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6bc4" w14:paraId="c9b6bc4" w:rsidRDefault="00596E5E" w:rsidP="00596E5E" w:rsidR="00596E5E">
      <w:pPr>
        <w:jc w:val="right"/>
        <w15:collapsed w:val="false"/>
      </w:pPr>
      <w:r>
        <w:t>Broj: 6 St-</w:t>
      </w:r>
      <w:r w:rsidR="00F12318">
        <w:t>1414/17-26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86416B" w:rsidR="00596E5E">
      <w:pPr>
        <w:pStyle w:val="Tijeloteksta"/>
        <w:ind w:left="360"/>
        <w:jc w:val="center"/>
      </w:pPr>
      <w:r>
        <w:t>R J E Š E N J E</w:t>
      </w: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F12318">
        <w:rPr>
          <w:b/>
        </w:rPr>
        <w:t>OPG VIDAKOVIĆ KRASANKA d.o.o. za proizvodnju i usluge „u stečaju“ Valpovo, Bana J. Jelačića 139 MBS 030101655, OIB 86344376543</w:t>
      </w:r>
      <w:r>
        <w:rPr>
          <w:b/>
        </w:rPr>
        <w:t xml:space="preserve">, </w:t>
      </w:r>
      <w:r>
        <w:t xml:space="preserve">dana </w:t>
      </w:r>
      <w:r w:rsidR="00F12318">
        <w:t>10. travnja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F12318">
        <w:rPr>
          <w:b/>
        </w:rPr>
        <w:t xml:space="preserve">OPG VIDAKOVIĆ KRASANKA d.o.o. za proizvodnju i usluge „u stečaju“ Valpovo, Bana J. Jelačića 139 MBS 030101655, OIB 86344376543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F12318" w:rsidP="00DD4AE6" w:rsidR="00DD4AE6" w:rsidRPr="00DD4AE6">
      <w:pPr>
        <w:ind w:firstLine="360"/>
        <w:rPr>
          <w:b/>
        </w:rPr>
      </w:pPr>
      <w:r>
        <w:rPr>
          <w:b/>
        </w:rPr>
        <w:t>26. travanj</w:t>
      </w:r>
      <w:r w:rsidR="00DD4AE6" w:rsidRPr="00DD4AE6">
        <w:rPr>
          <w:b/>
        </w:rPr>
        <w:t xml:space="preserve"> 2018. g.</w:t>
      </w:r>
      <w:r w:rsidR="00100679">
        <w:rPr>
          <w:b/>
        </w:rPr>
        <w:t xml:space="preserve"> u </w:t>
      </w:r>
      <w:r>
        <w:rPr>
          <w:b/>
        </w:rPr>
        <w:t>10</w:t>
      </w:r>
      <w:r w:rsidR="008A488B">
        <w:rPr>
          <w:b/>
        </w:rPr>
        <w:t>,45</w:t>
      </w:r>
      <w:r w:rsidR="00D205E0" w:rsidRPr="00D205E0">
        <w:rPr>
          <w:b/>
        </w:rPr>
        <w:t xml:space="preserve"> sati</w:t>
      </w:r>
      <w:r w:rsidR="0086416B">
        <w:rPr>
          <w:b/>
        </w:rPr>
        <w:t xml:space="preserve"> kod Trgovačkog suda u Osijeku,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86416B" w:rsidP="0086416B" w:rsidR="0086416B">
      <w:pPr>
        <w:pStyle w:val="Tijeloteksta"/>
        <w:ind w:left="360"/>
      </w:pPr>
      <w:r>
        <w:t xml:space="preserve">i to za slijedeće nekretnine upisane u zemljišnoknjižni odjel </w:t>
      </w:r>
      <w:r w:rsidR="00F12318">
        <w:t>Valpovo</w:t>
      </w:r>
      <w:r>
        <w:t>:</w:t>
      </w:r>
    </w:p>
    <w:p w:rsidRDefault="0086416B" w:rsidP="0086416B" w:rsidR="0086416B">
      <w:pPr>
        <w:pStyle w:val="Tijeloteksta"/>
        <w:numPr>
          <w:ilvl w:val="0"/>
          <w:numId w:val="13"/>
        </w:numPr>
      </w:pPr>
      <w:proofErr w:type="spellStart"/>
      <w:r>
        <w:t>zk</w:t>
      </w:r>
      <w:proofErr w:type="spellEnd"/>
      <w:r>
        <w:t xml:space="preserve">. ul. </w:t>
      </w:r>
      <w:r w:rsidR="00F12318">
        <w:t xml:space="preserve">3369 k.o. Valpovo, </w:t>
      </w:r>
      <w:proofErr w:type="spellStart"/>
      <w:r w:rsidR="00F12318">
        <w:t>kč</w:t>
      </w:r>
      <w:proofErr w:type="spellEnd"/>
      <w:r w:rsidR="00F12318">
        <w:t xml:space="preserve">. br. 4390 zemljište, oranica površine 2682 m2 i </w:t>
      </w:r>
      <w:proofErr w:type="spellStart"/>
      <w:r w:rsidR="00F12318">
        <w:t>kč</w:t>
      </w:r>
      <w:proofErr w:type="spellEnd"/>
      <w:r w:rsidR="00F12318">
        <w:t xml:space="preserve">. br. 4390 građevinski objekt, </w:t>
      </w:r>
      <w:proofErr w:type="spellStart"/>
      <w:r w:rsidR="00F12318">
        <w:t>gospodrska</w:t>
      </w:r>
      <w:proofErr w:type="spellEnd"/>
      <w:r w:rsidR="00F12318">
        <w:t xml:space="preserve"> zgrada – plastenik površine 4578 m2, gospodarska zgrada – plastenik površine 203 m2</w:t>
      </w:r>
      <w:r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>Temeljem čl. 247 st. 1 Stečajnog zakona (NN br. 71/15</w:t>
      </w:r>
      <w:r w:rsidR="00F12318">
        <w:t xml:space="preserve"> i 104/17</w:t>
      </w:r>
      <w:r>
        <w:t xml:space="preserve">) u vezi s čl. 92 Ovršnog zakona (NN 112/12, 25/13, 93/14 i 55/16) sud je odlučio kao u izreci. </w:t>
      </w:r>
    </w:p>
    <w:p w:rsidRDefault="00201E03" w:rsidP="0086416B" w:rsidR="00201E03">
      <w:pPr>
        <w:pStyle w:val="Tijeloteksta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F12318">
        <w:t>10. travnja 2018.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F12318" w:rsidR="0086416B" w:rsidRP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F12318">
        <w:t xml:space="preserve">Ivan Perković, </w:t>
      </w:r>
      <w:proofErr w:type="spellStart"/>
      <w:r w:rsidR="00F12318">
        <w:t>Josipovac</w:t>
      </w:r>
      <w:proofErr w:type="spellEnd"/>
      <w:r w:rsidR="00F12318">
        <w:t>, K. Branimira 9</w:t>
      </w:r>
    </w:p>
    <w:p w:rsidRDefault="00672375" w:rsidP="00100679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86416B">
        <w:t xml:space="preserve">uz podnesak st. </w:t>
      </w:r>
      <w:proofErr w:type="spellStart"/>
      <w:r w:rsidR="0086416B">
        <w:t>uprv</w:t>
      </w:r>
      <w:proofErr w:type="spellEnd"/>
      <w:r w:rsidR="0086416B">
        <w:t xml:space="preserve">. od </w:t>
      </w:r>
      <w:r w:rsidR="00F12318">
        <w:t>23.3.2018. g. – bez priloga – u spisu</w:t>
      </w:r>
    </w:p>
    <w:p w:rsidRDefault="00672375" w:rsidP="00F12318" w:rsidR="00201E03">
      <w:pPr>
        <w:pStyle w:val="Tijeloteksta"/>
        <w:tabs>
          <w:tab w:pos="2160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F12318">
        <w:t>26.4.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lastRenderedPageBreak/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DF1" w:rsidR="00A42DF1">
      <w:r>
        <w:separator/>
      </w:r>
    </w:p>
  </w:endnote>
  <w:endnote w:id="0" w:type="continuationSeparator">
    <w:p w:rsidRDefault="00A42DF1" w:rsidR="00A4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DF1" w:rsidR="00A42DF1">
      <w:r>
        <w:separator/>
      </w:r>
    </w:p>
  </w:footnote>
  <w:footnote w:id="0" w:type="continuationSeparator">
    <w:p w:rsidRDefault="00A42DF1" w:rsidR="00A4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655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E6D5CCE"/>
    <w:multiLevelType w:val="hybridMultilevel"/>
    <w:tmpl w:val="EBCECBDA"/>
    <w:lvl w:tplc="D6C257A6" w:ilvl="0">
      <w:start w:val="1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  <w:num w:numId="11">
    <w:abstractNumId w:val="9"/>
  </w:num>
  <w:num w:numId="12">
    <w:abstractNumId w:val="11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655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3568E"/>
    <w:rsid w:val="00845777"/>
    <w:rsid w:val="00857D02"/>
    <w:rsid w:val="0086416B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42DF1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D4AE6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12318"/>
    <w:rsid w:val="00F14BEA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DD4AE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6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DD4AE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6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784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33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E02E2-021E-483D-8FDA-F62C04E51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1167</properties:Characters>
  <properties:Lines>65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2018-04-10T07:18:00Z</dcterms:created>
  <dc:creator>hermanj</dc:creator>
  <cp:lastModifiedBy>Danijela Sekulić</cp:lastModifiedBy>
  <cp:lastPrinted>2018-04-10T07:18:00Z</cp:lastPrinted>
  <dcterms:modified xmlns:xsi="http://www.w3.org/2001/XMLSchema-instance" xsi:type="dcterms:W3CDTF">2018-04-10T07:19:00Z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(OPG VIDAKOVIĆ KRASANKA.docx)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