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ca69d" w14:paraId="52ca69d" w:rsidRDefault="00CA543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1569720</wp:posOffset>
            </wp:positionH>
            <wp:positionV relativeFrom="page">
              <wp:posOffset>647700</wp:posOffset>
            </wp:positionV>
            <wp:extent cy="795655" cx="596265"/>
            <wp:effectExtent b="444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95655" cx="596265"/>
                    </a:xfrm>
                    <a:prstGeom prst="rect">
                      <a:avLst/>
                    </a:prstGeom>
                  </pic:spPr>
                </pic:pic>
              </a:graphicData>
            </a:graphic>
          </wp:anchor>
        </w:drawing>
      </w:r>
    </w:p>
    <w:p w:rsidRDefault="00CA5430" w:rsidP="00CA5430" w:rsidR="00CA5430">
      <w:pPr>
        <w:spacing w:after="0"/>
        <w:jc w:val="both"/>
      </w:pPr>
      <w:r>
        <w:t xml:space="preserve">           Republika Hrvatska</w:t>
      </w:r>
    </w:p>
    <w:p w:rsidRDefault="00CA5430" w:rsidP="00CA5430" w:rsidR="00CA5430">
      <w:pPr>
        <w:tabs>
          <w:tab w:pos="3338" w:val="left"/>
        </w:tabs>
        <w:spacing w:after="0"/>
        <w:jc w:val="both"/>
      </w:pPr>
      <w:r>
        <w:t xml:space="preserve">     Trgovački sud u Bjelovaru</w:t>
      </w:r>
      <w:r>
        <w:tab/>
      </w:r>
    </w:p>
    <w:p w:rsidRDefault="00CA5430" w:rsidP="00CA5430" w:rsidR="00AE649C" w:rsidRPr="00B76F3C">
      <w:pPr>
        <w:spacing w:after="0"/>
        <w:jc w:val="both"/>
      </w:pPr>
      <w:r>
        <w:t xml:space="preserve">Bjelovar, Šetalište dr. I. </w:t>
      </w:r>
      <w:proofErr w:type="spellStart"/>
      <w:r>
        <w:t>Lebovića</w:t>
      </w:r>
      <w:proofErr w:type="spellEnd"/>
      <w:r>
        <w:t xml:space="preserve"> 42</w:t>
      </w:r>
    </w:p>
    <w:p w:rsidRDefault="00CA5430" w:rsidP="00CA5430" w:rsidR="00CA5430" w:rsidRPr="00CA5430">
      <w:pPr>
        <w:spacing w:after="0"/>
        <w:jc w:val="both"/>
        <w:rPr>
          <w:rFonts w:cs="Times New Roman" w:eastAsia="Times New Roman"/>
          <w:noProof/>
          <w:lang w:eastAsia="hr-HR" w:val="en-US"/>
        </w:rPr>
      </w:pPr>
      <w:r w:rsidRPr="00CA5430">
        <w:rPr>
          <w:rFonts w:cs="Times New Roman" w:eastAsia="Times New Roman"/>
          <w:noProof/>
          <w:lang w:eastAsia="hr-HR" w:val="en-US"/>
        </w:rPr>
        <w:t xml:space="preserve">                                                                                  </w:t>
      </w:r>
      <w:r>
        <w:rPr>
          <w:rFonts w:cs="Times New Roman" w:eastAsia="Times New Roman"/>
          <w:noProof/>
          <w:lang w:eastAsia="hr-HR" w:val="en-US"/>
        </w:rPr>
        <w:t xml:space="preserve">           </w:t>
      </w:r>
      <w:r w:rsidRPr="00CA5430">
        <w:rPr>
          <w:rFonts w:cs="Times New Roman" w:eastAsia="Times New Roman"/>
          <w:noProof/>
          <w:lang w:eastAsia="hr-HR" w:val="en-US"/>
        </w:rPr>
        <w:t>Poslovni broj: 5. St-274/2017-54</w:t>
      </w:r>
    </w:p>
    <w:p w:rsidRDefault="00CA5430" w:rsidP="00CA5430" w:rsidR="00CA5430" w:rsidRPr="00CA5430">
      <w:pPr>
        <w:overflowPunct w:val="false"/>
        <w:autoSpaceDE w:val="false"/>
        <w:autoSpaceDN w:val="false"/>
        <w:adjustRightInd w:val="false"/>
        <w:spacing w:after="0"/>
        <w:rPr>
          <w:rFonts w:cs="Times New Roman" w:eastAsia="Times New Roman"/>
          <w:noProof/>
          <w:lang w:eastAsia="hr-HR"/>
        </w:rPr>
      </w:pPr>
    </w:p>
    <w:p w:rsidRDefault="00CA5430" w:rsidP="00CA5430" w:rsidR="00CA5430" w:rsidRPr="00CA5430">
      <w:pPr>
        <w:overflowPunct w:val="false"/>
        <w:autoSpaceDE w:val="false"/>
        <w:autoSpaceDN w:val="false"/>
        <w:adjustRightInd w:val="false"/>
        <w:spacing w:after="0"/>
        <w:jc w:val="both"/>
        <w:rPr>
          <w:rFonts w:cs="Times New Roman" w:eastAsia="Times New Roman"/>
          <w:lang w:eastAsia="hr-HR"/>
        </w:rPr>
      </w:pPr>
      <w:r w:rsidRPr="00CA5430">
        <w:rPr>
          <w:rFonts w:cs="Times New Roman" w:eastAsia="Times New Roman"/>
          <w:noProof/>
          <w:szCs w:val="20"/>
          <w:lang w:eastAsia="hr-HR"/>
        </w:rPr>
        <w:t xml:space="preserve">Trgovački sud u Bjelovaru, po sutkinji pojedincu Mariji Petrina Kubica, u </w:t>
      </w:r>
      <w:proofErr w:type="spellStart"/>
      <w:r w:rsidRPr="00CA5430">
        <w:rPr>
          <w:rFonts w:cs="Times New Roman" w:eastAsia="Times New Roman"/>
          <w:lang w:eastAsia="hr-HR"/>
        </w:rPr>
        <w:t>predstečajnom</w:t>
      </w:r>
      <w:proofErr w:type="spellEnd"/>
      <w:r w:rsidRPr="00CA5430">
        <w:rPr>
          <w:rFonts w:cs="Times New Roman" w:eastAsia="Times New Roman"/>
          <w:lang w:eastAsia="hr-HR"/>
        </w:rPr>
        <w:t xml:space="preserve"> postupku nad dužnikom </w:t>
      </w:r>
      <w:r w:rsidRPr="00CA5430">
        <w:rPr>
          <w:rFonts w:cs="Times New Roman" w:eastAsia="Times New Roman"/>
          <w:lang w:eastAsia="hr-HR" w:val="en-GB"/>
        </w:rPr>
        <w:t xml:space="preserve">TERMOPLIN </w:t>
      </w:r>
      <w:proofErr w:type="spellStart"/>
      <w:r w:rsidRPr="00CA5430">
        <w:rPr>
          <w:rFonts w:cs="Times New Roman" w:eastAsia="Times New Roman"/>
          <w:lang w:eastAsia="hr-HR" w:val="en-GB"/>
        </w:rPr>
        <w:t>društvo</w:t>
      </w:r>
      <w:proofErr w:type="spellEnd"/>
      <w:r w:rsidRPr="00CA5430">
        <w:rPr>
          <w:rFonts w:cs="Times New Roman" w:eastAsia="Times New Roman"/>
          <w:lang w:eastAsia="hr-HR" w:val="en-GB"/>
        </w:rPr>
        <w:t xml:space="preserve"> s </w:t>
      </w:r>
      <w:proofErr w:type="spellStart"/>
      <w:r w:rsidRPr="00CA5430">
        <w:rPr>
          <w:rFonts w:cs="Times New Roman" w:eastAsia="Times New Roman"/>
          <w:lang w:eastAsia="hr-HR" w:val="en-GB"/>
        </w:rPr>
        <w:t>ograničenom</w:t>
      </w:r>
      <w:proofErr w:type="spellEnd"/>
      <w:r w:rsidRPr="00CA5430">
        <w:rPr>
          <w:rFonts w:cs="Times New Roman" w:eastAsia="Times New Roman"/>
          <w:lang w:eastAsia="hr-HR" w:val="en-GB"/>
        </w:rPr>
        <w:t xml:space="preserve"> </w:t>
      </w:r>
      <w:proofErr w:type="spellStart"/>
      <w:r w:rsidRPr="00CA5430">
        <w:rPr>
          <w:rFonts w:cs="Times New Roman" w:eastAsia="Times New Roman"/>
          <w:lang w:eastAsia="hr-HR" w:val="en-GB"/>
        </w:rPr>
        <w:t>odgovornošću</w:t>
      </w:r>
      <w:proofErr w:type="spellEnd"/>
      <w:r w:rsidRPr="00CA5430">
        <w:rPr>
          <w:rFonts w:cs="Times New Roman" w:eastAsia="Times New Roman"/>
          <w:lang w:eastAsia="hr-HR" w:val="en-GB"/>
        </w:rPr>
        <w:t xml:space="preserve"> </w:t>
      </w:r>
      <w:proofErr w:type="spellStart"/>
      <w:r w:rsidRPr="00CA5430">
        <w:rPr>
          <w:rFonts w:cs="Times New Roman" w:eastAsia="Times New Roman"/>
          <w:lang w:eastAsia="hr-HR" w:val="en-GB"/>
        </w:rPr>
        <w:t>za</w:t>
      </w:r>
      <w:proofErr w:type="spellEnd"/>
      <w:r w:rsidRPr="00CA5430">
        <w:rPr>
          <w:rFonts w:cs="Times New Roman" w:eastAsia="Times New Roman"/>
          <w:lang w:eastAsia="hr-HR" w:val="en-GB"/>
        </w:rPr>
        <w:t xml:space="preserve"> </w:t>
      </w:r>
      <w:proofErr w:type="spellStart"/>
      <w:r w:rsidRPr="00CA5430">
        <w:rPr>
          <w:rFonts w:cs="Times New Roman" w:eastAsia="Times New Roman"/>
          <w:lang w:eastAsia="hr-HR" w:val="en-GB"/>
        </w:rPr>
        <w:t>instalacijske</w:t>
      </w:r>
      <w:proofErr w:type="spellEnd"/>
      <w:r w:rsidRPr="00CA5430">
        <w:rPr>
          <w:rFonts w:cs="Times New Roman" w:eastAsia="Times New Roman"/>
          <w:lang w:eastAsia="hr-HR" w:val="en-GB"/>
        </w:rPr>
        <w:t xml:space="preserve"> </w:t>
      </w:r>
      <w:proofErr w:type="spellStart"/>
      <w:r w:rsidRPr="00CA5430">
        <w:rPr>
          <w:rFonts w:cs="Times New Roman" w:eastAsia="Times New Roman"/>
          <w:lang w:eastAsia="hr-HR" w:val="en-GB"/>
        </w:rPr>
        <w:t>radove</w:t>
      </w:r>
      <w:proofErr w:type="spellEnd"/>
      <w:r w:rsidRPr="00CA5430">
        <w:rPr>
          <w:rFonts w:cs="Times New Roman" w:eastAsia="Times New Roman"/>
          <w:lang w:eastAsia="hr-HR" w:val="en-GB"/>
        </w:rPr>
        <w:t xml:space="preserve"> </w:t>
      </w:r>
      <w:proofErr w:type="spellStart"/>
      <w:r w:rsidRPr="00CA5430">
        <w:rPr>
          <w:rFonts w:cs="Times New Roman" w:eastAsia="Times New Roman"/>
          <w:lang w:eastAsia="hr-HR" w:val="en-GB"/>
        </w:rPr>
        <w:t>i</w:t>
      </w:r>
      <w:proofErr w:type="spellEnd"/>
      <w:r w:rsidRPr="00CA5430">
        <w:rPr>
          <w:rFonts w:cs="Times New Roman" w:eastAsia="Times New Roman"/>
          <w:lang w:eastAsia="hr-HR" w:val="en-GB"/>
        </w:rPr>
        <w:t xml:space="preserve"> </w:t>
      </w:r>
      <w:proofErr w:type="spellStart"/>
      <w:r w:rsidRPr="00CA5430">
        <w:rPr>
          <w:rFonts w:cs="Times New Roman" w:eastAsia="Times New Roman"/>
          <w:lang w:eastAsia="hr-HR" w:val="en-GB"/>
        </w:rPr>
        <w:t>trgovinu</w:t>
      </w:r>
      <w:proofErr w:type="spellEnd"/>
      <w:r w:rsidRPr="00CA5430">
        <w:rPr>
          <w:rFonts w:cs="Times New Roman" w:eastAsia="Times New Roman"/>
          <w:lang w:eastAsia="hr-HR" w:val="en-GB"/>
        </w:rPr>
        <w:t xml:space="preserve">, Bjelovar, </w:t>
      </w:r>
      <w:proofErr w:type="spellStart"/>
      <w:r w:rsidRPr="00CA5430">
        <w:rPr>
          <w:rFonts w:cs="Times New Roman" w:eastAsia="Times New Roman"/>
          <w:lang w:eastAsia="hr-HR" w:val="en-GB"/>
        </w:rPr>
        <w:t>Ulica</w:t>
      </w:r>
      <w:proofErr w:type="spellEnd"/>
      <w:r w:rsidRPr="00CA5430">
        <w:rPr>
          <w:rFonts w:cs="Times New Roman" w:eastAsia="Times New Roman"/>
          <w:lang w:eastAsia="hr-HR" w:val="en-GB"/>
        </w:rPr>
        <w:t xml:space="preserve"> </w:t>
      </w:r>
      <w:proofErr w:type="spellStart"/>
      <w:r w:rsidRPr="00CA5430">
        <w:rPr>
          <w:rFonts w:cs="Times New Roman" w:eastAsia="Times New Roman"/>
          <w:lang w:eastAsia="hr-HR" w:val="en-GB"/>
        </w:rPr>
        <w:t>hrvatskog</w:t>
      </w:r>
      <w:proofErr w:type="spellEnd"/>
      <w:r w:rsidRPr="00CA5430">
        <w:rPr>
          <w:rFonts w:cs="Times New Roman" w:eastAsia="Times New Roman"/>
          <w:lang w:eastAsia="hr-HR" w:val="en-GB"/>
        </w:rPr>
        <w:t xml:space="preserve"> </w:t>
      </w:r>
      <w:proofErr w:type="spellStart"/>
      <w:r w:rsidRPr="00CA5430">
        <w:rPr>
          <w:rFonts w:cs="Times New Roman" w:eastAsia="Times New Roman"/>
          <w:lang w:eastAsia="hr-HR" w:val="en-GB"/>
        </w:rPr>
        <w:t>proljeća</w:t>
      </w:r>
      <w:proofErr w:type="spellEnd"/>
      <w:r w:rsidRPr="00CA5430">
        <w:rPr>
          <w:rFonts w:cs="Times New Roman" w:eastAsia="Times New Roman"/>
          <w:lang w:eastAsia="hr-HR" w:val="en-GB"/>
        </w:rPr>
        <w:t xml:space="preserve"> 6, OIB:77903325549, MBS:010005425, </w:t>
      </w:r>
      <w:proofErr w:type="spellStart"/>
      <w:r w:rsidRPr="00CA5430">
        <w:rPr>
          <w:rFonts w:cs="Times New Roman" w:eastAsia="Times New Roman"/>
          <w:lang w:eastAsia="hr-HR" w:val="en-GB"/>
        </w:rPr>
        <w:t>kojeg</w:t>
      </w:r>
      <w:proofErr w:type="spellEnd"/>
      <w:r w:rsidRPr="00CA5430">
        <w:rPr>
          <w:rFonts w:cs="Times New Roman" w:eastAsia="Times New Roman"/>
          <w:lang w:eastAsia="hr-HR" w:val="en-GB"/>
        </w:rPr>
        <w:t xml:space="preserve"> </w:t>
      </w:r>
      <w:proofErr w:type="spellStart"/>
      <w:r w:rsidRPr="00CA5430">
        <w:rPr>
          <w:rFonts w:cs="Times New Roman" w:eastAsia="Times New Roman"/>
          <w:lang w:eastAsia="hr-HR" w:val="en-GB"/>
        </w:rPr>
        <w:t>zastupa</w:t>
      </w:r>
      <w:proofErr w:type="spellEnd"/>
      <w:r w:rsidRPr="00CA5430">
        <w:rPr>
          <w:rFonts w:cs="Times New Roman" w:eastAsia="Times New Roman"/>
          <w:lang w:eastAsia="hr-HR" w:val="en-GB"/>
        </w:rPr>
        <w:t xml:space="preserve"> </w:t>
      </w:r>
      <w:proofErr w:type="spellStart"/>
      <w:r w:rsidRPr="00CA5430">
        <w:rPr>
          <w:rFonts w:cs="Times New Roman" w:eastAsia="Times New Roman"/>
          <w:lang w:eastAsia="hr-HR" w:val="en-GB"/>
        </w:rPr>
        <w:t>punomoćnik</w:t>
      </w:r>
      <w:proofErr w:type="spellEnd"/>
      <w:r w:rsidRPr="00CA5430">
        <w:rPr>
          <w:rFonts w:cs="Times New Roman" w:eastAsia="Times New Roman"/>
          <w:lang w:eastAsia="hr-HR" w:val="en-GB"/>
        </w:rPr>
        <w:t xml:space="preserve"> Pavao </w:t>
      </w:r>
      <w:proofErr w:type="spellStart"/>
      <w:r w:rsidRPr="00CA5430">
        <w:rPr>
          <w:rFonts w:cs="Times New Roman" w:eastAsia="Times New Roman"/>
          <w:lang w:eastAsia="hr-HR" w:val="en-GB"/>
        </w:rPr>
        <w:t>Mrkonjić</w:t>
      </w:r>
      <w:proofErr w:type="spellEnd"/>
      <w:r w:rsidRPr="00CA5430">
        <w:rPr>
          <w:rFonts w:cs="Times New Roman" w:eastAsia="Times New Roman"/>
          <w:lang w:eastAsia="hr-HR" w:val="en-GB"/>
        </w:rPr>
        <w:t xml:space="preserve">, </w:t>
      </w:r>
      <w:proofErr w:type="spellStart"/>
      <w:r w:rsidRPr="00CA5430">
        <w:rPr>
          <w:rFonts w:cs="Times New Roman" w:eastAsia="Times New Roman"/>
          <w:lang w:eastAsia="hr-HR" w:val="en-GB"/>
        </w:rPr>
        <w:t>odvjetnik</w:t>
      </w:r>
      <w:proofErr w:type="spellEnd"/>
      <w:r w:rsidRPr="00CA5430">
        <w:rPr>
          <w:rFonts w:cs="Times New Roman" w:eastAsia="Times New Roman"/>
          <w:lang w:eastAsia="hr-HR" w:val="en-GB"/>
        </w:rPr>
        <w:t xml:space="preserve"> </w:t>
      </w:r>
      <w:proofErr w:type="spellStart"/>
      <w:r w:rsidRPr="00CA5430">
        <w:rPr>
          <w:rFonts w:cs="Times New Roman" w:eastAsia="Times New Roman"/>
          <w:lang w:eastAsia="hr-HR" w:val="en-GB"/>
        </w:rPr>
        <w:t>iz</w:t>
      </w:r>
      <w:proofErr w:type="spellEnd"/>
      <w:r w:rsidRPr="00CA5430">
        <w:rPr>
          <w:rFonts w:cs="Times New Roman" w:eastAsia="Times New Roman"/>
          <w:lang w:eastAsia="hr-HR" w:val="en-GB"/>
        </w:rPr>
        <w:t xml:space="preserve"> </w:t>
      </w:r>
      <w:proofErr w:type="spellStart"/>
      <w:r w:rsidRPr="00CA5430">
        <w:rPr>
          <w:rFonts w:cs="Times New Roman" w:eastAsia="Times New Roman"/>
          <w:lang w:eastAsia="hr-HR" w:val="en-GB"/>
        </w:rPr>
        <w:t>Zagreba</w:t>
      </w:r>
      <w:proofErr w:type="spellEnd"/>
      <w:r w:rsidRPr="00CA5430">
        <w:rPr>
          <w:rFonts w:cs="Times New Roman" w:eastAsia="Times New Roman"/>
          <w:lang w:eastAsia="hr-HR"/>
        </w:rPr>
        <w:t>, 8. ožujka 2018. donio je sljedeći</w:t>
      </w:r>
    </w:p>
    <w:p w:rsidRDefault="00CA5430" w:rsidP="00CA5430" w:rsidR="00CA5430" w:rsidRPr="00CA5430">
      <w:pPr>
        <w:spacing w:after="0"/>
        <w:jc w:val="both"/>
        <w:rPr>
          <w:rFonts w:cs="Times New Roman" w:eastAsia="Times New Roman"/>
          <w:lang w:eastAsia="hr-HR"/>
        </w:rPr>
      </w:pPr>
    </w:p>
    <w:p w:rsidRDefault="00CA5430" w:rsidP="00CA5430" w:rsidR="00CA5430" w:rsidRPr="00CA5430">
      <w:pPr>
        <w:spacing w:after="0"/>
        <w:jc w:val="center"/>
        <w:rPr>
          <w:rFonts w:cs="Times New Roman" w:eastAsia="Times New Roman"/>
          <w:lang w:eastAsia="hr-HR"/>
        </w:rPr>
      </w:pPr>
      <w:r w:rsidRPr="00CA5430">
        <w:rPr>
          <w:rFonts w:cs="Times New Roman" w:eastAsia="Times New Roman"/>
          <w:lang w:eastAsia="hr-HR"/>
        </w:rPr>
        <w:t>Z A K L J U Č A K</w:t>
      </w:r>
    </w:p>
    <w:p w:rsidRDefault="00CA5430" w:rsidP="00CA5430" w:rsidR="00CA5430" w:rsidRPr="00CA5430">
      <w:pPr>
        <w:spacing w:after="0"/>
        <w:rPr>
          <w:rFonts w:cs="Times New Roman" w:eastAsia="Calibri"/>
        </w:rPr>
      </w:pPr>
    </w:p>
    <w:p w:rsidRDefault="00CA5430" w:rsidP="00CA5430" w:rsidR="00CA5430" w:rsidRPr="00CA5430">
      <w:pPr>
        <w:spacing w:after="0"/>
        <w:ind w:firstLine="851"/>
        <w:jc w:val="both"/>
        <w:rPr>
          <w:rFonts w:cs="Times New Roman" w:eastAsia="Calibri"/>
        </w:rPr>
      </w:pPr>
      <w:r w:rsidRPr="00CA5430">
        <w:rPr>
          <w:rFonts w:cs="Times New Roman" w:eastAsia="Calibri"/>
        </w:rPr>
        <w:t xml:space="preserve">1. Na ročište za glasovanje o izmijenjenom Planu restrukturiranja dužnika </w:t>
      </w:r>
      <w:r w:rsidRPr="00CA5430">
        <w:rPr>
          <w:rFonts w:cs="Times New Roman" w:eastAsia="Times New Roman"/>
          <w:lang w:eastAsia="hr-HR" w:val="en-GB"/>
        </w:rPr>
        <w:t xml:space="preserve">TERMOPLIN </w:t>
      </w:r>
      <w:proofErr w:type="spellStart"/>
      <w:r w:rsidRPr="00CA5430">
        <w:rPr>
          <w:rFonts w:cs="Times New Roman" w:eastAsia="Times New Roman"/>
          <w:lang w:eastAsia="hr-HR" w:val="en-GB"/>
        </w:rPr>
        <w:t>društvo</w:t>
      </w:r>
      <w:proofErr w:type="spellEnd"/>
      <w:r w:rsidRPr="00CA5430">
        <w:rPr>
          <w:rFonts w:cs="Times New Roman" w:eastAsia="Times New Roman"/>
          <w:lang w:eastAsia="hr-HR" w:val="en-GB"/>
        </w:rPr>
        <w:t xml:space="preserve"> s </w:t>
      </w:r>
      <w:proofErr w:type="spellStart"/>
      <w:r w:rsidRPr="00CA5430">
        <w:rPr>
          <w:rFonts w:cs="Times New Roman" w:eastAsia="Times New Roman"/>
          <w:lang w:eastAsia="hr-HR" w:val="en-GB"/>
        </w:rPr>
        <w:t>ograničenom</w:t>
      </w:r>
      <w:proofErr w:type="spellEnd"/>
      <w:r w:rsidRPr="00CA5430">
        <w:rPr>
          <w:rFonts w:cs="Times New Roman" w:eastAsia="Times New Roman"/>
          <w:lang w:eastAsia="hr-HR" w:val="en-GB"/>
        </w:rPr>
        <w:t xml:space="preserve"> </w:t>
      </w:r>
      <w:proofErr w:type="spellStart"/>
      <w:r w:rsidRPr="00CA5430">
        <w:rPr>
          <w:rFonts w:cs="Times New Roman" w:eastAsia="Times New Roman"/>
          <w:lang w:eastAsia="hr-HR" w:val="en-GB"/>
        </w:rPr>
        <w:t>odgovornošću</w:t>
      </w:r>
      <w:proofErr w:type="spellEnd"/>
      <w:r w:rsidRPr="00CA5430">
        <w:rPr>
          <w:rFonts w:cs="Times New Roman" w:eastAsia="Times New Roman"/>
          <w:lang w:eastAsia="hr-HR" w:val="en-GB"/>
        </w:rPr>
        <w:t xml:space="preserve"> </w:t>
      </w:r>
      <w:proofErr w:type="spellStart"/>
      <w:r w:rsidRPr="00CA5430">
        <w:rPr>
          <w:rFonts w:cs="Times New Roman" w:eastAsia="Times New Roman"/>
          <w:lang w:eastAsia="hr-HR" w:val="en-GB"/>
        </w:rPr>
        <w:t>za</w:t>
      </w:r>
      <w:proofErr w:type="spellEnd"/>
      <w:r w:rsidRPr="00CA5430">
        <w:rPr>
          <w:rFonts w:cs="Times New Roman" w:eastAsia="Times New Roman"/>
          <w:lang w:eastAsia="hr-HR" w:val="en-GB"/>
        </w:rPr>
        <w:t xml:space="preserve"> </w:t>
      </w:r>
      <w:proofErr w:type="spellStart"/>
      <w:r w:rsidRPr="00CA5430">
        <w:rPr>
          <w:rFonts w:cs="Times New Roman" w:eastAsia="Times New Roman"/>
          <w:lang w:eastAsia="hr-HR" w:val="en-GB"/>
        </w:rPr>
        <w:t>instalacijske</w:t>
      </w:r>
      <w:proofErr w:type="spellEnd"/>
      <w:r w:rsidRPr="00CA5430">
        <w:rPr>
          <w:rFonts w:cs="Times New Roman" w:eastAsia="Times New Roman"/>
          <w:lang w:eastAsia="hr-HR" w:val="en-GB"/>
        </w:rPr>
        <w:t xml:space="preserve"> </w:t>
      </w:r>
      <w:proofErr w:type="spellStart"/>
      <w:r w:rsidRPr="00CA5430">
        <w:rPr>
          <w:rFonts w:cs="Times New Roman" w:eastAsia="Times New Roman"/>
          <w:lang w:eastAsia="hr-HR" w:val="en-GB"/>
        </w:rPr>
        <w:t>radove</w:t>
      </w:r>
      <w:proofErr w:type="spellEnd"/>
      <w:r w:rsidRPr="00CA5430">
        <w:rPr>
          <w:rFonts w:cs="Times New Roman" w:eastAsia="Times New Roman"/>
          <w:lang w:eastAsia="hr-HR" w:val="en-GB"/>
        </w:rPr>
        <w:t xml:space="preserve"> </w:t>
      </w:r>
      <w:proofErr w:type="spellStart"/>
      <w:r w:rsidRPr="00CA5430">
        <w:rPr>
          <w:rFonts w:cs="Times New Roman" w:eastAsia="Times New Roman"/>
          <w:lang w:eastAsia="hr-HR" w:val="en-GB"/>
        </w:rPr>
        <w:t>i</w:t>
      </w:r>
      <w:proofErr w:type="spellEnd"/>
      <w:r w:rsidRPr="00CA5430">
        <w:rPr>
          <w:rFonts w:cs="Times New Roman" w:eastAsia="Times New Roman"/>
          <w:lang w:eastAsia="hr-HR" w:val="en-GB"/>
        </w:rPr>
        <w:t xml:space="preserve"> </w:t>
      </w:r>
      <w:proofErr w:type="spellStart"/>
      <w:r w:rsidRPr="00CA5430">
        <w:rPr>
          <w:rFonts w:cs="Times New Roman" w:eastAsia="Times New Roman"/>
          <w:lang w:eastAsia="hr-HR" w:val="en-GB"/>
        </w:rPr>
        <w:t>trgovinu</w:t>
      </w:r>
      <w:proofErr w:type="spellEnd"/>
      <w:r w:rsidRPr="00CA5430">
        <w:rPr>
          <w:rFonts w:cs="Times New Roman" w:eastAsia="Times New Roman"/>
          <w:lang w:eastAsia="hr-HR" w:val="en-GB"/>
        </w:rPr>
        <w:t xml:space="preserve">, Bjelovar, </w:t>
      </w:r>
      <w:proofErr w:type="spellStart"/>
      <w:r w:rsidRPr="00CA5430">
        <w:rPr>
          <w:rFonts w:cs="Times New Roman" w:eastAsia="Times New Roman"/>
          <w:lang w:eastAsia="hr-HR" w:val="en-GB"/>
        </w:rPr>
        <w:t>Ulica</w:t>
      </w:r>
      <w:proofErr w:type="spellEnd"/>
      <w:r w:rsidRPr="00CA5430">
        <w:rPr>
          <w:rFonts w:cs="Times New Roman" w:eastAsia="Times New Roman"/>
          <w:lang w:eastAsia="hr-HR" w:val="en-GB"/>
        </w:rPr>
        <w:t xml:space="preserve"> </w:t>
      </w:r>
      <w:proofErr w:type="spellStart"/>
      <w:r w:rsidRPr="00CA5430">
        <w:rPr>
          <w:rFonts w:cs="Times New Roman" w:eastAsia="Times New Roman"/>
          <w:lang w:eastAsia="hr-HR" w:val="en-GB"/>
        </w:rPr>
        <w:t>hrvatskog</w:t>
      </w:r>
      <w:proofErr w:type="spellEnd"/>
      <w:r w:rsidRPr="00CA5430">
        <w:rPr>
          <w:rFonts w:cs="Times New Roman" w:eastAsia="Times New Roman"/>
          <w:lang w:eastAsia="hr-HR" w:val="en-GB"/>
        </w:rPr>
        <w:t xml:space="preserve"> </w:t>
      </w:r>
      <w:proofErr w:type="spellStart"/>
      <w:r w:rsidRPr="00CA5430">
        <w:rPr>
          <w:rFonts w:cs="Times New Roman" w:eastAsia="Times New Roman"/>
          <w:lang w:eastAsia="hr-HR" w:val="en-GB"/>
        </w:rPr>
        <w:t>proljeća</w:t>
      </w:r>
      <w:proofErr w:type="spellEnd"/>
      <w:r w:rsidRPr="00CA5430">
        <w:rPr>
          <w:rFonts w:cs="Times New Roman" w:eastAsia="Times New Roman"/>
          <w:lang w:eastAsia="hr-HR" w:val="en-GB"/>
        </w:rPr>
        <w:t xml:space="preserve"> 6, OIB:77903325549, </w:t>
      </w:r>
      <w:r w:rsidRPr="00CA5430">
        <w:rPr>
          <w:rFonts w:cs="Times New Roman" w:eastAsia="Calibri"/>
        </w:rPr>
        <w:t>određeno za dan 23. ožujka 2018. u 10,30 sati u zgradi Trgovačkog suda u Bjelovaru, sudnica br.1, pozivaju se vjerovnici, dužnik i povjerenik.</w:t>
      </w:r>
    </w:p>
    <w:p w:rsidRDefault="00CA5430" w:rsidP="00CA5430" w:rsidR="00CA5430" w:rsidRPr="00CA5430">
      <w:pPr>
        <w:spacing w:after="0"/>
        <w:ind w:firstLine="851"/>
        <w:jc w:val="both"/>
        <w:rPr>
          <w:rFonts w:cs="Times New Roman" w:eastAsia="Calibri"/>
        </w:rPr>
      </w:pPr>
    </w:p>
    <w:p w:rsidRDefault="00CA5430" w:rsidP="00CA5430" w:rsidR="00CA5430" w:rsidRPr="00CA5430">
      <w:pPr>
        <w:spacing w:after="0"/>
        <w:ind w:firstLine="851"/>
        <w:jc w:val="both"/>
        <w:rPr>
          <w:rFonts w:cs="Times New Roman" w:eastAsia="Calibri"/>
        </w:rPr>
      </w:pPr>
      <w:r w:rsidRPr="00CA5430">
        <w:rPr>
          <w:rFonts w:cs="Times New Roman" w:eastAsia="Calibri"/>
        </w:rPr>
        <w:t xml:space="preserve">2. Izmijenjeni Plan financijskog restrukturiranja dužnik je dužan dostaviti sudu u roku od 8 dana, računajući od 8. ožujka 2018. Ukoliko dužnik u navedenom roku ne dostavi sudu izmijenjeni Plan, sud će postupak obustaviti. Pravodobno dostavljeni Plan sud će u roku od 3 dana od dana primitka objaviti na mrežnoj stranici e-oglasna ploča sudova (čl.60. st.3. Stečajnog zakona, "Narodne novine" broj 71/15 i 104/17, dalje: SZ).  </w:t>
      </w:r>
    </w:p>
    <w:p w:rsidRDefault="00CA5430" w:rsidP="00CA5430" w:rsidR="00CA5430" w:rsidRPr="00CA5430">
      <w:pPr>
        <w:spacing w:after="0"/>
        <w:ind w:firstLine="851"/>
        <w:jc w:val="both"/>
        <w:rPr>
          <w:rFonts w:cs="Times New Roman" w:eastAsia="Calibri"/>
        </w:rPr>
      </w:pPr>
    </w:p>
    <w:p w:rsidRDefault="00CA5430" w:rsidP="00CA5430" w:rsidR="00CA5430" w:rsidRPr="00CA5430">
      <w:pPr>
        <w:spacing w:after="0"/>
        <w:ind w:firstLine="851"/>
        <w:jc w:val="both"/>
        <w:rPr>
          <w:rFonts w:cs="Times New Roman" w:eastAsia="Calibri"/>
        </w:rPr>
      </w:pPr>
      <w:r w:rsidRPr="00CA5430">
        <w:rPr>
          <w:rFonts w:cs="Times New Roman" w:eastAsia="Calibri"/>
        </w:rPr>
        <w:t xml:space="preserve">3. Vjerovnici odlučuju o planu restrukturiranja glasovanjem (čl.55. st.6. SZ). </w:t>
      </w:r>
    </w:p>
    <w:p w:rsidRDefault="00CA5430" w:rsidP="00CA5430" w:rsidR="00CA5430" w:rsidRPr="00CA5430">
      <w:pPr>
        <w:spacing w:after="0"/>
        <w:ind w:firstLine="851"/>
        <w:jc w:val="both"/>
        <w:rPr>
          <w:rFonts w:cs="Times New Roman" w:eastAsia="Calibri"/>
        </w:rPr>
      </w:pPr>
    </w:p>
    <w:p w:rsidRDefault="00CA5430" w:rsidP="00CA5430" w:rsidR="00CA5430" w:rsidRPr="00CA5430">
      <w:pPr>
        <w:spacing w:after="0"/>
        <w:ind w:firstLine="851"/>
        <w:jc w:val="both"/>
        <w:rPr>
          <w:rFonts w:cs="Times New Roman" w:eastAsia="Calibri"/>
        </w:rPr>
      </w:pPr>
      <w:r w:rsidRPr="00CA5430">
        <w:rPr>
          <w:rFonts w:cs="Times New Roman" w:eastAsia="Calibri"/>
        </w:rPr>
        <w:t xml:space="preserve">Na pravo glasa vjerovnika za glasovanje o planu restrukturiranja na odgovarajući se način primjenjuju pravila Stečajnog zakona o utvrđivanju prava glasa o stečajnom planu (čl.56. SZ). </w:t>
      </w:r>
    </w:p>
    <w:p w:rsidRDefault="00CA5430" w:rsidP="00CA5430" w:rsidR="00CA5430" w:rsidRPr="00CA5430">
      <w:pPr>
        <w:spacing w:after="0"/>
        <w:ind w:firstLine="851"/>
        <w:jc w:val="both"/>
        <w:rPr>
          <w:rFonts w:cs="Times New Roman" w:eastAsia="Calibri"/>
        </w:rPr>
      </w:pPr>
      <w:r w:rsidRPr="00CA5430">
        <w:rPr>
          <w:rFonts w:cs="Times New Roman" w:eastAsia="Calibri"/>
        </w:rPr>
        <w:t xml:space="preserve">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(čl.58. st.1. SZ). </w:t>
      </w:r>
    </w:p>
    <w:p w:rsidRDefault="00CA5430" w:rsidP="00CA5430" w:rsidR="00CA5430" w:rsidRPr="00CA5430">
      <w:pPr>
        <w:spacing w:after="0"/>
        <w:ind w:firstLine="851"/>
        <w:jc w:val="both"/>
        <w:rPr>
          <w:rFonts w:cs="Times New Roman" w:eastAsia="Calibri"/>
        </w:rPr>
      </w:pPr>
      <w:r w:rsidRPr="00CA5430">
        <w:rPr>
          <w:rFonts w:cs="Times New Roman" w:eastAsia="Calibri"/>
        </w:rPr>
        <w:t>Vjerovnici nazočni na ročištu glasuju na propisanom obrascu za glasovanje. Ako vjerovnici s pravom glasa ne glasuju ni na tom ročištu, smatrat će se da su glasovali protiv plana restrukturiranja (čl.58. st.2. SZ).</w:t>
      </w:r>
    </w:p>
    <w:p w:rsidRDefault="00CA5430" w:rsidP="00CA5430" w:rsidR="00CA5430" w:rsidRPr="00CA5430">
      <w:pPr>
        <w:spacing w:after="0"/>
        <w:ind w:firstLine="851"/>
        <w:jc w:val="both"/>
        <w:rPr>
          <w:rFonts w:cs="Times New Roman" w:eastAsia="Calibri"/>
        </w:rPr>
      </w:pPr>
    </w:p>
    <w:p w:rsidRDefault="00CA5430" w:rsidP="00CA5430" w:rsidR="00CA5430" w:rsidRPr="00CA5430">
      <w:pPr>
        <w:spacing w:after="0"/>
        <w:jc w:val="center"/>
        <w:rPr>
          <w:rFonts w:cs="Times New Roman" w:eastAsia="Calibri"/>
        </w:rPr>
      </w:pPr>
      <w:r w:rsidRPr="00CA5430">
        <w:rPr>
          <w:rFonts w:cs="Times New Roman" w:eastAsia="Calibri"/>
        </w:rPr>
        <w:t>U Bjelovaru, 8. ožujka 2018.</w:t>
      </w:r>
    </w:p>
    <w:p w:rsidRDefault="00CA5430" w:rsidP="00CA5430" w:rsidR="00CA5430" w:rsidRPr="00CA5430">
      <w:pPr>
        <w:spacing w:after="0"/>
        <w:jc w:val="center"/>
        <w:rPr>
          <w:rFonts w:cs="Times New Roman" w:eastAsia="Calibri"/>
        </w:rPr>
      </w:pPr>
    </w:p>
    <w:p w:rsidRDefault="00CA5430" w:rsidP="00CA5430" w:rsidR="00CA5430" w:rsidRPr="00CA5430">
      <w:pPr>
        <w:spacing w:after="0"/>
        <w:jc w:val="both"/>
        <w:rPr>
          <w:rFonts w:cs="Times New Roman" w:eastAsia="Calibri"/>
        </w:rPr>
      </w:pPr>
      <w:r w:rsidRPr="00CA5430">
        <w:rPr>
          <w:rFonts w:cs="Times New Roman" w:eastAsia="Calibri"/>
        </w:rPr>
        <w:t xml:space="preserve">                                                                                              </w:t>
      </w:r>
      <w:r>
        <w:rPr>
          <w:rFonts w:cs="Times New Roman" w:eastAsia="Calibri"/>
        </w:rPr>
        <w:t xml:space="preserve">          </w:t>
      </w:r>
      <w:r w:rsidRPr="00CA5430">
        <w:rPr>
          <w:rFonts w:cs="Times New Roman" w:eastAsia="Calibri"/>
        </w:rPr>
        <w:t xml:space="preserve"> Sutkinja</w:t>
      </w:r>
    </w:p>
    <w:p w:rsidRDefault="00CA5430" w:rsidP="00CA5430" w:rsidR="00CA5430" w:rsidRPr="00CA5430">
      <w:pPr>
        <w:spacing w:after="0"/>
        <w:jc w:val="both"/>
        <w:rPr>
          <w:rFonts w:cs="Times New Roman" w:eastAsia="Calibri"/>
        </w:rPr>
      </w:pPr>
      <w:r w:rsidRPr="00CA5430">
        <w:rPr>
          <w:rFonts w:cs="Times New Roman" w:eastAsia="Calibri"/>
        </w:rPr>
        <w:t xml:space="preserve">                                                                                 </w:t>
      </w:r>
      <w:r>
        <w:rPr>
          <w:rFonts w:cs="Times New Roman" w:eastAsia="Calibri"/>
        </w:rPr>
        <w:t xml:space="preserve">        </w:t>
      </w:r>
      <w:r w:rsidRPr="00CA5430">
        <w:rPr>
          <w:rFonts w:cs="Times New Roman" w:eastAsia="Calibri"/>
        </w:rPr>
        <w:t xml:space="preserve">   Marija Petrina Kubica v.r.</w:t>
      </w:r>
    </w:p>
    <w:p w:rsidRDefault="00CA5430" w:rsidP="00CA5430" w:rsidR="00CA5430" w:rsidRPr="00CA5430">
      <w:pPr>
        <w:tabs>
          <w:tab w:pos="2676" w:val="left"/>
        </w:tabs>
        <w:spacing w:after="0"/>
        <w:ind w:left="4253"/>
        <w:rPr>
          <w:rFonts w:cs="Times New Roman" w:eastAsia="Calibri"/>
          <w:noProof/>
        </w:rPr>
      </w:pPr>
      <w:r w:rsidRPr="00CA5430">
        <w:rPr>
          <w:rFonts w:cs="Times New Roman" w:eastAsia="Calibri"/>
          <w:noProof/>
        </w:rPr>
        <w:t xml:space="preserve">          Za točnost otpravka - ovlašteni službenik</w:t>
      </w:r>
    </w:p>
    <w:p w:rsidRDefault="00CA5430" w:rsidP="00CA5430" w:rsidR="00CA5430">
      <w:pPr>
        <w:tabs>
          <w:tab w:pos="2676" w:val="left"/>
        </w:tabs>
        <w:spacing w:after="0"/>
        <w:ind w:left="4253"/>
        <w:rPr>
          <w:rFonts w:cs="Times New Roman" w:eastAsia="Calibri"/>
          <w:noProof/>
        </w:rPr>
      </w:pPr>
      <w:r w:rsidRPr="00CA5430">
        <w:rPr>
          <w:rFonts w:cs="Times New Roman" w:eastAsia="Calibri"/>
          <w:noProof/>
        </w:rPr>
        <w:t xml:space="preserve">                              Željka Vitez</w:t>
      </w:r>
    </w:p>
    <w:p w:rsidRDefault="00CA5430" w:rsidP="00CA5430" w:rsidR="00CA5430" w:rsidRPr="00CA5430">
      <w:pPr>
        <w:tabs>
          <w:tab w:pos="2676" w:val="left"/>
        </w:tabs>
        <w:spacing w:after="0"/>
        <w:ind w:left="4253"/>
        <w:rPr>
          <w:rFonts w:cs="Times New Roman" w:eastAsia="Calibri"/>
          <w:noProof/>
        </w:rPr>
      </w:pPr>
      <w:bookmarkStart w:name="_GoBack" w:id="0"/>
      <w:bookmarkEnd w:id="0"/>
    </w:p>
    <w:p w:rsidRDefault="00CA5430" w:rsidP="00CA5430" w:rsidR="00CA5430" w:rsidRPr="00CA5430">
      <w:pPr>
        <w:spacing w:after="0"/>
        <w:jc w:val="both"/>
        <w:rPr>
          <w:rFonts w:cs="Times New Roman" w:eastAsia="Calibri"/>
        </w:rPr>
      </w:pPr>
      <w:r w:rsidRPr="00CA5430">
        <w:rPr>
          <w:rFonts w:cs="Times New Roman" w:eastAsia="Calibri"/>
        </w:rPr>
        <w:t>UPUTA O PRAVNOM LIJEKU: Protiv zaključka nije dopušten pravni lijek (čl.19. st.7. SZ).</w:t>
      </w:r>
    </w:p>
    <w:p w:rsidRDefault="00AE649C" w:rsidP="004F27AE" w:rsidR="00AE649C" w:rsidRPr="00B76F3C">
      <w:pPr>
        <w:pStyle w:val="NormaleSPIS"/>
      </w:pPr>
    </w:p>
    <w:sectPr w:rsidSect="00CA5430" w:rsidR="00AE649C" w:rsidRPr="00B76F3C">
      <w:headerReference w:type="default" r:id="rId11"/>
      <w:pgSz w:code="9" w:h="16839" w:w="11907"/>
      <w:pgMar w:gutter="0" w:footer="1134" w:header="1134" w:left="1417" w:bottom="709"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5430"/>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69968551">
      <w:bodyDiv w:val="true"/>
      <w:marLeft w:val="0"/>
      <w:marRight w:val="0"/>
      <w:marTop w:val="0"/>
      <w:marBottom w:val="0"/>
      <w:divBdr>
        <w:top w:space="0" w:sz="0" w:color="auto" w:val="none"/>
        <w:left w:space="0" w:sz="0" w:color="auto" w:val="none"/>
        <w:bottom w:space="0" w:sz="0" w:color="auto" w:val="none"/>
        <w:right w:space="0" w:sz="0" w:color="auto" w:val="none"/>
      </w:divBdr>
    </w:div>
    <w:div w:id="6974342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St-274/2017-54</izvorni_sadrzaj>
    <derivirana_varijabla naziv="DomainObject.Oznaka_1">St-274/2017-54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izvorni_sadrzaj>
    <derivirana_varijabla naziv="DomainObject.Predmet.Broj_1">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2017.</izvorni_sadrzaj>
    <derivirana_varijabla naziv="DomainObject.Predmet.DatumOsnivanja_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St-274/2017</izvorni_sadrzaj>
    <derivirana_varijabla naziv="DomainObject.Predmet.OznakaBroj_1">St-274/2017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TERMOPLIN društvo s ograničenom odgovornošću za instalacijske radove i trgovinu</izvorni_sadrzaj>
    <derivirana_varijabla naziv="DomainObject.Predmet.StrankaFormated_1">  TERMOPLIN društvo s ograničenom odgovornošću za instalacijske radove i trgovinu</derivirana_varijabla>
  </DomainObject.Predmet.StrankaFormated>
  <DomainObject.Predmet.StrankaFormatedOIB>
    <izvorni_sadrzaj>  TERMOPLIN društvo s ograničenom odgovornošću za instalacijske radove i trgovinu, OIB 77903325549</izvorni_sadrzaj>
    <derivirana_varijabla naziv="DomainObject.Predmet.StrankaFormatedOIB_1">  TERMOPLIN društvo s ograničenom odgovornošću za instalacijske radove i trgovinu, OIB 77903325549</derivirana_varijabla>
  </DomainObject.Predmet.StrankaFormatedOIB>
  <DomainObject.Predmet.StrankaFormatedWithAdress>
    <izvorni_sadrzaj> TERMOPLIN društvo s ograničenom odgovornošću za instalacijske radove i trgovinu, Ulica hrvatskog proljeća 6, 43000 Bjelovar</izvorni_sadrzaj>
    <derivirana_varijabla naziv="DomainObject.Predmet.StrankaFormatedWithAdress_1"> TERMOPLIN društvo s ograničenom odgovornošću za instalacijske radove i trgovinu, Ulica hrvatskog proljeća 6, 43000 Bjelovar</derivirana_varijabla>
  </DomainObject.Predmet.StrankaFormatedWithAdress>
  <DomainObject.Predmet.StrankaFormatedWithAdressOIB>
    <izvorni_sadrzaj> TERMOPLIN društvo s ograničenom odgovornošću za instalacijske radove i trgovinu, OIB 77903325549, Ulica hrvatskog proljeća 6, 43000 Bjelovar</izvorni_sadrzaj>
    <derivirana_varijabla naziv="DomainObject.Predmet.StrankaFormatedWithAdressOIB_1"> TERMOPLIN društvo s ograničenom odgovornošću za instalacijske radove i trgovinu, OIB 77903325549, Ulica hrvatskog proljeća 6, 43000 Bjelovar</derivirana_varijabla>
  </DomainObject.Predmet.StrankaFormatedWithAdressOIB>
  <DomainObject.Predmet.StrankaWithAdress>
    <izvorni_sadrzaj>TERMOPLIN društvo s ograničenom odgovornošću za instalacijske radove i trgovinu Ulica hrvatskog proljeća 6,43000 Bjelovar</izvorni_sadrzaj>
    <derivirana_varijabla naziv="DomainObject.Predmet.StrankaWithAdress_1">TERMOPLIN društvo s ograničenom odgovornošću za instalacijske radove i trgovinu Ulica hrvatskog proljeća 6,43000 Bjelovar</derivirana_varijabla>
  </DomainObject.Predmet.StrankaWithAdress>
  <DomainObject.Predmet.StrankaWithAdressOIB>
    <izvorni_sadrzaj>TERMOPLIN društvo s ograničenom odgovornošću za instalacijske radove i trgovinu, OIB 77903325549, Ulica hrvatskog proljeća 6,43000 Bjelovar</izvorni_sadrzaj>
    <derivirana_varijabla naziv="DomainObject.Predmet.StrankaWithAdressOIB_1">TERMOPLIN društvo s ograničenom odgovornošću za instalacijske radove i trgovinu, OIB 77903325549, Ulica hrvatskog proljeća 6,43000 Bjelovar</derivirana_varijabla>
  </DomainObject.Predmet.StrankaWithAdressOIB>
  <DomainObject.Predmet.StrankaNazivFormated>
    <izvorni_sadrzaj>TERMOPLIN društvo s ograničenom odgovornošću za instalacijske radove i trgovinu</izvorni_sadrzaj>
    <derivirana_varijabla naziv="DomainObject.Predmet.StrankaNazivFormated_1">TERMOPLIN društvo s ograničenom odgovornošću za instalacijske radove i trgovinu</derivirana_varijabla>
  </DomainObject.Predmet.StrankaNazivFormated>
  <DomainObject.Predmet.StrankaNazivFormatedOIB>
    <izvorni_sadrzaj>TERMOPLIN društvo s ograničenom odgovornošću za instalacijske radove i trgovinu, OIB 77903325549</izvorni_sadrzaj>
    <derivirana_varijabla naziv="DomainObject.Predmet.StrankaNazivFormatedOIB_1">TERMOPLIN društvo s ograničenom odgovornošću za instalacijske radove i trgovinu, OIB 77903325549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TERMOPLIN društvo s ograničenom odgovornošću za instalacijske radove i trgovinu</item>
    </izvorni_sadrzaj>
    <derivirana_varijabla naziv="DomainObject.Predmet.StrankaListFormated_1">
      <item>TERMOPLIN društvo s ograničenom odgovornošću za instalacijske radove i trgovinu</item>
    </derivirana_varijabla>
  </DomainObject.Predmet.StrankaListFormated>
  <DomainObject.Predmet.StrankaListFormatedOIB>
    <izvorni_sadrzaj>
      <item>TERMOPLIN društvo s ograničenom odgovornošću za instalacijske radove i trgovinu, OIB 77903325549</item>
    </izvorni_sadrzaj>
    <derivirana_varijabla naziv="DomainObject.Predmet.StrankaListFormatedOIB_1">
      <item>TERMOPLIN društvo s ograničenom odgovornošću za instalacijske radove i trgovinu, OIB 77903325549</item>
    </derivirana_varijabla>
  </DomainObject.Predmet.StrankaListFormatedOIB>
  <DomainObject.Predmet.StrankaListFormatedWithAdress>
    <izvorni_sadrzaj>
      <item>TERMOPLIN društvo s ograničenom odgovornošću za instalacijske radove i trgovinu, Ulica hrvatskog proljeća 6, 43000 Bjelovar</item>
    </izvorni_sadrzaj>
    <derivirana_varijabla naziv="DomainObject.Predmet.StrankaListFormatedWithAdress_1">
      <item>TERMOPLIN društvo s ograničenom odgovornošću za instalacijske radove i trgovinu, Ulica hrvatskog proljeća 6, 43000 Bjelovar</item>
    </derivirana_varijabla>
  </DomainObject.Predmet.StrankaListFormatedWithAdress>
  <DomainObject.Predmet.StrankaListFormatedWithAdressOIB>
    <izvorni_sadrzaj>
      <item>TERMOPLIN društvo s ograničenom odgovornošću za instalacijske radove i trgovinu, OIB 77903325549, Ulica hrvatskog proljeća 6, 43000 Bjelovar</item>
    </izvorni_sadrzaj>
    <derivirana_varijabla naziv="DomainObject.Predmet.StrankaListFormatedWithAdressOIB_1">
      <item>TERMOPLIN društvo s ograničenom odgovornošću za instalacijske radove i trgovinu, OIB 77903325549, Ulica hrvatskog proljeća 6, 43000 Bjelovar</item>
    </derivirana_varijabla>
  </DomainObject.Predmet.StrankaListFormatedWithAdressOIB>
  <DomainObject.Predmet.StrankaListNazivFormated>
    <izvorni_sadrzaj>
      <item>TERMOPLIN društvo s ograničenom odgovornošću za instalacijske radove i trgovinu</item>
    </izvorni_sadrzaj>
    <derivirana_varijabla naziv="DomainObject.Predmet.StrankaListNazivFormated_1">
      <item>TERMOPLIN društvo s ograničenom odgovornošću za instalacijske radove i trgovinu</item>
    </derivirana_varijabla>
  </DomainObject.Predmet.StrankaListNazivFormated>
  <DomainObject.Predmet.StrankaListNazivFormatedOIB>
    <izvorni_sadrzaj>
      <item>TERMOPLIN društvo s ograničenom odgovornošću za instalacijske radove i trgovinu, OIB 77903325549</item>
    </izvorni_sadrzaj>
    <derivirana_varijabla naziv="DomainObject.Predmet.StrankaListNazivFormatedOIB_1">
      <item>TERMOPLIN društvo s ograničenom odgovornošću za instalacijske radove i trgovinu, OIB 77903325549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Odvjetnik Pavao Mrkonjić</item>
      <item>Odvjetničko društvo Gugić &amp; Kovačić</item>
      <item>ERSTE&amp;STEIERMÄRKISCHE BANKA dioničko društvo</item>
      <item>ŠPINA trgovina i građevinarstvo d. o. o.</item>
      <item>EUROKLIMA d.o.o.</item>
      <item>ZOU Goran Veljović i dr.</item>
      <item>Tomislav Strniščak</item>
      <item>ZAGREBAČKA BANKA d.d.</item>
      <item>ODVJETNIČKO DRUŠTVO BEKINA, ŠKURLA, DURMIŠ I SPAJIĆ, društvo s ograničenom odgovornošću</item>
      <item>Republika Hrvatska</item>
      <item>Županijsko državno odvjetništvo u Bjelovaru</item>
      <item>Franjo Otročak</item>
    </izvorni_sadrzaj>
    <derivirana_varijabla naziv="DomainObject.Predmet.OstaliListFormated_1">
      <item>Odvjetnik Pavao Mrkonjić</item>
      <item>Odvjetničko društvo Gugić &amp; Kovačić</item>
      <item>ERSTE&amp;STEIERMÄRKISCHE BANKA dioničko društvo</item>
      <item>ŠPINA trgovina i građevinarstvo d. o. o.</item>
      <item>EUROKLIMA d.o.o.</item>
      <item>ZOU Goran Veljović i dr.</item>
      <item>Tomislav Strniščak</item>
      <item>ZAGREBAČKA BANKA d.d.</item>
      <item>ODVJETNIČKO DRUŠTVO BEKINA, ŠKURLA, DURMIŠ I SPAJIĆ, društvo s ograničenom odgovornošću</item>
      <item>Republika Hrvatska</item>
      <item>Županijsko državno odvjetništvo u Bjelovaru</item>
      <item>Franjo Otročak</item>
    </derivirana_varijabla>
  </DomainObject.Predmet.OstaliListFormated>
  <DomainObject.Predmet.OstaliListFormatedOIB>
    <izvorni_sadrzaj>
      <item>Odvjetnik Pavao Mrkonjić, OIB 50443048410</item>
      <item>Odvjetničko društvo Gugić &amp; Kovačić, OIB 13484501240</item>
      <item>ERSTE&amp;STEIERMÄRKISCHE BANKA dioničko društvo, OIB 23057039320</item>
      <item>ŠPINA trgovina i građevinarstvo d. o. o., OIB 74884350149</item>
      <item>EUROKLIMA d.o.o.</item>
      <item>ZOU Goran Veljović i dr., OIB 38835235619</item>
      <item>Tomislav Strniščak, OIB 26341315268</item>
      <item>ZAGREBAČKA BANKA d.d., OIB 92963223473</item>
      <item>ODVJETNIČKO DRUŠTVO BEKINA, ŠKURLA, DURMIŠ I SPAJIĆ, društvo s ograničenom odgovornošću, OIB 68178969783</item>
      <item>Republika Hrvatska</item>
      <item>Županijsko državno odvjetništvo u Bjelovaru</item>
      <item>Franjo Otročak, OIB 42279189814</item>
    </izvorni_sadrzaj>
    <derivirana_varijabla naziv="DomainObject.Predmet.OstaliListFormatedOIB_1">
      <item>Odvjetnik Pavao Mrkonjić, OIB 50443048410</item>
      <item>Odvjetničko društvo Gugić &amp; Kovačić, OIB 13484501240</item>
      <item>ERSTE&amp;STEIERMÄRKISCHE BANKA dioničko društvo, OIB 23057039320</item>
      <item>ŠPINA trgovina i građevinarstvo d. o. o., OIB 74884350149</item>
      <item>EUROKLIMA d.o.o.</item>
      <item>ZOU Goran Veljović i dr., OIB 38835235619</item>
      <item>Tomislav Strniščak, OIB 26341315268</item>
      <item>ZAGREBAČKA BANKA d.d., OIB 92963223473</item>
      <item>ODVJETNIČKO DRUŠTVO BEKINA, ŠKURLA, DURMIŠ I SPAJIĆ, društvo s ograničenom odgovornošću, OIB 68178969783</item>
      <item>Republika Hrvatska</item>
      <item>Županijsko državno odvjetništvo u Bjelovaru</item>
      <item>Franjo Otročak, OIB 42279189814</item>
    </derivirana_varijabla>
  </DomainObject.Predmet.OstaliListFormatedOIB>
  <DomainObject.Predmet.OstaliListFormatedWithAdress>
    <izvorni_sadrzaj>
      <item>Odvjetnik Pavao Mrkonjić, Ante Topić Mimare 24, 10000 Zagreb</item>
      <item>Odvjetničko društvo Gugić &amp; Kovačić, Radnička cesta 52/VII, 10000 Zagreb</item>
      <item>ERSTE&amp;STEIERMÄRKISCHE BANKA dioničko društvo, Jadranski Trg 3/a, 51000 Rijeka</item>
      <item>ŠPINA trgovina i građevinarstvo d. o. o., Mate Vlašića 43/A, 52440 Poreč</item>
      <item>EUROKLIMA d.o.o., Vrtna 28, 40320 Goričan</item>
      <item>ZOU Goran Veljović i dr., Dobrilina 9, 52100 Pula</item>
      <item>Tomislav Strniščak, Ulica bana Josipa Jelačića 22b, 40000 Čakovec</item>
      <item>ZAGREBAČKA BANKA d.d., Trg bana Josipa Jelačića 10, 10000 Zagreb</item>
      <item>ODVJETNIČKO DRUŠTVO BEKINA, ŠKURLA, DURMIŠ I SPAJIĆ, društvo s ograničenom odgovornošću, Preradovićeva 24, 10000 Zagreb</item>
      <item>Republika Hrvatska</item>
      <item>Županijsko državno odvjetništvo u Bjelovaru</item>
      <item>Franjo Otročak, Lukač 24, 33406 Lukač</item>
    </izvorni_sadrzaj>
    <derivirana_varijabla naziv="DomainObject.Predmet.OstaliListFormatedWithAdress_1">
      <item>Odvjetnik Pavao Mrkonjić, Ante Topić Mimare 24, 10000 Zagreb</item>
      <item>Odvjetničko društvo Gugić &amp; Kovačić, Radnička cesta 52/VII, 10000 Zagreb</item>
      <item>ERSTE&amp;STEIERMÄRKISCHE BANKA dioničko društvo, Jadranski Trg 3/a, 51000 Rijeka</item>
      <item>ŠPINA trgovina i građevinarstvo d. o. o., Mate Vlašića 43/A, 52440 Poreč</item>
      <item>EUROKLIMA d.o.o., Vrtna 28, 40320 Goričan</item>
      <item>ZOU Goran Veljović i dr., Dobrilina 9, 52100 Pula</item>
      <item>Tomislav Strniščak, Ulica bana Josipa Jelačića 22b, 40000 Čakovec</item>
      <item>ZAGREBAČKA BANKA d.d., Trg bana Josipa Jelačića 10, 10000 Zagreb</item>
      <item>ODVJETNIČKO DRUŠTVO BEKINA, ŠKURLA, DURMIŠ I SPAJIĆ, društvo s ograničenom odgovornošću, Preradovićeva 24, 10000 Zagreb</item>
      <item>Republika Hrvatska</item>
      <item>Županijsko državno odvjetništvo u Bjelovaru</item>
      <item>Franjo Otročak, Lukač 24, 33406 Lukač</item>
    </derivirana_varijabla>
  </DomainObject.Predmet.OstaliListFormatedWithAdress>
  <DomainObject.Predmet.OstaliListFormatedWithAdressOIB>
    <izvorni_sadrzaj>
      <item>Odvjetnik Pavao Mrkonjić, OIB 50443048410, Ante Topić Mimare 24, 10000 Zagreb</item>
      <item>Odvjetničko društvo Gugić &amp; Kovačić, OIB 13484501240, Radnička cesta 52/VII, 10000 Zagreb</item>
      <item>ERSTE&amp;STEIERMÄRKISCHE BANKA dioničko društvo, OIB 23057039320, Jadranski Trg 3/a, 51000 Rijeka</item>
      <item>ŠPINA trgovina i građevinarstvo d. o. o., OIB 74884350149, Mate Vlašića 43/A, 52440 Poreč</item>
      <item>EUROKLIMA d.o.o., Vrtna 28, 40320 Goričan</item>
      <item>ZOU Goran Veljović i dr., OIB 38835235619, Dobrilina 9, 52100 Pula</item>
      <item>Tomislav Strniščak, OIB 26341315268, Ulica bana Josipa Jelačića 22b, 40000 Čakovec</item>
      <item>ZAGREBAČKA BANKA d.d., OIB 92963223473, Trg bana Josipa Jelačića 10, 10000 Zagreb</item>
      <item>ODVJETNIČKO DRUŠTVO BEKINA, ŠKURLA, DURMIŠ I SPAJIĆ, društvo s ograničenom odgovornošću, OIB 68178969783, Preradovićeva 24, 10000 Zagreb</item>
      <item>Republika Hrvatska</item>
      <item>Županijsko državno odvjetništvo u Bjelovaru</item>
      <item>Franjo Otročak, OIB 42279189814, Lukač 24, 33406 Lukač</item>
    </izvorni_sadrzaj>
    <derivirana_varijabla naziv="DomainObject.Predmet.OstaliListFormatedWithAdressOIB_1">
      <item>Odvjetnik Pavao Mrkonjić, OIB 50443048410, Ante Topić Mimare 24, 10000 Zagreb</item>
      <item>Odvjetničko društvo Gugić &amp; Kovačić, OIB 13484501240, Radnička cesta 52/VII, 10000 Zagreb</item>
      <item>ERSTE&amp;STEIERMÄRKISCHE BANKA dioničko društvo, OIB 23057039320, Jadranski Trg 3/a, 51000 Rijeka</item>
      <item>ŠPINA trgovina i građevinarstvo d. o. o., OIB 74884350149, Mate Vlašića 43/A, 52440 Poreč</item>
      <item>EUROKLIMA d.o.o., Vrtna 28, 40320 Goričan</item>
      <item>ZOU Goran Veljović i dr., OIB 38835235619, Dobrilina 9, 52100 Pula</item>
      <item>Tomislav Strniščak, OIB 26341315268, Ulica bana Josipa Jelačića 22b, 40000 Čakovec</item>
      <item>ZAGREBAČKA BANKA d.d., OIB 92963223473, Trg bana Josipa Jelačića 10, 10000 Zagreb</item>
      <item>ODVJETNIČKO DRUŠTVO BEKINA, ŠKURLA, DURMIŠ I SPAJIĆ, društvo s ograničenom odgovornošću, OIB 68178969783, Preradovićeva 24, 10000 Zagreb</item>
      <item>Republika Hrvatska</item>
      <item>Županijsko državno odvjetništvo u Bjelovaru</item>
      <item>Franjo Otročak, OIB 42279189814, Lukač 24, 33406 Lukač</item>
    </derivirana_varijabla>
  </DomainObject.Predmet.OstaliListFormatedWithAdressOIB>
  <DomainObject.Predmet.OstaliListNazivFormated>
    <izvorni_sadrzaj>
      <item>Odvjetnik Pavao Mrkonjić</item>
      <item>Odvjetničko društvo Gugić &amp; Kovačić</item>
      <item>ERSTE&amp;STEIERMÄRKISCHE BANKA dioničko društvo</item>
      <item>ŠPINA trgovina i građevinarstvo d. o. o.</item>
      <item>EUROKLIMA d.o.o.</item>
      <item>ZOU Goran Veljović i dr.</item>
      <item>Tomislav Strniščak</item>
      <item>ZAGREBAČKA BANKA d.d.</item>
      <item>ODVJETNIČKO DRUŠTVO BEKINA, ŠKURLA, DURMIŠ I SPAJIĆ, društvo s ograničenom odgovornošću</item>
      <item>Republika Hrvatska</item>
      <item>Županijsko državno odvjetništvo u Bjelovaru</item>
      <item>Franjo Otročak</item>
    </izvorni_sadrzaj>
    <derivirana_varijabla naziv="DomainObject.Predmet.OstaliListNazivFormated_1">
      <item>Odvjetnik Pavao Mrkonjić</item>
      <item>Odvjetničko društvo Gugić &amp; Kovačić</item>
      <item>ERSTE&amp;STEIERMÄRKISCHE BANKA dioničko društvo</item>
      <item>ŠPINA trgovina i građevinarstvo d. o. o.</item>
      <item>EUROKLIMA d.o.o.</item>
      <item>ZOU Goran Veljović i dr.</item>
      <item>Tomislav Strniščak</item>
      <item>ZAGREBAČKA BANKA d.d.</item>
      <item>ODVJETNIČKO DRUŠTVO BEKINA, ŠKURLA, DURMIŠ I SPAJIĆ, društvo s ograničenom odgovornošću</item>
      <item>Republika Hrvatska</item>
      <item>Županijsko državno odvjetništvo u Bjelovaru</item>
      <item>Franjo Otročak</item>
    </derivirana_varijabla>
  </DomainObject.Predmet.OstaliListNazivFormated>
  <DomainObject.Predmet.OstaliListNazivFormatedOIB>
    <izvorni_sadrzaj>
      <item>Odvjetnik Pavao Mrkonjić, OIB 50443048410</item>
      <item>Odvjetničko društvo Gugić &amp; Kovačić, OIB 13484501240</item>
      <item>ERSTE&amp;STEIERMÄRKISCHE BANKA dioničko društvo, OIB 23057039320</item>
      <item>ŠPINA trgovina i građevinarstvo d. o. o., OIB 74884350149</item>
      <item>EUROKLIMA d.o.o.</item>
      <item>ZOU Goran Veljović i dr., OIB 38835235619</item>
      <item>Tomislav Strniščak, OIB 26341315268</item>
      <item>ZAGREBAČKA BANKA d.d., OIB 92963223473</item>
      <item>ODVJETNIČKO DRUŠTVO BEKINA, ŠKURLA, DURMIŠ I SPAJIĆ, društvo s ograničenom odgovornošću, OIB 68178969783</item>
      <item>Republika Hrvatska</item>
      <item>Županijsko državno odvjetništvo u Bjelovaru</item>
      <item>Franjo Otročak, OIB 42279189814</item>
    </izvorni_sadrzaj>
    <derivirana_varijabla naziv="DomainObject.Predmet.OstaliListNazivFormatedOIB_1">
      <item>Odvjetnik Pavao Mrkonjić, OIB 50443048410</item>
      <item>Odvjetničko društvo Gugić &amp; Kovačić, OIB 13484501240</item>
      <item>ERSTE&amp;STEIERMÄRKISCHE BANKA dioničko društvo, OIB 23057039320</item>
      <item>ŠPINA trgovina i građevinarstvo d. o. o., OIB 74884350149</item>
      <item>EUROKLIMA d.o.o.</item>
      <item>ZOU Goran Veljović i dr., OIB 38835235619</item>
      <item>Tomislav Strniščak, OIB 26341315268</item>
      <item>ZAGREBAČKA BANKA d.d., OIB 92963223473</item>
      <item>ODVJETNIČKO DRUŠTVO BEKINA, ŠKURLA, DURMIŠ I SPAJIĆ, društvo s ograničenom odgovornošću, OIB 68178969783</item>
      <item>Republika Hrvatska</item>
      <item>Županijsko državno odvjetništvo u Bjelovaru</item>
      <item>Franjo Otročak, OIB 42279189814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St-274/2017-54</izvorni_sadrzaj>
    <derivirana_varijabla naziv="DomainObject.PoslovniBrojDokumenta_1">St-274/2017-54</derivirana_varijabla>
  </DomainObject.PoslovniBrojDokumenta>
  <DomainObject.Predmet.StrankaIDrugi>
    <izvorni_sadrzaj>TERMOPLIN društvo s ograničenom odgovornošću za instalacijske radove i trgovinu</izvorni_sadrzaj>
    <derivirana_varijabla naziv="DomainObject.Predmet.StrankaIDrugi_1">TERMOPLIN društvo s ograničenom odgovornošću za instalacijske radove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TERMOPLIN društvo s ograničenom odgovornošću za instalacijske radove i trgovinu, OIB 77903325549, Ulica hrvatskog proljeća 6, 43000 Bjelovar</izvorni_sadrzaj>
    <derivirana_varijabla naziv="DomainObject.Predmet.StrankaIDrugiAdressOIB_1">TERMOPLIN društvo s ograničenom odgovornošću za instalacijske radove i trgovinu, OIB 77903325549, Ulica hrvatskog proljeća 6,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TERMOPLIN društvo s ograničenom odgovornošću za instalacijske radove i trgovinu</item>
      <item>Odvjetnik Pavao Mrkonjić</item>
      <item>Odvjetničko društvo Gugić &amp; Kovačić</item>
      <item>ERSTE&amp;STEIERMÄRKISCHE BANKA dioničko društvo</item>
      <item>ŠPINA trgovina i građevinarstvo d. o. o.</item>
      <item>EUROKLIMA d.o.o.</item>
      <item>ZOU Goran Veljović i dr.</item>
      <item>Tomislav Strniščak</item>
      <item>ZAGREBAČKA BANKA d.d.</item>
      <item>ODVJETNIČKO DRUŠTVO BEKINA, ŠKURLA, DURMIŠ I SPAJIĆ, društvo s ograničenom odgovornošću</item>
      <item>Republika Hrvatska</item>
      <item>Županijsko državno odvjetništvo u Bjelovaru</item>
      <item>Franjo Otročak</item>
    </izvorni_sadrzaj>
    <derivirana_varijabla naziv="DomainObject.Predmet.SudioniciListNaziv_1">
      <item>TERMOPLIN društvo s ograničenom odgovornošću za instalacijske radove i trgovinu</item>
      <item>Odvjetnik Pavao Mrkonjić</item>
      <item>Odvjetničko društvo Gugić &amp; Kovačić</item>
      <item>ERSTE&amp;STEIERMÄRKISCHE BANKA dioničko društvo</item>
      <item>ŠPINA trgovina i građevinarstvo d. o. o.</item>
      <item>EUROKLIMA d.o.o.</item>
      <item>ZOU Goran Veljović i dr.</item>
      <item>Tomislav Strniščak</item>
      <item>ZAGREBAČKA BANKA d.d.</item>
      <item>ODVJETNIČKO DRUŠTVO BEKINA, ŠKURLA, DURMIŠ I SPAJIĆ, društvo s ograničenom odgovornošću</item>
      <item>Republika Hrvatska</item>
      <item>Županijsko državno odvjetništvo u Bjelovaru</item>
      <item>Franjo Otročak</item>
    </derivirana_varijabla>
  </DomainObject.Predmet.SudioniciListNaziv>
  <DomainObject.Predmet.SudioniciListAdressOIB>
    <izvorni_sadrzaj>
      <item>TERMOPLIN društvo s ograničenom odgovornošću za instalacijske radove i trgovinu, OIB 77903325549, Ulica hrvatskog proljeća 6,43000 Bjelovar</item>
      <item>Odvjetnik Pavao Mrkonjić, OIB 50443048410, Ante Topić Mimare 24,10000 Zagreb</item>
      <item>Odvjetničko društvo Gugić &amp; Kovačić, OIB 13484501240, Radnička cesta 52/VII,10000 Zagreb</item>
      <item>ERSTE&amp;STEIERMÄRKISCHE BANKA dioničko društvo, OIB 23057039320, Jadranski Trg 3/a,51000 Rijeka</item>
      <item>ŠPINA trgovina i građevinarstvo d. o. o., OIB 74884350149, Mate Vlašića 43/A,52440 Poreč</item>
      <item>EUROKLIMA d.o.o., Vrtna 28,40320 Goričan</item>
      <item>ZOU Goran Veljović i dr., OIB 38835235619, Dobrilina 9,52100 Pula</item>
      <item>Tomislav Strniščak, OIB 26341315268, Ulica bana Josipa Jelačića 22b,40000 Čakovec</item>
      <item>ZAGREBAČKA BANKA d.d., OIB 92963223473, Trg bana Josipa Jelačića 10,10000 Zagreb</item>
      <item>ODVJETNIČKO DRUŠTVO BEKINA, ŠKURLA, DURMIŠ I SPAJIĆ, društvo s ograničenom odgovornošću, OIB 68178969783, Preradovićeva 24,10000 Zagreb</item>
      <item>Republika Hrvatska</item>
      <item>Županijsko državno odvjetništvo u Bjelovaru</item>
      <item>Franjo Otročak, OIB 42279189814, Lukač 24,33406 Lukač</item>
    </izvorni_sadrzaj>
    <derivirana_varijabla naziv="DomainObject.Predmet.SudioniciListAdressOIB_1">
      <item>TERMOPLIN društvo s ograničenom odgovornošću za instalacijske radove i trgovinu, OIB 77903325549, Ulica hrvatskog proljeća 6,43000 Bjelovar</item>
      <item>Odvjetnik Pavao Mrkonjić, OIB 50443048410, Ante Topić Mimare 24,10000 Zagreb</item>
      <item>Odvjetničko društvo Gugić &amp; Kovačić, OIB 13484501240, Radnička cesta 52/VII,10000 Zagreb</item>
      <item>ERSTE&amp;STEIERMÄRKISCHE BANKA dioničko društvo, OIB 23057039320, Jadranski Trg 3/a,51000 Rijeka</item>
      <item>ŠPINA trgovina i građevinarstvo d. o. o., OIB 74884350149, Mate Vlašića 43/A,52440 Poreč</item>
      <item>EUROKLIMA d.o.o., Vrtna 28,40320 Goričan</item>
      <item>ZOU Goran Veljović i dr., OIB 38835235619, Dobrilina 9,52100 Pula</item>
      <item>Tomislav Strniščak, OIB 26341315268, Ulica bana Josipa Jelačića 22b,40000 Čakovec</item>
      <item>ZAGREBAČKA BANKA d.d., OIB 92963223473, Trg bana Josipa Jelačića 10,10000 Zagreb</item>
      <item>ODVJETNIČKO DRUŠTVO BEKINA, ŠKURLA, DURMIŠ I SPAJIĆ, društvo s ograničenom odgovornošću, OIB 68178969783, Preradovićeva 24,10000 Zagreb</item>
      <item>Republika Hrvatska</item>
      <item>Županijsko državno odvjetništvo u Bjelovaru</item>
      <item>Franjo Otročak, OIB 42279189814, Lukač 24,33406 Lukač</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FE931E-D408-4606-B491-7EABEB72B3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2140</properties:Characters>
  <properties:Lines>50</properties:Lines>
  <properties:Paragraphs>18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2018-03-08T11:23:00Z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St-274/2017-54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