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3571" w14:paraId="fad3571" w:rsidRDefault="00DA5BD1" w:rsidP="00DA5BD1" w:rsidR="00DA5BD1" w:rsidRPr="008F7763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8F7763">
        <w:rPr>
          <w:rFonts w:hAnsi="Times New Roman" w:ascii="Times New Roman"/>
          <w:b w:val="false"/>
          <w:bCs/>
        </w:rPr>
        <w:t xml:space="preserve">       </w:t>
      </w:r>
      <w:r w:rsidR="003771B6" w:rsidRPr="008F7763">
        <w:rPr>
          <w:rFonts w:hAnsi="Times New Roman" w:ascii="Times New Roman"/>
          <w:b w:val="false"/>
          <w:bCs/>
        </w:rPr>
        <w:t xml:space="preserve">  </w:t>
      </w:r>
      <w:r w:rsidRPr="008F7763">
        <w:rPr>
          <w:rFonts w:hAnsi="Times New Roman" w:ascii="Times New Roman"/>
          <w:b w:val="false"/>
          <w:bCs/>
        </w:rPr>
        <w:t xml:space="preserve">          </w:t>
      </w:r>
      <w:r w:rsidRPr="008F7763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REPUBLIKA HRVATSKA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TRGOVAČKI SUD U PAZINU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52000 PAZIN, Dršćevka 1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</w:t>
      </w:r>
      <w:r w:rsidRPr="008F7763">
        <w:rPr>
          <w:rFonts w:hAnsi="Times New Roman" w:ascii="Times New Roman"/>
          <w:b w:val="false"/>
        </w:rPr>
        <w:tab/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 </w:t>
      </w:r>
    </w:p>
    <w:p w:rsidRDefault="00DA5BD1" w:rsidP="00661BC8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1B6D87" w:rsidRPr="001B6D87">
        <w:rPr>
          <w:rFonts w:hAnsi="Times New Roman" w:ascii="Times New Roman"/>
          <w:b w:val="false"/>
        </w:rPr>
        <w:t>Trgovački sud u Pazinu, po stečajnom sucu Ivanu Dujiću, u stečajnom postupku nad dužnikom DAMASCUS d.o.o. u stečaju Pula, Zadarska 8, OIB: 96855025525</w:t>
      </w:r>
      <w:r w:rsidR="002B561F" w:rsidRPr="008F7763">
        <w:rPr>
          <w:rFonts w:hAnsi="Times New Roman" w:ascii="Times New Roman"/>
          <w:b w:val="false"/>
        </w:rPr>
        <w:t xml:space="preserve">, </w:t>
      </w:r>
      <w:r w:rsidRPr="008F7763">
        <w:rPr>
          <w:rFonts w:hAnsi="Times New Roman" w:ascii="Times New Roman"/>
          <w:b w:val="false"/>
        </w:rPr>
        <w:t xml:space="preserve">na temelju odredbe čl. 247. st. 3. Stečajnog zakona, </w:t>
      </w:r>
      <w:r w:rsidR="001B6D87">
        <w:rPr>
          <w:rFonts w:hAnsi="Times New Roman" w:ascii="Times New Roman"/>
          <w:b w:val="false"/>
        </w:rPr>
        <w:t>06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1B6D87">
        <w:rPr>
          <w:rFonts w:hAnsi="Times New Roman" w:ascii="Times New Roman"/>
          <w:b w:val="false"/>
        </w:rPr>
        <w:t>listopada</w:t>
      </w:r>
      <w:r w:rsidR="00036438" w:rsidRPr="008F7763">
        <w:rPr>
          <w:rFonts w:hAnsi="Times New Roman" w:ascii="Times New Roman"/>
          <w:b w:val="false"/>
        </w:rPr>
        <w:t xml:space="preserve"> </w:t>
      </w:r>
      <w:r w:rsidRPr="008F7763">
        <w:rPr>
          <w:rFonts w:hAnsi="Times New Roman" w:ascii="Times New Roman"/>
          <w:b w:val="false"/>
        </w:rPr>
        <w:t>2016. donio je slijedeći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8F7763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Z A K L J U Č A K</w:t>
      </w:r>
    </w:p>
    <w:p w:rsidRDefault="00DA5BD1" w:rsidP="00DA5BD1" w:rsidR="00DA5BD1" w:rsidRPr="008F7763">
      <w:pPr>
        <w:ind w:left="36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I.</w:t>
      </w:r>
      <w:r w:rsidRPr="008F7763">
        <w:rPr>
          <w:rFonts w:hAnsi="Times New Roman" w:ascii="Times New Roman"/>
          <w:b w:val="false"/>
        </w:rPr>
        <w:tab/>
        <w:t>Utvrđuje se da vrijednost nekretnin</w:t>
      </w:r>
      <w:r w:rsidR="00564E95">
        <w:rPr>
          <w:rFonts w:hAnsi="Times New Roman" w:ascii="Times New Roman"/>
          <w:b w:val="false"/>
        </w:rPr>
        <w:t>a</w:t>
      </w:r>
      <w:r w:rsidRPr="008F7763">
        <w:rPr>
          <w:rFonts w:hAnsi="Times New Roman" w:ascii="Times New Roman"/>
          <w:b w:val="false"/>
        </w:rPr>
        <w:t xml:space="preserve"> stečajnog dužnika</w:t>
      </w:r>
      <w:r w:rsidR="00036438" w:rsidRPr="008F7763">
        <w:rPr>
          <w:rFonts w:hAnsi="Times New Roman" w:ascii="Times New Roman"/>
          <w:b w:val="false"/>
        </w:rPr>
        <w:t>,</w:t>
      </w:r>
      <w:r w:rsidRPr="008F7763">
        <w:rPr>
          <w:rFonts w:hAnsi="Times New Roman" w:ascii="Times New Roman"/>
          <w:b w:val="false"/>
        </w:rPr>
        <w:t xml:space="preserve"> </w:t>
      </w:r>
      <w:r w:rsidR="00564E95" w:rsidRPr="00564E95">
        <w:rPr>
          <w:rFonts w:hAnsi="Times New Roman" w:ascii="Times New Roman"/>
          <w:b w:val="false"/>
        </w:rPr>
        <w:t xml:space="preserve">k.č.br. 29/2 ZGR </w:t>
      </w:r>
      <w:r w:rsidR="00564E95">
        <w:rPr>
          <w:rFonts w:hAnsi="Times New Roman" w:ascii="Times New Roman"/>
          <w:b w:val="false"/>
        </w:rPr>
        <w:t xml:space="preserve">zgrada površine 46 m2 </w:t>
      </w:r>
      <w:r w:rsidR="00564E95" w:rsidRPr="00564E95">
        <w:rPr>
          <w:rFonts w:hAnsi="Times New Roman" w:ascii="Times New Roman"/>
          <w:b w:val="false"/>
        </w:rPr>
        <w:t>i k.č. 647</w:t>
      </w:r>
      <w:r w:rsidR="00564E95">
        <w:rPr>
          <w:rFonts w:hAnsi="Times New Roman" w:ascii="Times New Roman"/>
          <w:b w:val="false"/>
        </w:rPr>
        <w:t xml:space="preserve"> dvorište površine 116 m2</w:t>
      </w:r>
      <w:r w:rsidR="00564E95" w:rsidRPr="00564E95">
        <w:rPr>
          <w:rFonts w:hAnsi="Times New Roman" w:ascii="Times New Roman"/>
          <w:b w:val="false"/>
        </w:rPr>
        <w:t>, obje K.O. Šišan</w:t>
      </w:r>
      <w:r w:rsidRPr="008F7763">
        <w:rPr>
          <w:rFonts w:hAnsi="Times New Roman" w:ascii="Times New Roman"/>
          <w:b w:val="false"/>
        </w:rPr>
        <w:t xml:space="preserve">, iznosi </w:t>
      </w:r>
      <w:r w:rsidR="001B6D87" w:rsidRPr="001B6D87">
        <w:rPr>
          <w:rFonts w:hAnsi="Times New Roman" w:ascii="Times New Roman"/>
          <w:b w:val="false"/>
          <w:color w:val="000000"/>
          <w:lang w:eastAsia="hr-HR"/>
        </w:rPr>
        <w:t>346.513,09 kn</w:t>
      </w:r>
      <w:r w:rsidRPr="008F7763">
        <w:rPr>
          <w:rFonts w:hAnsi="Times New Roman" w:ascii="Times New Roman"/>
          <w:b w:val="false"/>
        </w:rPr>
        <w:t>.</w:t>
      </w:r>
    </w:p>
    <w:p w:rsidRDefault="00DA5BD1" w:rsidP="00DA5BD1" w:rsidR="00DA5BD1" w:rsidRPr="008F7763">
      <w:pPr>
        <w:ind w:left="1080"/>
        <w:jc w:val="both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II.</w:t>
      </w:r>
      <w:r w:rsidRPr="008F7763">
        <w:rPr>
          <w:rFonts w:hAnsi="Times New Roman" w:ascii="Times New Roman"/>
          <w:b w:val="false"/>
        </w:rPr>
        <w:tab/>
        <w:t>Prodaju nekretnin</w:t>
      </w:r>
      <w:r w:rsidR="008F7763">
        <w:rPr>
          <w:rFonts w:hAnsi="Times New Roman" w:ascii="Times New Roman"/>
          <w:b w:val="false"/>
        </w:rPr>
        <w:t>e</w:t>
      </w:r>
      <w:r w:rsidRPr="008F7763">
        <w:rPr>
          <w:rFonts w:hAnsi="Times New Roman" w:ascii="Times New Roman"/>
          <w:b w:val="false"/>
        </w:rPr>
        <w:t xml:space="preserve"> iz točke I. ovog zaključka provodi Financijska agencija elektroničkom javnom dražbom uz odgovarajuću primjenu pravila ovršnoga postupka o ovrsi na nekretnini.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III.</w:t>
      </w:r>
      <w:r w:rsidRPr="008F7763">
        <w:rPr>
          <w:rFonts w:hAnsi="Times New Roman" w:ascii="Times New Roman"/>
          <w:b w:val="false"/>
        </w:rPr>
        <w:tab/>
        <w:t>Uvjeti prodaje:</w:t>
      </w:r>
    </w:p>
    <w:p w:rsidRDefault="00DA5BD1" w:rsidP="00DA5BD1" w:rsidR="008A77D9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prodaj</w:t>
      </w:r>
      <w:r w:rsidR="00564E95">
        <w:rPr>
          <w:rFonts w:hAnsi="Times New Roman" w:ascii="Times New Roman"/>
          <w:b w:val="false"/>
        </w:rPr>
        <w:t>u</w:t>
      </w:r>
      <w:r w:rsidR="008A77D9" w:rsidRPr="008F7763">
        <w:rPr>
          <w:rFonts w:hAnsi="Times New Roman" w:ascii="Times New Roman"/>
          <w:b w:val="false"/>
        </w:rPr>
        <w:t xml:space="preserve"> se</w:t>
      </w:r>
      <w:r w:rsidRPr="008F7763">
        <w:rPr>
          <w:rFonts w:hAnsi="Times New Roman" w:ascii="Times New Roman"/>
          <w:b w:val="false"/>
        </w:rPr>
        <w:t xml:space="preserve"> nekretnin</w:t>
      </w:r>
      <w:r w:rsidR="00564E95">
        <w:rPr>
          <w:rFonts w:hAnsi="Times New Roman" w:ascii="Times New Roman"/>
          <w:b w:val="false"/>
        </w:rPr>
        <w:t>e</w:t>
      </w:r>
      <w:r w:rsidR="00057935" w:rsidRPr="008F7763">
        <w:rPr>
          <w:rFonts w:hAnsi="Times New Roman" w:ascii="Times New Roman"/>
          <w:b w:val="false"/>
        </w:rPr>
        <w:t xml:space="preserve">, </w:t>
      </w:r>
      <w:r w:rsidR="00564E95" w:rsidRPr="00564E95">
        <w:rPr>
          <w:rFonts w:hAnsi="Times New Roman" w:ascii="Times New Roman"/>
          <w:b w:val="false"/>
        </w:rPr>
        <w:t xml:space="preserve">k.č.br. 29/2 ZGR </w:t>
      </w:r>
      <w:r w:rsidR="00564E95">
        <w:rPr>
          <w:rFonts w:hAnsi="Times New Roman" w:ascii="Times New Roman"/>
          <w:b w:val="false"/>
        </w:rPr>
        <w:t xml:space="preserve">zgrada površine 46 m2 </w:t>
      </w:r>
      <w:r w:rsidR="00564E95" w:rsidRPr="00564E95">
        <w:rPr>
          <w:rFonts w:hAnsi="Times New Roman" w:ascii="Times New Roman"/>
          <w:b w:val="false"/>
        </w:rPr>
        <w:t>i k.č. 647</w:t>
      </w:r>
      <w:r w:rsidR="00564E95">
        <w:rPr>
          <w:rFonts w:hAnsi="Times New Roman" w:ascii="Times New Roman"/>
          <w:b w:val="false"/>
        </w:rPr>
        <w:t xml:space="preserve"> dvorište površine 116 m2</w:t>
      </w:r>
      <w:r w:rsidR="00564E95" w:rsidRPr="00564E95">
        <w:rPr>
          <w:rFonts w:hAnsi="Times New Roman" w:ascii="Times New Roman"/>
          <w:b w:val="false"/>
        </w:rPr>
        <w:t>, obje K.O. Šišan</w:t>
      </w:r>
      <w:r w:rsidR="00993205" w:rsidRPr="008F7763">
        <w:rPr>
          <w:rFonts w:hAnsi="Times New Roman" w:ascii="Times New Roman"/>
          <w:b w:val="false"/>
        </w:rPr>
        <w:t>;</w:t>
      </w:r>
      <w:r w:rsidRPr="008F7763">
        <w:rPr>
          <w:rFonts w:hAnsi="Times New Roman" w:ascii="Times New Roman"/>
          <w:b w:val="false"/>
        </w:rPr>
        <w:tab/>
      </w:r>
    </w:p>
    <w:p w:rsidRDefault="008A77D9" w:rsidP="0016197B" w:rsidR="00661BC8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16197B" w:rsidR="00DA5BD1" w:rsidRPr="008F7763">
      <w:pPr>
        <w:pStyle w:val="Odlomakpopisa"/>
        <w:ind w:left="0"/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utvrđena vrijednost nekretnina označen</w:t>
      </w:r>
      <w:r w:rsidR="0016197B" w:rsidRPr="008F7763">
        <w:rPr>
          <w:rFonts w:hAnsi="Times New Roman" w:ascii="Times New Roman"/>
          <w:b w:val="false"/>
        </w:rPr>
        <w:t>e</w:t>
      </w:r>
      <w:r w:rsidR="00DA5BD1" w:rsidRPr="008F7763">
        <w:rPr>
          <w:rFonts w:hAnsi="Times New Roman" w:ascii="Times New Roman"/>
          <w:b w:val="false"/>
        </w:rPr>
        <w:t xml:space="preserve"> pod točkom I. zaključka iznosi </w:t>
      </w:r>
      <w:r w:rsidR="00564E95" w:rsidRPr="00564E95">
        <w:rPr>
          <w:rFonts w:hAnsi="Times New Roman" w:ascii="Times New Roman"/>
          <w:b w:val="false"/>
          <w:color w:val="000000"/>
          <w:lang w:eastAsia="hr-HR"/>
        </w:rPr>
        <w:t>346.513,09 kn</w:t>
      </w:r>
      <w:r w:rsidR="00DA5BD1" w:rsidRPr="008F7763">
        <w:rPr>
          <w:rFonts w:hAnsi="Times New Roman" w:ascii="Times New Roman"/>
          <w:b w:val="false"/>
        </w:rPr>
        <w:t>;</w:t>
      </w:r>
    </w:p>
    <w:p w:rsidRDefault="00DA5BD1" w:rsidP="00911CE0" w:rsidR="00661BC8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911CE0" w:rsidR="0016197B" w:rsidRPr="008F7763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8189" w:val="left"/>
        </w:tabs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nekretnin</w:t>
      </w:r>
      <w:r w:rsidR="0016197B" w:rsidRPr="008F7763">
        <w:rPr>
          <w:rFonts w:hAnsi="Times New Roman" w:ascii="Times New Roman"/>
          <w:b w:val="false"/>
        </w:rPr>
        <w:t>a</w:t>
      </w:r>
      <w:r w:rsidR="00DA5BD1" w:rsidRPr="008F7763">
        <w:rPr>
          <w:rFonts w:hAnsi="Times New Roman" w:ascii="Times New Roman"/>
          <w:b w:val="false"/>
        </w:rPr>
        <w:t xml:space="preserve"> se ne mo</w:t>
      </w:r>
      <w:r w:rsidR="0016197B" w:rsidRPr="008F7763">
        <w:rPr>
          <w:rFonts w:hAnsi="Times New Roman" w:ascii="Times New Roman"/>
          <w:b w:val="false"/>
        </w:rPr>
        <w:t>že</w:t>
      </w:r>
      <w:r w:rsidR="00DA5BD1" w:rsidRPr="008F7763">
        <w:rPr>
          <w:rFonts w:hAnsi="Times New Roman" w:ascii="Times New Roman"/>
          <w:b w:val="false"/>
        </w:rPr>
        <w:t xml:space="preserve"> prodati:</w:t>
      </w:r>
      <w:r w:rsidR="00911CE0"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  <w:t xml:space="preserve">- na prvoj dražbi ispod </w:t>
      </w:r>
      <w:r w:rsidR="005437C1" w:rsidRPr="008F7763">
        <w:rPr>
          <w:rFonts w:hAnsi="Times New Roman" w:ascii="Times New Roman"/>
          <w:b w:val="false"/>
        </w:rPr>
        <w:t xml:space="preserve">iznosa od </w:t>
      </w:r>
      <w:r w:rsidR="00564E95">
        <w:rPr>
          <w:rFonts w:hAnsi="Times New Roman" w:ascii="Times New Roman"/>
          <w:b w:val="false"/>
        </w:rPr>
        <w:t>259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.</w:t>
      </w:r>
      <w:r w:rsidR="00564E95">
        <w:rPr>
          <w:rFonts w:hAnsi="Times New Roman" w:ascii="Times New Roman"/>
          <w:b w:val="false"/>
          <w:color w:val="000000"/>
          <w:lang w:eastAsia="hr-HR"/>
        </w:rPr>
        <w:t>884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564E95">
        <w:rPr>
          <w:rFonts w:hAnsi="Times New Roman" w:ascii="Times New Roman"/>
          <w:b w:val="false"/>
          <w:color w:val="000000"/>
          <w:lang w:eastAsia="hr-HR"/>
        </w:rPr>
        <w:t>82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5437C1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tri četvrtine utvrđene vrijednosti nekretnin</w:t>
      </w:r>
      <w:r w:rsidR="00661BC8" w:rsidRPr="008F7763">
        <w:rPr>
          <w:rFonts w:hAnsi="Times New Roman" w:ascii="Times New Roman"/>
          <w:b w:val="false"/>
        </w:rPr>
        <w:t>e,</w:t>
      </w:r>
      <w:r w:rsidRPr="008F7763">
        <w:rPr>
          <w:rFonts w:hAnsi="Times New Roman" w:ascii="Times New Roman"/>
          <w:b w:val="false"/>
        </w:rPr>
        <w:t xml:space="preserve">  </w:t>
      </w:r>
    </w:p>
    <w:p w:rsidRDefault="00D50A1D" w:rsidP="00601649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na drugoj dražbi ispod </w:t>
      </w:r>
      <w:r w:rsidRPr="008F7763">
        <w:rPr>
          <w:rFonts w:hAnsi="Times New Roman" w:ascii="Times New Roman"/>
          <w:b w:val="false"/>
        </w:rPr>
        <w:t xml:space="preserve">iznosa od </w:t>
      </w:r>
      <w:r w:rsidR="00564E95">
        <w:rPr>
          <w:rFonts w:hAnsi="Times New Roman" w:ascii="Times New Roman"/>
          <w:b w:val="false"/>
        </w:rPr>
        <w:t>173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.</w:t>
      </w:r>
      <w:r w:rsidR="00564E95">
        <w:rPr>
          <w:rFonts w:hAnsi="Times New Roman" w:ascii="Times New Roman"/>
          <w:b w:val="false"/>
          <w:color w:val="000000"/>
          <w:lang w:eastAsia="hr-HR"/>
        </w:rPr>
        <w:t>2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56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564E95">
        <w:rPr>
          <w:rFonts w:hAnsi="Times New Roman" w:ascii="Times New Roman"/>
          <w:b w:val="false"/>
          <w:color w:val="000000"/>
          <w:lang w:eastAsia="hr-HR"/>
        </w:rPr>
        <w:t>5</w:t>
      </w:r>
      <w:r w:rsidR="00911CE0" w:rsidRPr="008F7763">
        <w:rPr>
          <w:rFonts w:hAnsi="Times New Roman" w:ascii="Times New Roman"/>
          <w:b w:val="false"/>
          <w:color w:val="000000"/>
          <w:lang w:eastAsia="hr-HR"/>
        </w:rPr>
        <w:t>5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F7763">
        <w:rPr>
          <w:rFonts w:hAnsi="Times New Roman" w:ascii="Times New Roman"/>
          <w:b w:val="false"/>
        </w:rPr>
        <w:t xml:space="preserve">kn, odnosno ispod </w:t>
      </w:r>
      <w:r w:rsidR="00DA5BD1" w:rsidRPr="008F7763">
        <w:rPr>
          <w:rFonts w:hAnsi="Times New Roman" w:ascii="Times New Roman"/>
          <w:b w:val="false"/>
        </w:rPr>
        <w:t>jedne polovine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  <w:color w:val="000000"/>
          <w:lang w:eastAsia="hr-HR"/>
        </w:rPr>
      </w:pPr>
      <w:r w:rsidRPr="008F7763">
        <w:rPr>
          <w:rFonts w:hAnsi="Times New Roman" w:ascii="Times New Roman"/>
          <w:b w:val="false"/>
        </w:rPr>
        <w:t xml:space="preserve">  </w:t>
      </w:r>
      <w:r w:rsidRPr="008F7763">
        <w:rPr>
          <w:rFonts w:hAnsi="Times New Roman" w:ascii="Times New Roman"/>
          <w:b w:val="false"/>
        </w:rPr>
        <w:tab/>
        <w:t xml:space="preserve">- na trećoj dražbi ispod </w:t>
      </w:r>
      <w:r w:rsidR="00D50A1D" w:rsidRPr="008F7763">
        <w:rPr>
          <w:rFonts w:hAnsi="Times New Roman" w:ascii="Times New Roman"/>
          <w:b w:val="false"/>
        </w:rPr>
        <w:t xml:space="preserve">iznosa od </w:t>
      </w:r>
      <w:r w:rsidR="00564E95">
        <w:rPr>
          <w:rFonts w:hAnsi="Times New Roman" w:ascii="Times New Roman"/>
          <w:b w:val="false"/>
        </w:rPr>
        <w:t>86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.</w:t>
      </w:r>
      <w:r w:rsidR="00564E95">
        <w:rPr>
          <w:rFonts w:hAnsi="Times New Roman" w:ascii="Times New Roman"/>
          <w:b w:val="false"/>
          <w:color w:val="000000"/>
          <w:lang w:eastAsia="hr-HR"/>
        </w:rPr>
        <w:t>628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>,</w:t>
      </w:r>
      <w:r w:rsidR="00564E95">
        <w:rPr>
          <w:rFonts w:hAnsi="Times New Roman" w:ascii="Times New Roman"/>
          <w:b w:val="false"/>
          <w:color w:val="000000"/>
          <w:lang w:eastAsia="hr-HR"/>
        </w:rPr>
        <w:t>27</w:t>
      </w:r>
      <w:r w:rsidR="00F34C9B" w:rsidRPr="008F7763"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="00D50A1D" w:rsidRPr="008F7763">
        <w:rPr>
          <w:rFonts w:hAnsi="Times New Roman" w:ascii="Times New Roman"/>
          <w:b w:val="false"/>
        </w:rPr>
        <w:t xml:space="preserve">kn, odnosno ispod </w:t>
      </w:r>
      <w:r w:rsidRPr="008F7763">
        <w:rPr>
          <w:rFonts w:hAnsi="Times New Roman" w:ascii="Times New Roman"/>
          <w:b w:val="false"/>
        </w:rPr>
        <w:t>jedne četvrtine</w:t>
      </w:r>
      <w:r w:rsidR="00661BC8" w:rsidRPr="008F7763">
        <w:rPr>
          <w:rFonts w:hAnsi="Times New Roman" w:ascii="Times New Roman"/>
          <w:b w:val="false"/>
        </w:rPr>
        <w:t xml:space="preserve"> utvrđene vrijednosti nekretnine,</w:t>
      </w:r>
      <w:r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  <w:t>- na četvrtoj dražbi nekretnina se prodaje po početnoj cijeni od 1,00 kn</w:t>
      </w:r>
      <w:r w:rsidR="008F7763">
        <w:rPr>
          <w:rFonts w:hAnsi="Times New Roman" w:ascii="Times New Roman"/>
          <w:b w:val="false"/>
        </w:rPr>
        <w:t>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poreze i prireze snosit će kupac;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lastRenderedPageBreak/>
        <w:tab/>
      </w:r>
      <w:r w:rsidR="00DA5BD1" w:rsidRPr="008F7763">
        <w:rPr>
          <w:rFonts w:hAnsi="Times New Roman" w:ascii="Times New Roman"/>
          <w:b w:val="false"/>
        </w:rPr>
        <w:t>- kao kupci na javnoj dražbi mogu sudjelovati osobe koje su prethodno uplatile jamčevinu na poseban račun Agencije, u iznosu, roku i na način utvrđen u pozivu na sudjelovanje, najkasnije zadnjeg dana objave poziva na sudjelovanje</w:t>
      </w:r>
      <w:r w:rsidRPr="008F7763">
        <w:rPr>
          <w:rFonts w:hAnsi="Times New Roman" w:ascii="Times New Roman"/>
          <w:b w:val="false"/>
        </w:rPr>
        <w:t>;</w:t>
      </w:r>
      <w:r w:rsidR="00DA5BD1" w:rsidRPr="008F7763">
        <w:rPr>
          <w:rFonts w:hAnsi="Times New Roman" w:ascii="Times New Roman"/>
          <w:b w:val="false"/>
        </w:rPr>
        <w:t xml:space="preserve"> 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ponuditeljima čija ponuda ne bude prihvaćena, Agencija će vratiti jamčevinu na temelju naloga suda za prijenos novčanih sredstava;</w:t>
      </w:r>
    </w:p>
    <w:p w:rsidRDefault="00DA5BD1" w:rsidP="00DA5BD1" w:rsidR="00661BC8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</w:p>
    <w:p w:rsidRDefault="00661BC8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="00DA5BD1" w:rsidRPr="008F7763">
        <w:rPr>
          <w:rFonts w:hAnsi="Times New Roman" w:ascii="Times New Roman"/>
          <w:b w:val="false"/>
        </w:rPr>
        <w:t>- u pozivu za sudjelovanje na elektroničkoj javnoj dražbi biti će određen datum i vrijeme početka i završetka elektroničke javne dražbe i drugi potrebni podaci.</w:t>
      </w:r>
    </w:p>
    <w:p w:rsidRDefault="00DA5BD1" w:rsidP="00DA5BD1" w:rsidR="00DA5BD1" w:rsidRPr="008F7763">
      <w:pPr>
        <w:jc w:val="center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center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U Pazinu, </w:t>
      </w:r>
      <w:r w:rsidR="00564E95">
        <w:rPr>
          <w:rFonts w:hAnsi="Times New Roman" w:ascii="Times New Roman"/>
          <w:b w:val="false"/>
        </w:rPr>
        <w:t>06</w:t>
      </w:r>
      <w:r w:rsidR="00B90FED" w:rsidRPr="008F7763">
        <w:rPr>
          <w:rFonts w:hAnsi="Times New Roman" w:ascii="Times New Roman"/>
          <w:b w:val="false"/>
        </w:rPr>
        <w:t xml:space="preserve">. </w:t>
      </w:r>
      <w:r w:rsidR="00564E95">
        <w:rPr>
          <w:rFonts w:hAnsi="Times New Roman" w:ascii="Times New Roman"/>
          <w:b w:val="false"/>
        </w:rPr>
        <w:t>listopada</w:t>
      </w:r>
      <w:r w:rsidRPr="008F7763">
        <w:rPr>
          <w:rFonts w:hAnsi="Times New Roman" w:ascii="Times New Roman"/>
          <w:b w:val="false"/>
        </w:rPr>
        <w:t xml:space="preserve"> 2016.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ind w:firstLine="708" w:left="4956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</w:t>
      </w:r>
      <w:r w:rsidRPr="008F7763">
        <w:rPr>
          <w:rFonts w:hAnsi="Times New Roman" w:ascii="Times New Roman"/>
          <w:b w:val="false"/>
        </w:rPr>
        <w:tab/>
        <w:t>Stečajni sudac</w:t>
      </w:r>
    </w:p>
    <w:p w:rsidRDefault="00DA5BD1" w:rsidP="00DA5BD1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                </w:t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</w:t>
      </w:r>
      <w:r w:rsidRPr="008F7763">
        <w:rPr>
          <w:rFonts w:hAnsi="Times New Roman" w:ascii="Times New Roman"/>
          <w:b w:val="false"/>
        </w:rPr>
        <w:tab/>
      </w:r>
      <w:r w:rsidR="00601649" w:rsidRPr="008F7763">
        <w:rPr>
          <w:rFonts w:hAnsi="Times New Roman" w:ascii="Times New Roman"/>
          <w:b w:val="false"/>
        </w:rPr>
        <w:tab/>
        <w:t xml:space="preserve">  </w:t>
      </w:r>
    </w:p>
    <w:p w:rsidRDefault="00661BC8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</w:r>
      <w:r w:rsidRPr="008F7763">
        <w:rPr>
          <w:rFonts w:hAnsi="Times New Roman" w:ascii="Times New Roman"/>
          <w:b w:val="false"/>
        </w:rPr>
        <w:tab/>
        <w:t xml:space="preserve">               Ivan Dujić</w:t>
      </w:r>
      <w:r w:rsidR="004B1E83">
        <w:rPr>
          <w:rFonts w:hAnsi="Times New Roman" w:ascii="Times New Roman"/>
          <w:b w:val="false"/>
        </w:rPr>
        <w:t>, v.r.</w:t>
      </w: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B90FED" w:rsidP="00DA5BD1" w:rsidR="00B90FED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jc w:val="right"/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UPUTA O PRAVNOM LIJEKU:</w:t>
      </w:r>
    </w:p>
    <w:p w:rsidRDefault="00DA5BD1" w:rsidP="00DA5BD1" w:rsidR="00DA5BD1" w:rsidRPr="008F7763">
      <w:pPr>
        <w:jc w:val="both"/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DA5BD1" w:rsidP="00DA5BD1" w:rsidR="00DA5BD1" w:rsidRPr="008F7763">
      <w:pPr>
        <w:rPr>
          <w:rFonts w:hAnsi="Times New Roman" w:ascii="Times New Roman"/>
          <w:b w:val="false"/>
        </w:rPr>
      </w:pPr>
    </w:p>
    <w:p w:rsidRDefault="00DA5BD1" w:rsidP="00DA5BD1" w:rsidR="00DA5BD1" w:rsidRPr="008F7763">
      <w:pPr>
        <w:pStyle w:val="Bezproreda"/>
        <w:rPr>
          <w:szCs w:val="24"/>
        </w:rPr>
      </w:pPr>
      <w:r w:rsidRPr="008F7763">
        <w:rPr>
          <w:szCs w:val="24"/>
        </w:rPr>
        <w:t>DNA: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e-Oglasna ploča suda - 8 dana</w:t>
      </w:r>
    </w:p>
    <w:p w:rsidRDefault="00564E95" w:rsidP="00564E95" w:rsidR="00564E95" w:rsidRPr="00564E95">
      <w:pPr>
        <w:rPr>
          <w:rFonts w:hAnsi="Times New Roman" w:ascii="Times New Roman"/>
          <w:b w:val="false"/>
        </w:rPr>
      </w:pPr>
      <w:r w:rsidRPr="00564E95">
        <w:rPr>
          <w:rFonts w:hAnsi="Times New Roman" w:ascii="Times New Roman"/>
          <w:b w:val="false"/>
        </w:rPr>
        <w:t>- Stečajni upravitelj Jasmina Lichtenberg iz Pule, Ravenska 8</w:t>
      </w:r>
    </w:p>
    <w:p w:rsidRDefault="00564E95" w:rsidP="00564E95" w:rsidR="00564E95" w:rsidRPr="00564E95">
      <w:pPr>
        <w:rPr>
          <w:rFonts w:hAnsi="Times New Roman" w:ascii="Times New Roman"/>
          <w:b w:val="false"/>
        </w:rPr>
      </w:pPr>
      <w:r w:rsidRPr="00564E95">
        <w:rPr>
          <w:rFonts w:hAnsi="Times New Roman" w:ascii="Times New Roman"/>
          <w:b w:val="false"/>
        </w:rPr>
        <w:t>- Zemljišno - knjižni odjel Općinskog suda u Puli</w:t>
      </w:r>
    </w:p>
    <w:p w:rsidRDefault="00564E95" w:rsidP="00564E95" w:rsidR="00564E95" w:rsidRPr="00564E95">
      <w:pPr>
        <w:rPr>
          <w:rFonts w:hAnsi="Times New Roman" w:ascii="Times New Roman"/>
          <w:b w:val="false"/>
        </w:rPr>
      </w:pPr>
      <w:r w:rsidRPr="00564E95">
        <w:rPr>
          <w:rFonts w:hAnsi="Times New Roman" w:ascii="Times New Roman"/>
          <w:b w:val="false"/>
        </w:rPr>
        <w:t>- Republika Hrvatska, Ministarstvo Financija, Porezna uprava, po ŽDO Pula</w:t>
      </w:r>
    </w:p>
    <w:p w:rsidRDefault="00564E95" w:rsidP="00564E95" w:rsidR="00564E95" w:rsidRPr="00564E95">
      <w:pPr>
        <w:rPr>
          <w:rFonts w:hAnsi="Times New Roman" w:ascii="Times New Roman"/>
          <w:b w:val="false"/>
        </w:rPr>
      </w:pPr>
      <w:r w:rsidRPr="00564E95">
        <w:rPr>
          <w:rFonts w:hAnsi="Times New Roman" w:ascii="Times New Roman"/>
          <w:b w:val="false"/>
        </w:rPr>
        <w:t xml:space="preserve">- Hrvatski Telekom d.d. Zagreb, Roberta Frangeša Mihanovića 9  </w:t>
      </w:r>
    </w:p>
    <w:p w:rsidRDefault="00661BC8" w:rsidP="00661BC8" w:rsidR="00661BC8" w:rsidRPr="008F7763">
      <w:pPr>
        <w:rPr>
          <w:rFonts w:hAnsi="Times New Roman" w:ascii="Times New Roman"/>
          <w:b w:val="false"/>
        </w:rPr>
      </w:pPr>
      <w:r w:rsidRPr="008F7763">
        <w:rPr>
          <w:rFonts w:hAnsi="Times New Roman" w:ascii="Times New Roman"/>
          <w:b w:val="false"/>
        </w:rPr>
        <w:t>- Financijska agencija Rijeka, Frana Kurelca 3, uz dopis i zahtjev za prodaju nekretnine u stečajnom postupku</w:t>
      </w:r>
    </w:p>
    <w:sectPr w:rsidSect="00744CD8" w:rsidR="00661BC8" w:rsidRPr="008F7763">
      <w:headerReference w:type="default" r:id="rId10"/>
      <w:footerReference w:type="even" r:id="rId11"/>
      <w:footerReference w:type="default" r:id="rId12"/>
      <w:headerReference w:type="first" r:id="rId13"/>
      <w:pgSz w:h="15840" w:w="12240"/>
      <w:pgMar w:gutter="0" w:footer="708" w:header="708" w:left="1418" w:bottom="1702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316" w:rsidP="00DA5BD1" w:rsidR="00AA1316">
      <w:r>
        <w:separator/>
      </w:r>
    </w:p>
  </w:endnote>
  <w:endnote w:id="0" w:type="continuationSeparator">
    <w:p w:rsidRDefault="00AA1316" w:rsidP="00DA5BD1" w:rsidR="00AA1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5BD1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1E83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1E83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B1E83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316" w:rsidP="00DA5BD1" w:rsidR="00AA1316">
      <w:r>
        <w:separator/>
      </w:r>
    </w:p>
  </w:footnote>
  <w:footnote w:id="0" w:type="continuationSeparator">
    <w:p w:rsidRDefault="00AA1316" w:rsidP="00DA5BD1" w:rsidR="00AA1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A5BD1" w:rsidP="00C53D5E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</w:t>
        </w:r>
        <w:r w:rsidR="001B6D87">
          <w:tab/>
        </w:r>
        <w:r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B1E83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1B6D87">
          <w:rPr>
            <w:rFonts w:hAnsi="Times New Roman" w:ascii="Times New Roman"/>
            <w:b w:val="false"/>
          </w:rPr>
          <w:t xml:space="preserve">   </w:t>
        </w:r>
        <w:r w:rsidR="001B6D87" w:rsidRPr="002B561F">
          <w:rPr>
            <w:rFonts w:hAnsi="Times New Roman" w:ascii="Times New Roman"/>
            <w:b w:val="false"/>
          </w:rPr>
          <w:t>Posl.br. 1</w:t>
        </w:r>
        <w:r w:rsidR="001B6D87">
          <w:rPr>
            <w:rFonts w:hAnsi="Times New Roman" w:ascii="Times New Roman"/>
            <w:b w:val="false"/>
          </w:rPr>
          <w:t>0 St-43</w:t>
        </w:r>
        <w:r w:rsidR="001B6D87" w:rsidRPr="002B561F">
          <w:rPr>
            <w:rFonts w:hAnsi="Times New Roman" w:ascii="Times New Roman"/>
            <w:b w:val="false"/>
          </w:rPr>
          <w:t>/15-</w:t>
        </w:r>
        <w:r w:rsidR="001B6D87">
          <w:rPr>
            <w:rFonts w:hAnsi="Times New Roman" w:ascii="Times New Roman"/>
            <w:b w:val="false"/>
          </w:rPr>
          <w:t>47</w:t>
        </w:r>
      </w:p>
    </w:sdtContent>
  </w:sdt>
  <w:p w:rsidRDefault="004B1E83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561F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</w:r>
    <w:r w:rsidR="00661BC8">
      <w:rPr>
        <w:rFonts w:hAnsi="Times New Roman" w:ascii="Times New Roman"/>
        <w:b w:val="false"/>
      </w:rPr>
      <w:t xml:space="preserve">                                              </w:t>
    </w:r>
    <w:r w:rsidRPr="002B561F">
      <w:rPr>
        <w:rFonts w:hAnsi="Times New Roman" w:ascii="Times New Roman"/>
        <w:b w:val="false"/>
      </w:rPr>
      <w:t>Posl.br. 1</w:t>
    </w:r>
    <w:r w:rsidR="001B6D87">
      <w:rPr>
        <w:rFonts w:hAnsi="Times New Roman" w:ascii="Times New Roman"/>
        <w:b w:val="false"/>
      </w:rPr>
      <w:t>0 St-43</w:t>
    </w:r>
    <w:r w:rsidRPr="002B561F">
      <w:rPr>
        <w:rFonts w:hAnsi="Times New Roman" w:ascii="Times New Roman"/>
        <w:b w:val="false"/>
      </w:rPr>
      <w:t>/15-</w:t>
    </w:r>
    <w:r w:rsidR="001B6D87">
      <w:rPr>
        <w:rFonts w:hAnsi="Times New Roman" w:ascii="Times New Roman"/>
        <w:b w:val="false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262494"/>
    <w:multiLevelType w:val="hybridMultilevel"/>
    <w:tmpl w:val="FAC868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0E2358A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CF18AD"/>
    <w:multiLevelType w:val="hybridMultilevel"/>
    <w:tmpl w:val="7A163544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456C53"/>
    <w:multiLevelType w:val="hybridMultilevel"/>
    <w:tmpl w:val="897AAB42"/>
    <w:lvl w:tplc="DB38835E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BD1"/>
    <w:rsid w:val="00036438"/>
    <w:rsid w:val="00046301"/>
    <w:rsid w:val="00057935"/>
    <w:rsid w:val="001062FB"/>
    <w:rsid w:val="0016197B"/>
    <w:rsid w:val="001B6D87"/>
    <w:rsid w:val="001B7C33"/>
    <w:rsid w:val="001C65C2"/>
    <w:rsid w:val="00213C46"/>
    <w:rsid w:val="00224E4E"/>
    <w:rsid w:val="002B561F"/>
    <w:rsid w:val="002D7040"/>
    <w:rsid w:val="003441C8"/>
    <w:rsid w:val="00361F4E"/>
    <w:rsid w:val="003771B6"/>
    <w:rsid w:val="004208E2"/>
    <w:rsid w:val="004550A0"/>
    <w:rsid w:val="004B1E83"/>
    <w:rsid w:val="005437C1"/>
    <w:rsid w:val="00550DEE"/>
    <w:rsid w:val="00554328"/>
    <w:rsid w:val="00564E95"/>
    <w:rsid w:val="00586781"/>
    <w:rsid w:val="00601649"/>
    <w:rsid w:val="006262E4"/>
    <w:rsid w:val="00661BC8"/>
    <w:rsid w:val="006B0434"/>
    <w:rsid w:val="006C36F9"/>
    <w:rsid w:val="00721D15"/>
    <w:rsid w:val="00740611"/>
    <w:rsid w:val="007B071B"/>
    <w:rsid w:val="00822DFE"/>
    <w:rsid w:val="008A77D9"/>
    <w:rsid w:val="008D1B4C"/>
    <w:rsid w:val="008D7386"/>
    <w:rsid w:val="008F74D9"/>
    <w:rsid w:val="008F7763"/>
    <w:rsid w:val="009070E7"/>
    <w:rsid w:val="00911CE0"/>
    <w:rsid w:val="009754C9"/>
    <w:rsid w:val="00985388"/>
    <w:rsid w:val="00993205"/>
    <w:rsid w:val="00AA1316"/>
    <w:rsid w:val="00B70CB0"/>
    <w:rsid w:val="00B90FED"/>
    <w:rsid w:val="00C53D5E"/>
    <w:rsid w:val="00C776FA"/>
    <w:rsid w:val="00C95559"/>
    <w:rsid w:val="00D50A1D"/>
    <w:rsid w:val="00DA5BD1"/>
    <w:rsid w:val="00E24EC1"/>
    <w:rsid w:val="00E35E8D"/>
    <w:rsid w:val="00ED2AE1"/>
    <w:rsid w:val="00F34C9B"/>
    <w:rsid w:val="00F35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A5BD1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DA5BD1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A5BD1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cs="Tahoma" w:eastAsia="Times New Roman" w:hAnsi="Tahoma" w:ascii="Tahoma"/>
      <w:b/>
      <w:sz w:val="16"/>
      <w:szCs w:val="16"/>
      <w:lang w:val="en-US"/>
    </w:rPr>
  </w:style>
  <w:style w:customStyle="true" w:styleId="t-9-8-bez-uvl" w:type="paragraph">
    <w:name w:val="t-9-8-bez-uvl"/>
    <w:basedOn w:val="Normal"/>
    <w:rsid w:val="004208E2"/>
    <w:pPr>
      <w:spacing w:afterAutospacing="true" w:after="100" w:beforeAutospacing="true" w:before="100"/>
    </w:pPr>
    <w:rPr>
      <w:rFonts w:hAnsi="Times New Roman" w:ascii="Times New Roman"/>
      <w:b w:val="fals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E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E8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E83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E8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E8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A5BD1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DA5BD1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DA5BD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DA5BD1"/>
  </w:style>
  <w:style w:styleId="Zaglavlje" w:type="paragraph">
    <w:name w:val="header"/>
    <w:basedOn w:val="Normal"/>
    <w:link w:val="ZaglavljeChar"/>
    <w:uiPriority w:val="99"/>
    <w:rsid w:val="00DA5BD1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A5BD1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DA5BD1"/>
    <w:pPr>
      <w:ind w:left="708"/>
    </w:pPr>
  </w:style>
  <w:style w:styleId="Bezproreda" w:type="paragraph">
    <w:name w:val="No Spacing"/>
    <w:uiPriority w:val="1"/>
    <w:qFormat/>
    <w:rsid w:val="00DA5BD1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A5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5BD1"/>
    <w:rPr>
      <w:rFonts w:ascii="Tahoma" w:cs="Tahoma" w:eastAsia="Times New Roman" w:hAnsi="Tahoma"/>
      <w:b/>
      <w:sz w:val="16"/>
      <w:szCs w:val="16"/>
      <w:lang w:val="en-US"/>
    </w:rPr>
  </w:style>
  <w:style w:customStyle="1" w:styleId="t-9-8-bez-uvl" w:type="paragraph">
    <w:name w:val="t-9-8-bez-uvl"/>
    <w:basedOn w:val="Normal"/>
    <w:rsid w:val="004208E2"/>
    <w:pPr>
      <w:spacing w:after="100" w:afterAutospacing="1" w:before="100" w:beforeAutospacing="1"/>
    </w:pPr>
    <w:rPr>
      <w:rFonts w:ascii="Times New Roman" w:hAnsi="Times New Roman"/>
      <w:b w:val="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1E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E8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E83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E8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E8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988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36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581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740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30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4251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389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383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</izvorni_sadrzaj>
    <derivirana_varijabla naziv="DomainObject.Predmet.Broj_1">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2015.</izvorni_sadrzaj>
    <derivirana_varijabla naziv="DomainObject.Predmet.DatumOsnivanja_1">16.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St-43/2015</izvorni_sadrzaj>
    <derivirana_varijabla naziv="DomainObject.Predmet.OznakaBroj_1">St-43/2015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DAMASCUS d.o.o. PULA</izvorni_sadrzaj>
    <derivirana_varijabla naziv="DomainObject.Predmet.ProtustrankaFormated_1">  DAMASCUS d.o.o. PULA</derivirana_varijabla>
  </DomainObject.Predmet.ProtustrankaFormated>
  <DomainObject.Predmet.ProtustrankaFormatedOIB>
    <izvorni_sadrzaj>  DAMASCUS d.o.o. PULA, OIB 96855025525</izvorni_sadrzaj>
    <derivirana_varijabla naziv="DomainObject.Predmet.ProtustrankaFormatedOIB_1">  DAMASCUS d.o.o. PULA, OIB 96855025525</derivirana_varijabla>
  </DomainObject.Predmet.ProtustrankaFormatedOIB>
  <DomainObject.Predmet.ProtustrankaFormatedWithAdress>
    <izvorni_sadrzaj> DAMASCUS d.o.o. PULA, Zadarska 8, 52100 Pula</izvorni_sadrzaj>
    <derivirana_varijabla naziv="DomainObject.Predmet.ProtustrankaFormatedWithAdress_1"> DAMASCUS d.o.o. PULA, Zadarska 8, 52100 Pula</derivirana_varijabla>
  </DomainObject.Predmet.ProtustrankaFormatedWithAdress>
  <DomainObject.Predmet.ProtustrankaFormatedWithAdressOIB>
    <izvorni_sadrzaj> DAMASCUS d.o.o. PULA, OIB 96855025525, Zadarska 8, 52100 Pula</izvorni_sadrzaj>
    <derivirana_varijabla naziv="DomainObject.Predmet.ProtustrankaFormatedWithAdressOIB_1"> DAMASCUS d.o.o. PULA, OIB 96855025525, Zadarska 8, 52100 Pula</derivirana_varijabla>
  </DomainObject.Predmet.ProtustrankaFormatedWithAdressOIB>
  <DomainObject.Predmet.ProtustrankaWithAdress>
    <izvorni_sadrzaj>DAMASCUS d.o.o. PULA Zadarska 8, 52100 Pula</izvorni_sadrzaj>
    <derivirana_varijabla naziv="DomainObject.Predmet.ProtustrankaWithAdress_1">DAMASCUS d.o.o. PULA Zadarska 8, 52100 Pula</derivirana_varijabla>
  </DomainObject.Predmet.ProtustrankaWithAdress>
  <DomainObject.Predmet.ProtustrankaWithAdressOIB>
    <izvorni_sadrzaj>DAMASCUS d.o.o. PULA, OIB 96855025525, Zadarska 8, 52100 Pula</izvorni_sadrzaj>
    <derivirana_varijabla naziv="DomainObject.Predmet.ProtustrankaWithAdressOIB_1">DAMASCUS d.o.o. PULA, OIB 96855025525, Zadarska 8, 52100 Pula</derivirana_varijabla>
  </DomainObject.Predmet.ProtustrankaWithAdressOIB>
  <DomainObject.Predmet.ProtustrankaNazivFormated>
    <izvorni_sadrzaj>DAMASCUS d.o.o. PULA</izvorni_sadrzaj>
    <derivirana_varijabla naziv="DomainObject.Predmet.ProtustrankaNazivFormated_1">DAMASCUS d.o.o. PULA</derivirana_varijabla>
  </DomainObject.Predmet.ProtustrankaNazivFormated>
  <DomainObject.Predmet.ProtustrankaNazivFormatedOIB>
    <izvorni_sadrzaj>DAMASCUS d.o.o. PULA, OIB 96855025525</izvorni_sadrzaj>
    <derivirana_varijabla naziv="DomainObject.Predmet.ProtustrankaNazivFormatedOIB_1">DAMASCUS d.o.o. PULA, OIB 96855025525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kotar i Lika zastupanog po punomoćniku ŽDO PULA</izvorni_sadrzaj>
    <derivirana_varijabla naziv="DomainObject.Predmet.StrankaFormated_1">  REPUBLIKA HRVATSKA, MINISTARSTVO FINANCIJA, Porezna uprava, Područni ured Istra, Hrvatsko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Hrvatsko primorje, Gorski kotar i Lika, OIB 52634238587 zastupanog po punomoćniku ŽDO PULA</izvorni_sadrzaj>
    <derivirana_varijabla naziv="DomainObject.Predmet.StrankaFormatedOIB_1">  REPUBLIKA HRVATSKA, MINISTARSTVO FINANCIJA, Porezna uprava, Područni ured Istra, Hrvatsko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Hrvatsko primorje, Gorski kotar i Lika zastupanog po punomoćniku ŽDO PULA</izvorni_sadrzaj>
    <derivirana_varijabla naziv="DomainObject.Predmet.StrankaFormatedWithAdress_1"> REPUBLIKA HRVATSKA, MINISTARSTVO FINANCIJA, Porezna uprava, Područni ured Istra, Hrvatsko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Hrvatsko primorje, Gorski kotar i Lika, OIB 52634238587 zastupanog po punomoćniku ŽDO PULA</izvorni_sadrzaj>
    <derivirana_varijabla naziv="DomainObject.Predmet.StrankaFormatedWithAdressOIB_1"> REPUBLIKA HRVATSKA, MINISTARSTVO FINANCIJA, Porezna uprava, Područni ured Istra, Hrvatsko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Hrvatsko primorje, Gorski kotar i Lika </izvorni_sadrzaj>
    <derivirana_varijabla naziv="DomainObject.Predmet.StrankaWithAdress_1">REPUBLIKA HRVATSKA, MINISTARSTVO FINANCIJA, Porezna uprava, Područni ured Istra, Hrvatsko primorje, Gorski kotar i Lika </derivirana_varijabla>
  </DomainObject.Predmet.StrankaWithAdress>
  <DomainObject.Predmet.StrankaWithAdressOIB>
    <izvorni_sadrzaj>REPUBLIKA HRVATSKA, MINISTARSTVO FINANCIJA, Porezna uprava, Područni ured Istra, Hrvatsko primorje, Gorski kotar i Lika, OIB 52634238587</izvorni_sadrzaj>
    <derivirana_varijabla naziv="DomainObject.Predmet.StrankaWithAdressOIB_1">REPUBLIKA HRVATSKA, MINISTARSTVO FINANCIJA, Porezna uprava, Područni ured Istra, Hrvatsko primorje, Gorski kotar i Lika, OIB 52634238587</derivirana_varijabla>
  </DomainObject.Predmet.StrankaWithAdressOIB>
  <DomainObject.Predmet.StrankaNazivFormated>
    <izvorni_sadrzaj>REPUBLIKA HRVATSKA, MINISTARSTVO FINANCIJA, Porezna uprava, Područni ured Istra, Hrvatsko primorje, Gorski kotar i Lika</izvorni_sadrzaj>
    <derivirana_varijabla naziv="DomainObject.Predmet.StrankaNazivFormated_1">REPUBLIKA HRVATSKA, MINISTARSTVO FINANCIJA, Porezna uprava, Područni ured Istra, Hrvatsko primorje, Gorski kotar i Lika</derivirana_varijabla>
  </DomainObject.Predmet.StrankaNazivFormated>
  <DomainObject.Predmet.StrankaNazivFormatedOIB>
    <izvorni_sadrzaj>REPUBLIKA HRVATSKA, MINISTARSTVO FINANCIJA, Porezna uprava, Područni ured Istra, Hrvatsko primorje, Gorski kotar i Lika, OIB 52634238587</izvorni_sadrzaj>
    <derivirana_varijabla naziv="DomainObject.Predmet.StrankaNazivFormatedOIB_1">REPUBLIKA HRVATSKA, MINISTARSTVO FINANCIJA, Porezna uprava, Područni ured Istra, Hrvatsko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53312.73</izvorni_sadrzaj>
    <derivirana_varijabla naziv="DomainObject.Predmet.TrenutnaVrijednost_1">53312.73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_1">
      <item>REPUBLIKA HRVATSKA, MINISTARSTVO FINANCIJA, Porezna uprava, Područni ured Istra, Hrvatsko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Hrvatsko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Hrvatsko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Hrvatsko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kotar i Lika</item>
    </izvorni_sadrzaj>
    <derivirana_varijabla naziv="DomainObject.Predmet.StrankaListNazivFormated_1">
      <item>REPUBLIKA HRVATSKA, MINISTARSTVO FINANCIJA, Porezna uprava, Područni ured Istra, Hrvatsko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kotar i Lika, OIB 52634238587</item>
    </izvorni_sadrzaj>
    <derivirana_varijabla naziv="DomainObject.Predmet.StrankaListNazivFormatedOIB_1">
      <item>REPUBLIKA HRVATSKA, MINISTARSTVO FINANCIJA, Porezna uprava, Područni ured Istra, Hrvatsko primorje, Gorski kotar i Lika, OIB 52634238587</item>
    </derivirana_varijabla>
  </DomainObject.Predmet.StrankaListNazivFormatedOIB>
  <DomainObject.Predmet.ProtuStrankaListFormated>
    <izvorni_sadrzaj>
      <item>DAMASCUS d.o.o. PULA</item>
    </izvorni_sadrzaj>
    <derivirana_varijabla naziv="DomainObject.Predmet.ProtuStrankaListFormated_1">
      <item>DAMASCUS d.o.o. PULA</item>
    </derivirana_varijabla>
  </DomainObject.Predmet.ProtuStrankaListFormated>
  <DomainObject.Predmet.ProtuStrankaListFormatedOIB>
    <izvorni_sadrzaj>
      <item>DAMASCUS d.o.o. PULA, OIB 96855025525</item>
    </izvorni_sadrzaj>
    <derivirana_varijabla naziv="DomainObject.Predmet.ProtuStrankaListFormatedOIB_1">
      <item>DAMASCUS d.o.o. PULA, OIB 96855025525</item>
    </derivirana_varijabla>
  </DomainObject.Predmet.ProtuStrankaListFormatedOIB>
  <DomainObject.Predmet.ProtuStrankaListFormatedWithAdress>
    <izvorni_sadrzaj>
      <item>DAMASCUS d.o.o. PULA, Zadarska 8, 52100 Pula</item>
    </izvorni_sadrzaj>
    <derivirana_varijabla naziv="DomainObject.Predmet.ProtuStrankaListFormatedWithAdress_1">
      <item>DAMASCUS d.o.o. PULA, Zadarska 8, 52100 Pula</item>
    </derivirana_varijabla>
  </DomainObject.Predmet.ProtuStrankaListFormatedWithAdress>
  <DomainObject.Predmet.ProtuStrankaListFormatedWithAdressOIB>
    <izvorni_sadrzaj>
      <item>DAMASCUS d.o.o. PULA, OIB 96855025525, Zadarska 8, 52100 Pula</item>
    </izvorni_sadrzaj>
    <derivirana_varijabla naziv="DomainObject.Predmet.ProtuStrankaListFormatedWithAdressOIB_1">
      <item>DAMASCUS d.o.o. PULA, OIB 96855025525, Zadarska 8, 52100 Pula</item>
    </derivirana_varijabla>
  </DomainObject.Predmet.ProtuStrankaListFormatedWithAdressOIB>
  <DomainObject.Predmet.ProtuStrankaListNazivFormated>
    <izvorni_sadrzaj>
      <item>DAMASCUS d.o.o. PULA</item>
    </izvorni_sadrzaj>
    <derivirana_varijabla naziv="DomainObject.Predmet.ProtuStrankaListNazivFormated_1">
      <item>DAMASCUS d.o.o. PULA</item>
    </derivirana_varijabla>
  </DomainObject.Predmet.ProtuStrankaListNazivFormated>
  <DomainObject.Predmet.ProtuStrankaListNazivFormatedOIB>
    <izvorni_sadrzaj>
      <item>DAMASCUS d.o.o. PULA, OIB 96855025525</item>
    </izvorni_sadrzaj>
    <derivirana_varijabla naziv="DomainObject.Predmet.ProtuStrankaListNazivFormatedOIB_1">
      <item>DAMASCUS d.o.o. PULA, OIB 96855025525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Hrvatsko primorje, Gorski kotar i Lika</item>
      <item>Jasmina Lichtenberg</item>
    </izvorni_sadrzaj>
    <derivirana_varijabla naziv="DomainObject.Predmet.OstaliListFormated_1">
      <item>ŽDO PULA punomoćnik sudionika u postupku REPUBLIKA HRVATSKA, MINISTARSTVO FINANCIJA, Porezna uprava, Područni ured Istra, Hrvatsko primorje, Gorski kotar i Lika</item>
      <item>Jasmina Lichtenberg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Hrvatsko primorje, Gorski kotar i Lika</item>
      <item>Jasmina Lichtenberg, OIB 26338581935</item>
    </izvorni_sadrzaj>
    <derivirana_varijabla naziv="DomainObject.Predmet.OstaliListFormatedOIB_1">
      <item>ŽDO PULA punomoćnik sudionika u postupku REPUBLIKA HRVATSKA, MINISTARSTVO FINANCIJA, Porezna uprava, Područni ured Istra, Hrvatsko primorje, Gorski kotar i Lika</item>
      <item>Jasmina Lichtenberg, OIB 26338581935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Hrvatsko primorje, Gorski kotar i Lika</item>
      <item>Jasmina Lichtenberg, Ravenska 8, 52100 Pula</item>
    </izvorni_sadrzaj>
    <derivirana_varijabla naziv="DomainObject.Predmet.OstaliListFormatedWithAdress_1">
      <item>ŽDO PULA punomoćnik sudionika u postupku REPUBLIKA HRVATSKA, MINISTARSTVO FINANCIJA, Porezna uprava, Područni ured Istra, Hrvatsko primorje, Gorski kotar i Lika</item>
      <item>Jasmina Lichtenberg, Ravenska 8, 52100 Pula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Hrvatsko primorje, Gorski kotar i Lika</item>
      <item>Jasmina Lichtenberg, OIB 26338581935, Ravenska 8, 52100 Pula</item>
    </izvorni_sadrzaj>
    <derivirana_varijabla naziv="DomainObject.Predmet.OstaliListFormatedWithAdressOIB_1">
      <item>ŽDO PULA punomoćnik sudionika u postupku REPUBLIKA HRVATSKA, MINISTARSTVO FINANCIJA, Porezna uprava, Područni ured Istra, Hrvatsko primorje, Gorski kotar i Lika</item>
      <item>Jasmina Lichtenberg, OIB 26338581935, Ravenska 8, 52100 Pula</item>
    </derivirana_varijabla>
  </DomainObject.Predmet.OstaliListFormatedWithAdressOIB>
  <DomainObject.Predmet.OstaliListNazivFormated>
    <izvorni_sadrzaj>
      <item>ŽDO PULA</item>
      <item>Jasmina Lichtenberg</item>
    </izvorni_sadrzaj>
    <derivirana_varijabla naziv="DomainObject.Predmet.OstaliListNazivFormated_1">
      <item>ŽDO PULA</item>
      <item>Jasmina Lichtenberg</item>
    </derivirana_varijabla>
  </DomainObject.Predmet.OstaliListNazivFormated>
  <DomainObject.Predmet.OstaliListNazivFormatedOIB>
    <izvorni_sadrzaj>
      <item>ŽDO PULA</item>
      <item>Jasmina Lichtenberg, OIB 26338581935</item>
    </izvorni_sadrzaj>
    <derivirana_varijabla naziv="DomainObject.Predmet.OstaliListNazivFormatedOIB_1">
      <item>ŽDO PULA</item>
      <item>Jasmina Lichtenberg, OIB 26338581935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kotar i Lika</izvorni_sadrzaj>
    <derivirana_varijabla naziv="DomainObject.Predmet.StrankaIDrugi_1">REPUBLIKA HRVATSKA, MINISTARSTVO FINANCIJA, Porezna uprava, Područni ured Istra, Hrvatsko primorje, Gorski kotar i Lika</derivirana_varijabla>
  </DomainObject.Predmet.StrankaIDrugi>
  <DomainObject.Predmet.ProtustrankaIDrugi>
    <izvorni_sadrzaj>DAMASCUS d.o.o. PULA</izvorni_sadrzaj>
    <derivirana_varijabla naziv="DomainObject.Predmet.ProtustrankaIDrugi_1">DAMASCUS d.o.o. PULA</derivirana_varijabla>
  </DomainObject.Predmet.ProtustrankaIDrugi>
  <DomainObject.Predmet.StrankaIDrugiAdressOIB>
    <izvorni_sadrzaj>REPUBLIKA HRVATSKA, MINISTARSTVO FINANCIJA, Porezna uprava, Područni ured Istra, Hrvatsko primorje, Gorski kotar i Lika, OIB 52634238587</izvorni_sadrzaj>
    <derivirana_varijabla naziv="DomainObject.Predmet.StrankaIDrugiAdressOIB_1">REPUBLIKA HRVATSKA, MINISTARSTVO FINANCIJA, Porezna uprava, Područni ured Istra, Hrvatsko primorje, Gorski kotar i Lika, OIB 52634238587</derivirana_varijabla>
  </DomainObject.Predmet.StrankaIDrugiAdressOIB>
  <DomainObject.Predmet.ProtustrankaIDrugiAdressOIB>
    <izvorni_sadrzaj>DAMASCUS d.o.o. PULA, OIB 96855025525, Zadarska 8, 52100 Pula</izvorni_sadrzaj>
    <derivirana_varijabla naziv="DomainObject.Predmet.ProtustrankaIDrugiAdressOIB_1">DAMASCUS d.o.o. PULA, OIB 96855025525, Zadarska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DAMASCUS d.o.o. PULA</item>
      <item>REPUBLIKA HRVATSKA, MINISTARSTVO FINANCIJA, Porezna uprava, Područni ured Istra, Hrvatsko primorje, Gorski kotar i Lika</item>
      <item>ŽDO PULA</item>
      <item>Jasmina Lichtenberg</item>
    </izvorni_sadrzaj>
    <derivirana_varijabla naziv="DomainObject.Predmet.SudioniciListNaziv_1">
      <item>DAMASCUS d.o.o. PULA</item>
      <item>REPUBLIKA HRVATSKA, MINISTARSTVO FINANCIJA, Porezna uprava, Područni ured Istra, Hrvatsko primorje, Gorski kotar i Lika</item>
      <item>ŽDO PULA</item>
      <item>Jasmina Lichtenberg</item>
    </derivirana_varijabla>
  </DomainObject.Predmet.SudioniciListNaziv>
  <DomainObject.Predmet.SudioniciListAdressOIB>
    <izvorni_sadrzaj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izvorni_sadrzaj>
    <derivirana_varijabla naziv="DomainObject.Predmet.SudioniciListAdressOIB_1">
      <item>DAMASCUS d.o.o. PULA, OIB 96855025525, Zadarska 8,52100 Pula</item>
      <item>REPUBLIKA HRVATSKA, MINISTARSTVO FINANCIJA, Porezna uprava, Područni ured Istra, Hrvatsko primorje, Gorski kotar i Lika, OIB 52634238587</item>
      <item>ŽDO PULA</item>
      <item>Jasmina Lichtenberg, OIB 26338581935,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96855025525</item>
      <item>, OIB 52634238587</item>
      <item>, OIB null</item>
      <item>, OIB 26338581935</item>
    </izvorni_sadrzaj>
    <derivirana_varijabla naziv="DomainObject.Predmet.SudioniciListNazivOIB_1">
      <item>, OIB 96855025525</item>
      <item>, OIB 52634238587</item>
      <item>, OIB null</item>
      <item>, OIB 26338581935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2479</properties:Characters>
  <properties:Lines>73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2016-10-06T11:46:00Z</dcterms:created>
  <dc:creator>Jasmina Matika</dc:creator>
  <cp:lastModifiedBy>Sanja Lakošeljac</cp:lastModifiedBy>
  <cp:lastPrinted>2016-10-07T06:13:00Z</cp:lastPrinted>
  <dcterms:modified xmlns:xsi="http://www.w3.org/2001/XMLSchema-instance" xsi:type="dcterms:W3CDTF">2016-10-07T06:13:00Z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