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70011" w14:paraId="be70011" w:rsidRDefault="00780EDE" w:rsidP="00F349AA" w:rsidR="003E43D7" w:rsidRPr="00964750">
      <w:pPr>
        <w:jc w:val="both"/>
        <w15:collapsed w:val="false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bookmarkStart w:name="_GoBack" w:id="0"/>
      <w:bookmarkEnd w:id="0"/>
      <w:r w:rsidRPr="00964750">
        <w:rPr>
          <w:rFonts w:hAnsi="Times New Roman" w:ascii="Times New Roman"/>
          <w:noProof/>
          <w:color w:themeColor="text1" w:val="000000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964750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>REPUBLIKA HRVATSKA</w:t>
      </w:r>
    </w:p>
    <w:p w:rsidRDefault="00F349AA" w:rsidP="00F349AA" w:rsidR="00F349AA" w:rsidRPr="00964750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>Trgovački sud u Zagrebu</w:t>
      </w:r>
    </w:p>
    <w:p w:rsidRDefault="00F349AA" w:rsidP="00F349AA" w:rsidR="00F349AA" w:rsidRPr="00964750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>Za</w:t>
      </w:r>
      <w:r w:rsidR="0064633E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>greb, Amruševa 2/II</w:t>
      </w:r>
      <w:r w:rsidR="0064633E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="0064633E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="0064633E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="0064633E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="0064633E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="0064633E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="0064633E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7 St-</w:t>
      </w:r>
      <w:r w:rsidR="0031679C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>1922/17-</w:t>
      </w:r>
      <w:r w:rsidR="00F15D6F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>10</w:t>
      </w:r>
    </w:p>
    <w:p w:rsidRDefault="00F349AA" w:rsidP="00F349AA" w:rsidR="00F349AA" w:rsidRPr="00964750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33495A" w:rsidP="00F349AA" w:rsidR="0033495A" w:rsidRPr="00964750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>R E P U B L I K A  H R V A T S K A</w:t>
      </w:r>
    </w:p>
    <w:p w:rsidRDefault="007167B1" w:rsidP="00F349AA" w:rsidR="00F349AA" w:rsidRPr="00964750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>R J E Š E N J E</w:t>
      </w:r>
    </w:p>
    <w:p w:rsidRDefault="00F349AA" w:rsidP="00F349AA" w:rsidR="00F349AA" w:rsidRPr="00964750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</w:p>
    <w:p w:rsidRDefault="002B2B94" w:rsidP="002B2B94" w:rsidR="00DD7E41" w:rsidRPr="00964750">
      <w:pPr>
        <w:pStyle w:val="Bezproreda"/>
        <w:ind w:firstLine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964750">
        <w:rPr>
          <w:rFonts w:hAnsi="Times New Roman" w:ascii="Times New Roman"/>
          <w:color w:themeColor="text1" w:val="000000"/>
          <w:sz w:val="24"/>
          <w:szCs w:val="24"/>
        </w:rPr>
        <w:t xml:space="preserve">Trgovački sud u Zagrebu, po sucu pojedincu Vesni Malenica kao stečajnom sucu </w:t>
      </w:r>
      <w:r w:rsidR="0031679C" w:rsidRPr="00964750">
        <w:rPr>
          <w:rFonts w:hAnsi="Times New Roman" w:ascii="Times New Roman"/>
          <w:color w:themeColor="text1" w:val="000000"/>
          <w:sz w:val="24"/>
          <w:szCs w:val="24"/>
        </w:rPr>
        <w:t xml:space="preserve">po prijedlogu podnositelja zahtjeva ARAMIS d. o. o., Zagreb, Drenovačka 2, OIB 64925881123, </w:t>
      </w:r>
      <w:r w:rsidR="00690F2D" w:rsidRPr="00964750">
        <w:rPr>
          <w:rFonts w:hAnsi="Times New Roman" w:ascii="Times New Roman"/>
          <w:color w:themeColor="text1" w:val="000000"/>
          <w:sz w:val="24"/>
          <w:szCs w:val="24"/>
        </w:rPr>
        <w:t xml:space="preserve">za otvaranje predstečajnog postupka nad dužnikom ARAMIS d. o. o., Zagreb, Drenovačka 2, OIB 64925881123, </w:t>
      </w:r>
      <w:r w:rsidR="00F15D6F" w:rsidRPr="00964750">
        <w:rPr>
          <w:rFonts w:hAnsi="Times New Roman" w:ascii="Times New Roman"/>
          <w:color w:themeColor="text1" w:val="000000"/>
          <w:sz w:val="24"/>
          <w:szCs w:val="24"/>
        </w:rPr>
        <w:t xml:space="preserve"> 9. kolovoza 2017.</w:t>
      </w:r>
    </w:p>
    <w:p w:rsidRDefault="001E6CCF" w:rsidP="002B2B94" w:rsidR="001E6CCF" w:rsidRPr="00964750">
      <w:pPr>
        <w:pStyle w:val="Bezproreda"/>
        <w:ind w:firstLine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F349AA" w:rsidP="00F349AA" w:rsidR="00F349AA" w:rsidRPr="00964750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7167B1" w:rsidP="00427397" w:rsidR="00427397" w:rsidRPr="00964750">
      <w:pPr>
        <w:jc w:val="center"/>
        <w:rPr>
          <w:rFonts w:hAnsi="Times New Roman" w:ascii="Times New Roman"/>
          <w:color w:themeColor="text1" w:val="000000"/>
          <w:sz w:val="24"/>
          <w:lang w:val="hr-HR"/>
        </w:rPr>
      </w:pPr>
      <w:r w:rsidRPr="00964750">
        <w:rPr>
          <w:rFonts w:hAnsi="Times New Roman" w:ascii="Times New Roman"/>
          <w:color w:themeColor="text1" w:val="000000"/>
          <w:sz w:val="24"/>
          <w:lang w:val="hr-HR"/>
        </w:rPr>
        <w:t xml:space="preserve">r i j e š </w:t>
      </w:r>
      <w:r w:rsidR="00914E9C" w:rsidRPr="00964750">
        <w:rPr>
          <w:rFonts w:hAnsi="Times New Roman" w:ascii="Times New Roman"/>
          <w:color w:themeColor="text1" w:val="000000"/>
          <w:sz w:val="24"/>
          <w:lang w:val="hr-HR"/>
        </w:rPr>
        <w:t>i</w:t>
      </w:r>
      <w:r w:rsidRPr="00964750">
        <w:rPr>
          <w:rFonts w:hAnsi="Times New Roman" w:ascii="Times New Roman"/>
          <w:color w:themeColor="text1" w:val="000000"/>
          <w:sz w:val="24"/>
          <w:lang w:val="hr-HR"/>
        </w:rPr>
        <w:t xml:space="preserve"> o  je</w:t>
      </w:r>
    </w:p>
    <w:p w:rsidRDefault="00427397" w:rsidP="00427397" w:rsidR="00427397" w:rsidRPr="00964750">
      <w:pPr>
        <w:jc w:val="center"/>
        <w:rPr>
          <w:rFonts w:hAnsi="Times New Roman" w:ascii="Times New Roman"/>
          <w:color w:themeColor="text1" w:val="000000"/>
          <w:sz w:val="24"/>
          <w:lang w:val="hr-HR"/>
        </w:rPr>
      </w:pPr>
    </w:p>
    <w:p w:rsidRDefault="00427397" w:rsidP="00427397" w:rsidR="00F349AA" w:rsidRPr="00964750">
      <w:pPr>
        <w:ind w:right="-2"/>
        <w:jc w:val="both"/>
        <w:rPr>
          <w:rFonts w:hAnsi="Times New Roman" w:ascii="Times New Roman"/>
          <w:color w:themeColor="text1" w:val="000000"/>
          <w:sz w:val="24"/>
          <w:lang w:val="hr-HR"/>
        </w:rPr>
      </w:pPr>
      <w:r w:rsidRPr="00964750">
        <w:rPr>
          <w:rFonts w:hAnsi="Times New Roman" w:ascii="Times New Roman"/>
          <w:color w:themeColor="text1" w:val="000000"/>
          <w:sz w:val="24"/>
          <w:lang w:val="hr-HR"/>
        </w:rPr>
        <w:tab/>
      </w:r>
      <w:r w:rsidR="00914E9C" w:rsidRPr="00964750">
        <w:rPr>
          <w:rFonts w:hAnsi="Times New Roman" w:ascii="Times New Roman"/>
          <w:color w:themeColor="text1" w:val="000000"/>
          <w:sz w:val="24"/>
          <w:lang w:val="hr-HR"/>
        </w:rPr>
        <w:t xml:space="preserve">Nastavlja se postupak po prijedlogu za otvaranje </w:t>
      </w:r>
      <w:r w:rsidR="00944847">
        <w:rPr>
          <w:rFonts w:hAnsi="Times New Roman" w:ascii="Times New Roman"/>
          <w:color w:themeColor="text1" w:val="000000"/>
          <w:sz w:val="24"/>
          <w:lang w:val="hr-HR"/>
        </w:rPr>
        <w:t>steč</w:t>
      </w:r>
      <w:r w:rsidR="00914E9C" w:rsidRPr="00964750">
        <w:rPr>
          <w:rFonts w:hAnsi="Times New Roman" w:ascii="Times New Roman"/>
          <w:color w:themeColor="text1" w:val="000000"/>
          <w:sz w:val="24"/>
          <w:lang w:val="hr-HR"/>
        </w:rPr>
        <w:t xml:space="preserve">ajnog postupka nad dužnikom </w:t>
      </w:r>
      <w:r w:rsidR="00914E9C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>ARAMIS d. o. o., Zagreb, Drenovačka 2, OIB 64925881123</w:t>
      </w:r>
      <w:r w:rsidR="002455D8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914E9C" w:rsidP="00427397" w:rsidR="00914E9C" w:rsidRPr="00964750">
      <w:pPr>
        <w:ind w:right="-2"/>
        <w:jc w:val="both"/>
        <w:rPr>
          <w:rFonts w:hAnsi="Times New Roman" w:ascii="Times New Roman"/>
          <w:color w:themeColor="text1" w:val="000000"/>
          <w:sz w:val="24"/>
          <w:lang w:val="hr-HR"/>
        </w:rPr>
      </w:pPr>
    </w:p>
    <w:p w:rsidRDefault="00914E9C" w:rsidP="00914E9C" w:rsidR="00914E9C" w:rsidRPr="00964750">
      <w:pPr>
        <w:ind w:right="-2"/>
        <w:jc w:val="center"/>
        <w:rPr>
          <w:rFonts w:hAnsi="Times New Roman" w:ascii="Times New Roman"/>
          <w:color w:themeColor="text1" w:val="000000"/>
          <w:sz w:val="24"/>
          <w:lang w:val="hr-HR"/>
        </w:rPr>
      </w:pPr>
      <w:r w:rsidRPr="00964750">
        <w:rPr>
          <w:rFonts w:hAnsi="Times New Roman" w:ascii="Times New Roman"/>
          <w:color w:themeColor="text1" w:val="000000"/>
          <w:sz w:val="24"/>
          <w:lang w:val="hr-HR"/>
        </w:rPr>
        <w:t xml:space="preserve">Obrazloženje </w:t>
      </w:r>
    </w:p>
    <w:p w:rsidRDefault="00914E9C" w:rsidP="00914E9C" w:rsidR="00914E9C" w:rsidRPr="00964750">
      <w:pPr>
        <w:ind w:right="-2"/>
        <w:jc w:val="center"/>
        <w:rPr>
          <w:rFonts w:hAnsi="Times New Roman" w:ascii="Times New Roman"/>
          <w:color w:themeColor="text1" w:val="000000"/>
          <w:sz w:val="24"/>
          <w:lang w:val="hr-HR"/>
        </w:rPr>
      </w:pPr>
    </w:p>
    <w:p w:rsidRDefault="002455D8" w:rsidP="00914E9C" w:rsidR="002455D8" w:rsidRPr="00964750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964750">
        <w:rPr>
          <w:rFonts w:hAnsi="Times New Roman" w:ascii="Times New Roman"/>
          <w:color w:themeColor="text1" w:val="000000"/>
          <w:sz w:val="24"/>
          <w:lang w:val="hr-HR"/>
        </w:rPr>
        <w:tab/>
        <w:t xml:space="preserve">Predlagatelj – dužnik </w:t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>ARAMIS d. o. o., Zagreb, Drenovačka 2, OIB 64925881123, podnio je ovom sudu 5. srpnja 2017. prijedlog za otvaranje predstečajnog postupka na propisanom obrascu.</w:t>
      </w:r>
    </w:p>
    <w:p w:rsidRDefault="002455D8" w:rsidP="00914E9C" w:rsidR="002455D8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 xml:space="preserve">Uz prijedlog je dostavljena </w:t>
      </w:r>
      <w:r w:rsidR="00964750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>potvrda o plaćanju pristojbe u iznosu od 100,00 kn na prijedlog.</w:t>
      </w:r>
    </w:p>
    <w:p w:rsidRDefault="00964750" w:rsidP="00914E9C" w:rsidR="00964750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Kako prijedlog nije sadržavao sve potrebne elemente za postupanje po istom, to je sud rješenjem od 13. srpnja 2017. prvenstveno pozvao predlagatelja da uplati predujam za troškove predstečajnog postupka u smislu o</w:t>
      </w:r>
      <w:r w:rsidR="00420A67">
        <w:rPr>
          <w:rFonts w:hAnsi="Times New Roman" w:ascii="Times New Roman"/>
          <w:color w:themeColor="text1" w:val="000000"/>
          <w:sz w:val="24"/>
          <w:szCs w:val="24"/>
          <w:lang w:val="hr-HR"/>
        </w:rPr>
        <w:t>dredbe čl. 28 Stečajnog zakona. Rješenjem od 14. srpnja 2017. pozvan je predlagatelj da dostavi dokumentaciju i podatke potrebne za donošenje odluke po prijedlogu.</w:t>
      </w:r>
    </w:p>
    <w:p w:rsidRDefault="00420A67" w:rsidP="00914E9C" w:rsidR="00420A67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Rješenje od 13. srpnja 2017. predlagatelj je zaprimio 17. srpnja 2017., a rješenje od 14. srpnja 2017., predlagatelj je zaprimio 21. srpnja 2017.</w:t>
      </w:r>
    </w:p>
    <w:p w:rsidRDefault="00420A67" w:rsidP="00914E9C" w:rsidR="00420A67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Ni po jednom rješenju predlagatelj nije postupio</w:t>
      </w:r>
      <w:r w:rsidR="00A07950">
        <w:rPr>
          <w:rFonts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A07950" w:rsidP="00914E9C" w:rsidR="00A07950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Podneskom od 19. srpnja 2017. predlagatelj je tražio povlačenje zahtjeva za otvaranje predstečajnog postupka pod gornjim brojem.</w:t>
      </w:r>
    </w:p>
    <w:p w:rsidRDefault="00A07950" w:rsidP="00914E9C" w:rsidR="00A07950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="005B2A55">
        <w:rPr>
          <w:rFonts w:hAnsi="Times New Roman" w:ascii="Times New Roman"/>
          <w:color w:themeColor="text1" w:val="000000"/>
          <w:sz w:val="24"/>
          <w:szCs w:val="24"/>
          <w:lang w:val="hr-HR"/>
        </w:rPr>
        <w:t>Zaključkom od 13. srpnja 2017. pozvana je FINA da dostavi sudu podatke o stanju računa i Očevidnik o redoslijedu naplate za dužnika.</w:t>
      </w:r>
    </w:p>
    <w:p w:rsidRDefault="005B2A55" w:rsidP="00914E9C" w:rsidR="005B2A55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="00B16326">
        <w:rPr>
          <w:rFonts w:hAnsi="Times New Roman" w:ascii="Times New Roman"/>
          <w:color w:themeColor="text1" w:val="000000"/>
          <w:sz w:val="24"/>
          <w:szCs w:val="24"/>
          <w:lang w:val="hr-HR"/>
        </w:rPr>
        <w:t>Podneskom od 20. srpnja 2017. FINA je obavijestila sud da navedeni dužnik na dan 17. srpanj 2017. ima evidentiranih nepodmirenih obveza u neprekinutom razdoblju od 138 dana.</w:t>
      </w:r>
    </w:p>
    <w:p w:rsidRDefault="00B16326" w:rsidP="00914E9C" w:rsidR="00B16326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="00DD05BB">
        <w:rPr>
          <w:rFonts w:hAnsi="Times New Roman" w:ascii="Times New Roman"/>
          <w:color w:themeColor="text1" w:val="000000"/>
          <w:sz w:val="24"/>
          <w:szCs w:val="24"/>
          <w:lang w:val="hr-HR"/>
        </w:rPr>
        <w:t>Iz navedenog slijedi da dužnik nije dostavio dokumentaciju, zatražene podatke, a nije uplatio ni potreban predujam za vođenje predstečajnog postupka, iako je uredno pozvan nakon podnošenja prijedloga.</w:t>
      </w:r>
    </w:p>
    <w:p w:rsidRDefault="00DD05BB" w:rsidP="00914E9C" w:rsidR="00DD05BB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="0068674E">
        <w:rPr>
          <w:rFonts w:hAnsi="Times New Roman" w:ascii="Times New Roman"/>
          <w:color w:themeColor="text1" w:val="000000"/>
          <w:sz w:val="24"/>
          <w:szCs w:val="24"/>
          <w:lang w:val="hr-HR"/>
        </w:rPr>
        <w:t>Iz Potvrde FINA-e od 20. srpnja 2017. proizlazi da je račun dužnika neprekidno blokiran 138 dana, a što je u smislu odredbe čl. 6 Stečajnog zakona</w:t>
      </w:r>
      <w:r w:rsidR="0088011E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pretpostavka nesposobnosti za plaćanje kao stečajnog razloga.</w:t>
      </w:r>
    </w:p>
    <w:p w:rsidRDefault="0088011E" w:rsidP="00914E9C" w:rsidR="0088011E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lastRenderedPageBreak/>
        <w:tab/>
      </w:r>
      <w:r w:rsidR="00B96801">
        <w:rPr>
          <w:rFonts w:hAnsi="Times New Roman" w:ascii="Times New Roman"/>
          <w:color w:themeColor="text1" w:val="000000"/>
          <w:sz w:val="24"/>
          <w:szCs w:val="24"/>
          <w:lang w:val="hr-HR"/>
        </w:rPr>
        <w:t>Također se može zaključiti iz Potvrde FINA-e, da je račun dužnika na dan 5. srpnja 2017. kao dan kada je podnesen prijedlog za otvaranje predstečajnog postupka, bio neprekidno blok</w:t>
      </w:r>
      <w:r w:rsidR="00275F29">
        <w:rPr>
          <w:rFonts w:hAnsi="Times New Roman" w:ascii="Times New Roman"/>
          <w:color w:themeColor="text1" w:val="000000"/>
          <w:sz w:val="24"/>
          <w:szCs w:val="24"/>
          <w:lang w:val="hr-HR"/>
        </w:rPr>
        <w:t>iran 125 dana, što također predstavlja stečajni razlog.</w:t>
      </w:r>
    </w:p>
    <w:p w:rsidRDefault="00275F29" w:rsidP="00914E9C" w:rsidR="00275F29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 xml:space="preserve">Podnesak predlagatelja kojim povlači prijedlog je irelevantan za ovaj postupak, obzirom da </w:t>
      </w:r>
      <w:r w:rsidR="00E83C79">
        <w:rPr>
          <w:rFonts w:hAnsi="Times New Roman" w:ascii="Times New Roman"/>
          <w:color w:themeColor="text1" w:val="000000"/>
          <w:sz w:val="24"/>
          <w:szCs w:val="24"/>
          <w:lang w:val="hr-HR"/>
        </w:rPr>
        <w:t>nije dopušteno disponiranje prijedlogom nakon podnošenja istog, a kako je to predviđeno odredbom čl. 16 st. 4 Stečajnog zakona.</w:t>
      </w:r>
    </w:p>
    <w:p w:rsidRDefault="00E83C79" w:rsidP="00914E9C" w:rsidR="00E83C79" w:rsidRPr="00964750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Slijedom navedenog a obzirom da je iz Potvrde FINA-e utvrđeno postojanje nesposobnosti za plaćanje kao stečajnog razloga</w:t>
      </w:r>
      <w:r w:rsidR="00C132CF">
        <w:rPr>
          <w:rFonts w:hAnsi="Times New Roman" w:ascii="Times New Roman"/>
          <w:color w:themeColor="text1" w:val="000000"/>
          <w:sz w:val="24"/>
          <w:szCs w:val="24"/>
          <w:lang w:val="hr-HR"/>
        </w:rPr>
        <w:t>, valjalo je postupak nastaviti kao da je podnesen prijedlog za otvaranje stečajnog postupka, shodno odredbi čl. 32 st. 2 Stečajnog zakona.</w:t>
      </w:r>
    </w:p>
    <w:p w:rsidRDefault="00F349AA" w:rsidP="00F349AA" w:rsidR="00F349AA" w:rsidRPr="00964750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>Zagreb</w:t>
      </w:r>
      <w:r w:rsidR="002D105B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>,</w:t>
      </w:r>
      <w:r w:rsidR="00C87171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F15D6F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>9. kolovoz</w:t>
      </w:r>
      <w:r w:rsidR="00C87171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2017.</w:t>
      </w:r>
      <w:r w:rsidR="002D105B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1C4CC3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</w:p>
    <w:p w:rsidRDefault="00F349AA" w:rsidP="00F349AA" w:rsidR="00F349AA" w:rsidRPr="00964750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F349AA" w:rsidP="00F349AA" w:rsidR="00F349AA" w:rsidRPr="00964750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SUDAC:</w:t>
      </w:r>
    </w:p>
    <w:p w:rsidRDefault="00F349AA" w:rsidP="00F349AA" w:rsidR="00F349AA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Vesna Malenica</w:t>
      </w:r>
      <w:r w:rsidR="00A22344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v. r. </w:t>
      </w:r>
    </w:p>
    <w:p w:rsidRDefault="005C66B1" w:rsidP="005C66B1" w:rsidR="005C66B1" w:rsidRPr="00C479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5C66B1" w:rsidP="005C66B1" w:rsidR="005C66B1" w:rsidRPr="00C479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F349AA" w:rsidP="00F349AA" w:rsidR="00F349AA" w:rsidRPr="00964750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A22344" w:rsidP="00AB7A2F" w:rsidR="00A22344" w:rsidRPr="00A22344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22344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A22344" w:rsidP="00995CE9" w:rsidR="00A22344" w:rsidRPr="00A2234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223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223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223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223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223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223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223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22344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F15D6F" w:rsidP="00B4313D" w:rsidR="00F15D6F" w:rsidRPr="00964750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2B2B94" w:rsidR="002B2B94" w:rsidRPr="00964750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sectPr w:rsidSect="00C42917" w:rsidR="002B2B94" w:rsidRPr="00964750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A22344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88011E">
      <w:rPr>
        <w:rFonts w:hAnsi="Verdana" w:ascii="Verdana"/>
        <w:color w:val="000000"/>
      </w:rPr>
      <w:t>1922/17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40CD"/>
    <w:rsid w:val="000E510A"/>
    <w:rsid w:val="000F0BFD"/>
    <w:rsid w:val="0010292F"/>
    <w:rsid w:val="00113759"/>
    <w:rsid w:val="00120497"/>
    <w:rsid w:val="001212FE"/>
    <w:rsid w:val="00167B57"/>
    <w:rsid w:val="00171A47"/>
    <w:rsid w:val="0018651A"/>
    <w:rsid w:val="001B1651"/>
    <w:rsid w:val="001B72BB"/>
    <w:rsid w:val="001C4CC3"/>
    <w:rsid w:val="001D3E0B"/>
    <w:rsid w:val="001E6CCF"/>
    <w:rsid w:val="001E7FD3"/>
    <w:rsid w:val="00205ED7"/>
    <w:rsid w:val="002455D8"/>
    <w:rsid w:val="00264B81"/>
    <w:rsid w:val="00275F29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1679C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20A67"/>
    <w:rsid w:val="00427397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D0DC3"/>
    <w:rsid w:val="004E3542"/>
    <w:rsid w:val="005072E6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B2A55"/>
    <w:rsid w:val="005C66B1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8674E"/>
    <w:rsid w:val="00690F2D"/>
    <w:rsid w:val="006B10BF"/>
    <w:rsid w:val="006C598D"/>
    <w:rsid w:val="006F13B6"/>
    <w:rsid w:val="006F3774"/>
    <w:rsid w:val="0070781D"/>
    <w:rsid w:val="007167B1"/>
    <w:rsid w:val="007517D9"/>
    <w:rsid w:val="007575FB"/>
    <w:rsid w:val="00780BAD"/>
    <w:rsid w:val="00780EDE"/>
    <w:rsid w:val="00803C60"/>
    <w:rsid w:val="00807628"/>
    <w:rsid w:val="00813A11"/>
    <w:rsid w:val="00816016"/>
    <w:rsid w:val="008360CE"/>
    <w:rsid w:val="008517A4"/>
    <w:rsid w:val="0085551B"/>
    <w:rsid w:val="008742C5"/>
    <w:rsid w:val="0088011E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14E9C"/>
    <w:rsid w:val="009227A1"/>
    <w:rsid w:val="009256FD"/>
    <w:rsid w:val="0092748B"/>
    <w:rsid w:val="009364AF"/>
    <w:rsid w:val="00944847"/>
    <w:rsid w:val="009535A9"/>
    <w:rsid w:val="00964750"/>
    <w:rsid w:val="0097600E"/>
    <w:rsid w:val="00986B95"/>
    <w:rsid w:val="00993A4D"/>
    <w:rsid w:val="009A51B3"/>
    <w:rsid w:val="009C2BEF"/>
    <w:rsid w:val="00A06623"/>
    <w:rsid w:val="00A07950"/>
    <w:rsid w:val="00A126F9"/>
    <w:rsid w:val="00A16C74"/>
    <w:rsid w:val="00A22344"/>
    <w:rsid w:val="00A51D1F"/>
    <w:rsid w:val="00A55B6B"/>
    <w:rsid w:val="00A60399"/>
    <w:rsid w:val="00AD5596"/>
    <w:rsid w:val="00B16326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96801"/>
    <w:rsid w:val="00BD6234"/>
    <w:rsid w:val="00BD6DD3"/>
    <w:rsid w:val="00C0465A"/>
    <w:rsid w:val="00C132CF"/>
    <w:rsid w:val="00C137D9"/>
    <w:rsid w:val="00C32CC6"/>
    <w:rsid w:val="00C42917"/>
    <w:rsid w:val="00C564F9"/>
    <w:rsid w:val="00C572D6"/>
    <w:rsid w:val="00C83AD2"/>
    <w:rsid w:val="00C8420E"/>
    <w:rsid w:val="00C87171"/>
    <w:rsid w:val="00CB1DF1"/>
    <w:rsid w:val="00CF0221"/>
    <w:rsid w:val="00D24577"/>
    <w:rsid w:val="00D24E63"/>
    <w:rsid w:val="00D51B89"/>
    <w:rsid w:val="00D5220A"/>
    <w:rsid w:val="00D574B4"/>
    <w:rsid w:val="00DA17B2"/>
    <w:rsid w:val="00DB072E"/>
    <w:rsid w:val="00DB484D"/>
    <w:rsid w:val="00DC4FD3"/>
    <w:rsid w:val="00DD05BB"/>
    <w:rsid w:val="00DD7E41"/>
    <w:rsid w:val="00E00175"/>
    <w:rsid w:val="00E06522"/>
    <w:rsid w:val="00E23A96"/>
    <w:rsid w:val="00E36CCE"/>
    <w:rsid w:val="00E456B4"/>
    <w:rsid w:val="00E511E2"/>
    <w:rsid w:val="00E83C79"/>
    <w:rsid w:val="00E950DC"/>
    <w:rsid w:val="00EA1E82"/>
    <w:rsid w:val="00EC3E85"/>
    <w:rsid w:val="00ED7F7F"/>
    <w:rsid w:val="00EE6D02"/>
    <w:rsid w:val="00F04899"/>
    <w:rsid w:val="00F15D6F"/>
    <w:rsid w:val="00F21060"/>
    <w:rsid w:val="00F26D76"/>
    <w:rsid w:val="00F349AA"/>
    <w:rsid w:val="00F35082"/>
    <w:rsid w:val="00F46C94"/>
    <w:rsid w:val="00F52C0B"/>
    <w:rsid w:val="00F64EF5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22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344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344"/>
    <w:rPr>
      <w:rFonts w:hAnsi="Times New Roman" w:ascii="Times New Roman"/>
      <w:color w:themeColor="text1"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344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344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22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344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344"/>
    <w:rPr>
      <w:rFonts w:ascii="Times New Roman" w:hAnsi="Times New Roman"/>
      <w:color w:themeColor="text1"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344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344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nastavak postupka kao po
prijedlogu za otvaranje st. postupka</izvorni_sadrzaj>
    <derivirana_varijabla naziv="DomainObject.Primjedba_1">nastavak postupka kao po
prijedlogu za otvaranje st. postupka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1922</izvorni_sadrzaj>
    <derivirana_varijabla naziv="DomainObject.Predmet.Broj_1">1922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St-1922/2017</izvorni_sadrzaj>
    <derivirana_varijabla naziv="DomainObject.Predmet.OznakaBroj_1">St-1922/2017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ARAMIS d.o.o.</izvorni_sadrzaj>
    <derivirana_varijabla naziv="DomainObject.Predmet.ProtustrankaFormated_1">  ARAMIS d.o.o.</derivirana_varijabla>
  </DomainObject.Predmet.ProtustrankaFormated>
  <DomainObject.Predmet.ProtustrankaFormatedOIB>
    <izvorni_sadrzaj>  ARAMIS d.o.o., OIB 64925881123</izvorni_sadrzaj>
    <derivirana_varijabla naziv="DomainObject.Predmet.ProtustrankaFormatedOIB_1">  ARAMIS d.o.o., OIB 64925881123</derivirana_varijabla>
  </DomainObject.Predmet.ProtustrankaFormatedOIB>
  <DomainObject.Predmet.ProtustrankaFormatedWithAdress>
    <izvorni_sadrzaj> ARAMIS d.o.o., Drenovačka 2, 10000 Zagreb</izvorni_sadrzaj>
    <derivirana_varijabla naziv="DomainObject.Predmet.ProtustrankaFormatedWithAdress_1"> ARAMIS d.o.o., Drenovačka 2, 10000 Zagreb</derivirana_varijabla>
  </DomainObject.Predmet.ProtustrankaFormatedWithAdress>
  <DomainObject.Predmet.ProtustrankaFormatedWithAdressOIB>
    <izvorni_sadrzaj> ARAMIS d.o.o., OIB 64925881123, Drenovačka 2, 10000 Zagreb</izvorni_sadrzaj>
    <derivirana_varijabla naziv="DomainObject.Predmet.ProtustrankaFormatedWithAdressOIB_1"> ARAMIS d.o.o., OIB 64925881123, Drenovačka 2, 10000 Zagreb</derivirana_varijabla>
  </DomainObject.Predmet.ProtustrankaFormatedWithAdressOIB>
  <DomainObject.Predmet.ProtustrankaWithAdress>
    <izvorni_sadrzaj>ARAMIS d.o.o. Drenovačka 2, 10000 Zagreb</izvorni_sadrzaj>
    <derivirana_varijabla naziv="DomainObject.Predmet.ProtustrankaWithAdress_1">ARAMIS d.o.o. Drenovačka 2, 10000 Zagreb</derivirana_varijabla>
  </DomainObject.Predmet.ProtustrankaWithAdress>
  <DomainObject.Predmet.ProtustrankaWithAdressOIB>
    <izvorni_sadrzaj>ARAMIS d.o.o., OIB 64925881123, Drenovačka 2, 10000 Zagreb</izvorni_sadrzaj>
    <derivirana_varijabla naziv="DomainObject.Predmet.ProtustrankaWithAdressOIB_1">ARAMIS d.o.o., OIB 64925881123, Drenovačka 2, 10000 Zagreb</derivirana_varijabla>
  </DomainObject.Predmet.ProtustrankaWithAdressOIB>
  <DomainObject.Predmet.ProtustrankaNazivFormated>
    <izvorni_sadrzaj>ARAMIS d.o.o.</izvorni_sadrzaj>
    <derivirana_varijabla naziv="DomainObject.Predmet.ProtustrankaNazivFormated_1">ARAMIS d.o.o.</derivirana_varijabla>
  </DomainObject.Predmet.ProtustrankaNazivFormated>
  <DomainObject.Predmet.ProtustrankaNazivFormatedOIB>
    <izvorni_sadrzaj>ARAMIS d.o.o., OIB 64925881123</izvorni_sadrzaj>
    <derivirana_varijabla naziv="DomainObject.Predmet.ProtustrankaNazivFormatedOIB_1">ARAMIS d.o.o., OIB 64925881123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ARAMIS d.o.o.</izvorni_sadrzaj>
    <derivirana_varijabla naziv="DomainObject.Predmet.StrankaFormated_1">  ARAMIS d.o.o.</derivirana_varijabla>
  </DomainObject.Predmet.StrankaFormated>
  <DomainObject.Predmet.StrankaFormatedOIB>
    <izvorni_sadrzaj>  ARAMIS d.o.o., OIB 64925881123</izvorni_sadrzaj>
    <derivirana_varijabla naziv="DomainObject.Predmet.StrankaFormatedOIB_1">  ARAMIS d.o.o., OIB 64925881123</derivirana_varijabla>
  </DomainObject.Predmet.StrankaFormatedOIB>
  <DomainObject.Predmet.StrankaFormatedWithAdress>
    <izvorni_sadrzaj> ARAMIS d.o.o., Drenovačka 2, 10000 Zagreb</izvorni_sadrzaj>
    <derivirana_varijabla naziv="DomainObject.Predmet.StrankaFormatedWithAdress_1"> ARAMIS d.o.o., Drenovačka 2, 10000 Zagreb</derivirana_varijabla>
  </DomainObject.Predmet.StrankaFormatedWithAdress>
  <DomainObject.Predmet.StrankaFormatedWithAdressOIB>
    <izvorni_sadrzaj> ARAMIS d.o.o., OIB 64925881123, Drenovačka 2, 10000 Zagreb</izvorni_sadrzaj>
    <derivirana_varijabla naziv="DomainObject.Predmet.StrankaFormatedWithAdressOIB_1"> ARAMIS d.o.o., OIB 64925881123, Drenovačka 2, 10000 Zagreb</derivirana_varijabla>
  </DomainObject.Predmet.StrankaFormatedWithAdressOIB>
  <DomainObject.Predmet.StrankaWithAdress>
    <izvorni_sadrzaj>ARAMIS d.o.o. Drenovačka 2,10000 Zagreb</izvorni_sadrzaj>
    <derivirana_varijabla naziv="DomainObject.Predmet.StrankaWithAdress_1">ARAMIS d.o.o. Drenovačka 2,10000 Zagreb</derivirana_varijabla>
  </DomainObject.Predmet.StrankaWithAdress>
  <DomainObject.Predmet.StrankaWithAdressOIB>
    <izvorni_sadrzaj>ARAMIS d.o.o., OIB 64925881123, Drenovačka 2,10000 Zagreb</izvorni_sadrzaj>
    <derivirana_varijabla naziv="DomainObject.Predmet.StrankaWithAdressOIB_1">ARAMIS d.o.o., OIB 64925881123, Drenovačka 2,10000 Zagreb</derivirana_varijabla>
  </DomainObject.Predmet.StrankaWithAdressOIB>
  <DomainObject.Predmet.StrankaNazivFormated>
    <izvorni_sadrzaj>ARAMIS d.o.o.</izvorni_sadrzaj>
    <derivirana_varijabla naziv="DomainObject.Predmet.StrankaNazivFormated_1">ARAMIS d.o.o.</derivirana_varijabla>
  </DomainObject.Predmet.StrankaNazivFormated>
  <DomainObject.Predmet.StrankaNazivFormatedOIB>
    <izvorni_sadrzaj>ARAMIS d.o.o., OIB 64925881123</izvorni_sadrzaj>
    <derivirana_varijabla naziv="DomainObject.Predmet.StrankaNazivFormatedOIB_1">ARAMIS d.o.o., OIB 64925881123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ARAMIS d.o.o.</item>
    </izvorni_sadrzaj>
    <derivirana_varijabla naziv="DomainObject.Predmet.StrankaListFormated_1">
      <item>ARAMIS d.o.o.</item>
    </derivirana_varijabla>
  </DomainObject.Predmet.StrankaListFormated>
  <DomainObject.Predmet.StrankaListFormatedOIB>
    <izvorni_sadrzaj>
      <item>ARAMIS d.o.o., OIB 64925881123</item>
    </izvorni_sadrzaj>
    <derivirana_varijabla naziv="DomainObject.Predmet.StrankaListFormatedOIB_1">
      <item>ARAMIS d.o.o., OIB 64925881123</item>
    </derivirana_varijabla>
  </DomainObject.Predmet.StrankaListFormatedOIB>
  <DomainObject.Predmet.StrankaListFormatedWithAdress>
    <izvorni_sadrzaj>
      <item>ARAMIS d.o.o., Drenovačka 2, 10000 Zagreb</item>
    </izvorni_sadrzaj>
    <derivirana_varijabla naziv="DomainObject.Predmet.StrankaListFormatedWithAdress_1">
      <item>ARAMIS d.o.o., Drenovačka 2, 10000 Zagreb</item>
    </derivirana_varijabla>
  </DomainObject.Predmet.StrankaListFormatedWithAdress>
  <DomainObject.Predmet.StrankaListFormatedWithAdressOIB>
    <izvorni_sadrzaj>
      <item>ARAMIS d.o.o., OIB 64925881123, Drenovačka 2, 10000 Zagreb</item>
    </izvorni_sadrzaj>
    <derivirana_varijabla naziv="DomainObject.Predmet.StrankaListFormatedWithAdressOIB_1">
      <item>ARAMIS d.o.o., OIB 64925881123, Drenovačka 2, 10000 Zagreb</item>
    </derivirana_varijabla>
  </DomainObject.Predmet.StrankaListFormatedWithAdressOIB>
  <DomainObject.Predmet.StrankaListNazivFormated>
    <izvorni_sadrzaj>
      <item>ARAMIS d.o.o.</item>
    </izvorni_sadrzaj>
    <derivirana_varijabla naziv="DomainObject.Predmet.StrankaListNazivFormated_1">
      <item>ARAMIS d.o.o.</item>
    </derivirana_varijabla>
  </DomainObject.Predmet.StrankaListNazivFormated>
  <DomainObject.Predmet.StrankaListNazivFormatedOIB>
    <izvorni_sadrzaj>
      <item>ARAMIS d.o.o., OIB 64925881123</item>
    </izvorni_sadrzaj>
    <derivirana_varijabla naziv="DomainObject.Predmet.StrankaListNazivFormatedOIB_1">
      <item>ARAMIS d.o.o., OIB 64925881123</item>
    </derivirana_varijabla>
  </DomainObject.Predmet.StrankaListNazivFormatedOIB>
  <DomainObject.Predmet.ProtuStrankaListFormated>
    <izvorni_sadrzaj>
      <item>ARAMIS d.o.o.</item>
    </izvorni_sadrzaj>
    <derivirana_varijabla naziv="DomainObject.Predmet.ProtuStrankaListFormated_1">
      <item>ARAMIS d.o.o.</item>
    </derivirana_varijabla>
  </DomainObject.Predmet.ProtuStrankaListFormated>
  <DomainObject.Predmet.ProtuStrankaListFormatedOIB>
    <izvorni_sadrzaj>
      <item>ARAMIS d.o.o., OIB 64925881123</item>
    </izvorni_sadrzaj>
    <derivirana_varijabla naziv="DomainObject.Predmet.ProtuStrankaListFormatedOIB_1">
      <item>ARAMIS d.o.o., OIB 64925881123</item>
    </derivirana_varijabla>
  </DomainObject.Predmet.ProtuStrankaListFormatedOIB>
  <DomainObject.Predmet.ProtuStrankaListFormatedWithAdress>
    <izvorni_sadrzaj>
      <item>ARAMIS d.o.o., Drenovačka 2, 10000 Zagreb</item>
    </izvorni_sadrzaj>
    <derivirana_varijabla naziv="DomainObject.Predmet.ProtuStrankaListFormatedWithAdress_1">
      <item>ARAMIS d.o.o., Drenovačka 2, 10000 Zagreb</item>
    </derivirana_varijabla>
  </DomainObject.Predmet.ProtuStrankaListFormatedWithAdress>
  <DomainObject.Predmet.ProtuStrankaListFormatedWithAdressOIB>
    <izvorni_sadrzaj>
      <item>ARAMIS d.o.o., OIB 64925881123, Drenovačka 2, 10000 Zagreb</item>
    </izvorni_sadrzaj>
    <derivirana_varijabla naziv="DomainObject.Predmet.ProtuStrankaListFormatedWithAdressOIB_1">
      <item>ARAMIS d.o.o., OIB 64925881123, Drenovačka 2, 10000 Zagreb</item>
    </derivirana_varijabla>
  </DomainObject.Predmet.ProtuStrankaListFormatedWithAdressOIB>
  <DomainObject.Predmet.ProtuStrankaListNazivFormated>
    <izvorni_sadrzaj>
      <item>ARAMIS d.o.o.</item>
    </izvorni_sadrzaj>
    <derivirana_varijabla naziv="DomainObject.Predmet.ProtuStrankaListNazivFormated_1">
      <item>ARAMIS d.o.o.</item>
    </derivirana_varijabla>
  </DomainObject.Predmet.ProtuStrankaListNazivFormated>
  <DomainObject.Predmet.ProtuStrankaListNazivFormatedOIB>
    <izvorni_sadrzaj>
      <item>ARAMIS d.o.o., OIB 64925881123</item>
    </izvorni_sadrzaj>
    <derivirana_varijabla naziv="DomainObject.Predmet.ProtuStrankaListNazivFormatedOIB_1">
      <item>ARAMIS d.o.o., OIB 64925881123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ARAMIS d.o.o.</izvorni_sadrzaj>
    <derivirana_varijabla naziv="DomainObject.Predmet.StrankaIDrugi_1">ARAMIS d.o.o.</derivirana_varijabla>
  </DomainObject.Predmet.StrankaIDrugi>
  <DomainObject.Predmet.ProtustrankaIDrugi>
    <izvorni_sadrzaj>ARAMIS d.o.o.</izvorni_sadrzaj>
    <derivirana_varijabla naziv="DomainObject.Predmet.ProtustrankaIDrugi_1">ARAMIS d.o.o.</derivirana_varijabla>
  </DomainObject.Predmet.ProtustrankaIDrugi>
  <DomainObject.Predmet.StrankaIDrugiAdressOIB>
    <izvorni_sadrzaj>ARAMIS d.o.o., OIB 64925881123, Drenovačka 2, 10000 Zagreb</izvorni_sadrzaj>
    <derivirana_varijabla naziv="DomainObject.Predmet.StrankaIDrugiAdressOIB_1">ARAMIS d.o.o., OIB 64925881123, Drenovačka 2, 10000 Zagreb</derivirana_varijabla>
  </DomainObject.Predmet.StrankaIDrugiAdressOIB>
  <DomainObject.Predmet.ProtustrankaIDrugiAdressOIB>
    <izvorni_sadrzaj>ARAMIS d.o.o., OIB 64925881123, Drenovačka 2, 10000 Zagreb</izvorni_sadrzaj>
    <derivirana_varijabla naziv="DomainObject.Predmet.ProtustrankaIDrugiAdressOIB_1">ARAMIS d.o.o., OIB 64925881123, Drenovačka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ARAMIS d.o.o.</item>
      <item>ARAMIS d.o.o.</item>
    </izvorni_sadrzaj>
    <derivirana_varijabla naziv="DomainObject.Predmet.SudioniciListNaziv_1">
      <item>ARAMIS d.o.o.</item>
      <item>ARAMIS d.o.o.</item>
    </derivirana_varijabla>
  </DomainObject.Predmet.SudioniciListNaziv>
  <DomainObject.Predmet.SudioniciListAdressOIB>
    <izvorni_sadrzaj>
      <item>ARAMIS d.o.o., OIB 64925881123, Drenovačka 2,10000 Zagreb</item>
      <item>ARAMIS d.o.o., OIB 64925881123, Drenovačka 2,10000 Zagreb</item>
    </izvorni_sadrzaj>
    <derivirana_varijabla naziv="DomainObject.Predmet.SudioniciListAdressOIB_1">
      <item>ARAMIS d.o.o., OIB 64925881123, Drenovačka 2,10000 Zagreb</item>
      <item>ARAMIS d.o.o., OIB 64925881123, Drenovačka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64925881123</item>
      <item>, OIB 64925881123</item>
    </izvorni_sadrzaj>
    <derivirana_varijabla naziv="DomainObject.Predmet.SudioniciListNazivOIB_1">
      <item>, OIB 64925881123</item>
      <item>, OIB 64925881123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510</properties:Words>
  <properties:Characters>2765</properties:Characters>
  <properties:Lines>68</properties:Lines>
  <properties:Paragraphs>29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3302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2017-08-09T09:25:00Z</dcterms:created>
  <dc:creator>MINISTARSTVO PRAVOSUĐA</dc:creator>
  <cp:lastModifiedBy>Kristina Švajger</cp:lastModifiedBy>
  <cp:lastPrinted>2017-08-09T09:47:00Z</cp:lastPrinted>
  <dcterms:modified xmlns:xsi="http://www.w3.org/2001/XMLSchema-instance" xsi:type="dcterms:W3CDTF">2017-08-09T09:47:00Z</dcterms:modified>
  <cp:revision>7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