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a5485" w14:paraId="eba5485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6B179E">
      <w:pPr>
        <w:jc w:val="center"/>
        <w:rPr>
          <w:rFonts w:hAnsi="Times New Roman" w:ascii="Times New Roman"/>
          <w:szCs w:val="24"/>
          <w:lang w:val="hr-HR"/>
        </w:rPr>
      </w:pPr>
      <w:r w:rsidRPr="006B179E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6B179E">
      <w:pPr>
        <w:jc w:val="center"/>
        <w:rPr>
          <w:rFonts w:hAnsi="Times New Roman" w:ascii="Times New Roman"/>
          <w:szCs w:val="24"/>
          <w:lang w:val="hr-HR"/>
        </w:rPr>
      </w:pPr>
      <w:r w:rsidRPr="006B179E">
        <w:rPr>
          <w:rFonts w:hAnsi="Times New Roman" w:ascii="Times New Roman"/>
          <w:szCs w:val="24"/>
          <w:lang w:val="hr-HR"/>
        </w:rPr>
        <w:t xml:space="preserve">od </w:t>
      </w:r>
      <w:r w:rsidR="00783E5F" w:rsidRPr="006B179E">
        <w:rPr>
          <w:rFonts w:hAnsi="Times New Roman" w:ascii="Times New Roman"/>
          <w:szCs w:val="24"/>
          <w:lang w:val="hr-HR"/>
        </w:rPr>
        <w:t>26</w:t>
      </w:r>
      <w:r w:rsidR="00B927EC" w:rsidRPr="006B179E">
        <w:rPr>
          <w:rFonts w:hAnsi="Times New Roman" w:ascii="Times New Roman"/>
          <w:szCs w:val="24"/>
          <w:lang w:val="hr-HR"/>
        </w:rPr>
        <w:t>. lipnja</w:t>
      </w:r>
      <w:r w:rsidR="00FC27CC" w:rsidRPr="006B179E">
        <w:rPr>
          <w:rFonts w:hAnsi="Times New Roman" w:ascii="Times New Roman"/>
          <w:szCs w:val="24"/>
          <w:lang w:val="hr-HR"/>
        </w:rPr>
        <w:t xml:space="preserve"> 2017</w:t>
      </w:r>
      <w:r w:rsidR="00021E91" w:rsidRPr="006B179E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6B179E">
      <w:pPr>
        <w:jc w:val="center"/>
        <w:rPr>
          <w:rFonts w:hAnsi="Times New Roman" w:ascii="Times New Roman"/>
          <w:szCs w:val="24"/>
          <w:lang w:val="hr-HR"/>
        </w:rPr>
      </w:pPr>
      <w:r w:rsidRPr="006B179E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6B179E">
      <w:pPr>
        <w:jc w:val="center"/>
        <w:rPr>
          <w:rFonts w:hAnsi="Times New Roman" w:ascii="Times New Roman"/>
          <w:szCs w:val="24"/>
          <w:lang w:val="hr-HR"/>
        </w:rPr>
      </w:pPr>
      <w:r w:rsidRPr="006B179E">
        <w:rPr>
          <w:rFonts w:hAnsi="Times New Roman" w:ascii="Times New Roman"/>
          <w:szCs w:val="24"/>
          <w:lang w:val="hr-HR"/>
        </w:rPr>
        <w:t xml:space="preserve">o </w:t>
      </w:r>
      <w:r w:rsidR="003A4205" w:rsidRPr="006B179E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6B179E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FF36A4" w:rsidP="006B179E" w:rsidR="00B64591" w:rsidRPr="006B179E">
      <w:pPr>
        <w:jc w:val="center"/>
        <w:rPr>
          <w:rFonts w:hAnsi="Times New Roman" w:ascii="Times New Roman"/>
          <w:lang w:val="hr-HR"/>
        </w:rPr>
      </w:pPr>
      <w:r w:rsidRPr="006B179E">
        <w:rPr>
          <w:rFonts w:hAnsi="Times New Roman" w:ascii="Times New Roman"/>
          <w:szCs w:val="24"/>
          <w:lang w:val="hr-HR"/>
        </w:rPr>
        <w:t xml:space="preserve">nad dužnikom </w:t>
      </w:r>
      <w:r w:rsidR="006B179E" w:rsidRPr="006B179E">
        <w:rPr>
          <w:rFonts w:hAnsi="Times New Roman" w:ascii="Times New Roman"/>
          <w:lang w:val="hr-HR"/>
        </w:rPr>
        <w:t>VELKOM d.o.o., Kalnik, Trg Stjepana Radića 15, OIB: 16208798535</w:t>
      </w:r>
    </w:p>
    <w:p w:rsidRDefault="006B179E" w:rsidP="006B179E" w:rsidR="006B179E" w:rsidRPr="006B179E">
      <w:pPr>
        <w:jc w:val="center"/>
        <w:rPr>
          <w:rFonts w:hAnsi="Times New Roman" w:ascii="Times New Roman"/>
          <w:lang w:val="hr-HR"/>
        </w:rPr>
      </w:pPr>
    </w:p>
    <w:p w:rsidRDefault="006B179E" w:rsidP="006B179E" w:rsidR="006B179E" w:rsidRPr="00783E5F">
      <w:pPr>
        <w:jc w:val="center"/>
        <w:rPr>
          <w:rFonts w:hAnsi="Times New Roman" w:ascii="Times New Roman"/>
          <w:lang w:val="hr-HR"/>
        </w:rPr>
      </w:pPr>
    </w:p>
    <w:p w:rsidRDefault="00433FBD" w:rsidR="00433FBD" w:rsidRPr="00031BBB">
      <w:pPr>
        <w:jc w:val="both"/>
        <w:rPr>
          <w:rFonts w:hAnsi="Times New Roman" w:ascii="Times New Roman"/>
          <w:szCs w:val="24"/>
          <w:lang w:val="hr-HR"/>
        </w:rPr>
      </w:pPr>
    </w:p>
    <w:p w:rsidRDefault="009D03AD" w:rsidR="009D03A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AC7712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64591" w:rsidR="00B64591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6B179E">
        <w:rPr>
          <w:rFonts w:hAnsi="Times New Roman" w:ascii="Times New Roman"/>
          <w:szCs w:val="24"/>
          <w:lang w:val="hr-HR"/>
        </w:rPr>
        <w:t>09,30</w:t>
      </w:r>
      <w:r w:rsidR="00DD26FC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AC7712" w:rsidR="00AC77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094CEB" w:rsidR="00094CEB">
      <w:pPr>
        <w:jc w:val="both"/>
        <w:rPr>
          <w:rFonts w:hAnsi="Times New Roman" w:ascii="Times New Roman"/>
          <w:szCs w:val="24"/>
          <w:lang w:val="hr-HR"/>
        </w:rPr>
      </w:pPr>
    </w:p>
    <w:p w:rsidRDefault="00094CEB" w:rsidP="00094CEB" w:rsidR="00094CE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-zastupnica Republike Hrvatske, zamjenica Županijskog državnog odvjetnika u Varaždinu, Građansko-upravni odjel </w:t>
      </w:r>
      <w:r w:rsidR="005F48F0">
        <w:rPr>
          <w:rFonts w:hAnsi="Times New Roman" w:ascii="Times New Roman"/>
          <w:szCs w:val="24"/>
          <w:lang w:val="hr-HR"/>
        </w:rPr>
        <w:t>Tanja Purić-Stamenković</w:t>
      </w:r>
    </w:p>
    <w:p w:rsidRDefault="002D5311" w:rsidR="002047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-direktor dužnika Vlado Šok</w:t>
      </w:r>
    </w:p>
    <w:p w:rsidRDefault="002D5311" w:rsidR="002D531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-član društva Mladen Kešer</w:t>
      </w:r>
    </w:p>
    <w:p w:rsidRDefault="002D5311" w:rsidR="002D531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-punomoćnica dužnika Nada Šaronja, odvjetnica iz Zagreba</w:t>
      </w:r>
    </w:p>
    <w:p w:rsidRDefault="00AC0CB4" w:rsidR="00AC0CB4">
      <w:pPr>
        <w:jc w:val="both"/>
        <w:rPr>
          <w:rFonts w:hAnsi="Times New Roman" w:ascii="Times New Roman"/>
          <w:szCs w:val="24"/>
          <w:lang w:val="hr-HR"/>
        </w:rPr>
      </w:pPr>
    </w:p>
    <w:p w:rsidRDefault="00094CEB" w:rsidR="00094CEB">
      <w:pPr>
        <w:jc w:val="both"/>
        <w:rPr>
          <w:rFonts w:hAnsi="Times New Roman" w:ascii="Times New Roman"/>
          <w:szCs w:val="24"/>
          <w:lang w:val="hr-HR"/>
        </w:rPr>
      </w:pPr>
    </w:p>
    <w:p w:rsidRDefault="00A1593E" w:rsidR="00A1593E">
      <w:pPr>
        <w:jc w:val="both"/>
        <w:rPr>
          <w:rFonts w:hAnsi="Times New Roman" w:ascii="Times New Roman"/>
          <w:szCs w:val="24"/>
          <w:lang w:val="hr-HR"/>
        </w:rPr>
      </w:pPr>
    </w:p>
    <w:p w:rsidRDefault="005F48F0" w:rsidP="00DD26FC" w:rsidR="00FA26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Konstatira se da prema podacima dostavljenim od FINE na </w:t>
      </w:r>
      <w:r w:rsidR="00A1593E">
        <w:rPr>
          <w:rFonts w:hAnsi="Times New Roman" w:ascii="Times New Roman"/>
          <w:szCs w:val="24"/>
          <w:lang w:val="hr-HR"/>
        </w:rPr>
        <w:t xml:space="preserve">8. lipnja </w:t>
      </w:r>
      <w:r>
        <w:rPr>
          <w:rFonts w:hAnsi="Times New Roman" w:ascii="Times New Roman"/>
          <w:szCs w:val="24"/>
          <w:lang w:val="hr-HR"/>
        </w:rPr>
        <w:t xml:space="preserve">2017. dužnik je </w:t>
      </w:r>
      <w:r w:rsidR="00A1593E">
        <w:rPr>
          <w:rFonts w:hAnsi="Times New Roman" w:ascii="Times New Roman"/>
          <w:szCs w:val="24"/>
          <w:lang w:val="hr-HR"/>
        </w:rPr>
        <w:t xml:space="preserve">126 </w:t>
      </w:r>
      <w:r>
        <w:rPr>
          <w:rFonts w:hAnsi="Times New Roman" w:ascii="Times New Roman"/>
          <w:szCs w:val="24"/>
          <w:lang w:val="hr-HR"/>
        </w:rPr>
        <w:t xml:space="preserve">dana u blokadi sa iznosom od </w:t>
      </w:r>
      <w:r w:rsidR="00A1593E">
        <w:rPr>
          <w:rFonts w:hAnsi="Times New Roman" w:ascii="Times New Roman"/>
          <w:szCs w:val="24"/>
          <w:lang w:val="hr-HR"/>
        </w:rPr>
        <w:t>232.</w:t>
      </w:r>
      <w:r w:rsidR="00CB6AFF">
        <w:rPr>
          <w:rFonts w:hAnsi="Times New Roman" w:ascii="Times New Roman"/>
          <w:szCs w:val="24"/>
          <w:lang w:val="hr-HR"/>
        </w:rPr>
        <w:t>823,76</w:t>
      </w:r>
      <w:r w:rsidR="00A1593E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A1593E" w:rsidP="00DD26FC" w:rsidR="00A1593E">
      <w:pPr>
        <w:jc w:val="both"/>
        <w:rPr>
          <w:rFonts w:hAnsi="Times New Roman" w:ascii="Times New Roman"/>
          <w:szCs w:val="24"/>
          <w:lang w:val="hr-HR"/>
        </w:rPr>
      </w:pPr>
    </w:p>
    <w:p w:rsidRDefault="00A1593E" w:rsidP="00A1593E" w:rsidR="00A1593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Punomoćnica dužnika izjavljuje da dužnik moli rok od 20 dana kako bi podmirio dug iz Očevidnika o redoslijedu plaćanja i nastavio dalje poslovati i podmirivati svoje obveze iz poslovanja.</w:t>
      </w:r>
    </w:p>
    <w:p w:rsidRDefault="00A1593E" w:rsidP="00A1593E" w:rsidR="00A159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1593E" w:rsidP="00A1593E" w:rsidR="00A1593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Punomoćnica dužnika predaje u spis prokazni popis imovine, prema kojem je dužnik vlasnik 4 motorna vozila i stroja – građevinske ljestve, a od daljnje imovine dužnik ima dvije novčane tražbine, jednu prema Općini Vratišinec u iznosu od 2.326.473,06 kn, a drugu za PAN PRODUKT d.o.o. u iznosu od 133.656,64 kn.</w:t>
      </w:r>
    </w:p>
    <w:p w:rsidRDefault="00A1593E" w:rsidP="00A1593E" w:rsidR="00A159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1593E" w:rsidP="00A1593E" w:rsidR="00A1593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Zastupnica Republike Hrvatske predaje u spis stanje računa poreznog obveznika, prema kojem dug prema Republici Hrvatskoj iznosi 406.521,71 kn, i popis motornih vozila i strojeva na kojima ovaj vjerovnik ima razlučna prava, te zapisnike o javnoj prodaji koju je provela nadležna porezna uprava.</w:t>
      </w:r>
    </w:p>
    <w:p w:rsidRDefault="00A1593E" w:rsidP="00A1593E" w:rsidR="00A159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4251C" w:rsidP="00A1593E" w:rsidR="00A1593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stanju ovog poreznog obveznika na 21. lipnja 2017. dug prema Republici Hrvatskoj iznosi 406.521,71 kn.</w:t>
      </w:r>
    </w:p>
    <w:p w:rsidRDefault="00A1593E" w:rsidP="00A1593E" w:rsidR="00A159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1593E" w:rsidP="00A1593E" w:rsidR="00A1593E">
      <w:pPr>
        <w:jc w:val="both"/>
        <w:rPr>
          <w:rFonts w:hAnsi="Times New Roman" w:ascii="Times New Roman"/>
          <w:szCs w:val="24"/>
          <w:lang w:val="hr-HR"/>
        </w:rPr>
      </w:pPr>
    </w:p>
    <w:p w:rsidRDefault="00A1593E" w:rsidP="00DD26FC" w:rsidR="00A1593E">
      <w:pPr>
        <w:jc w:val="both"/>
        <w:rPr>
          <w:rFonts w:hAnsi="Times New Roman" w:ascii="Times New Roman"/>
          <w:szCs w:val="24"/>
          <w:lang w:val="hr-HR"/>
        </w:rPr>
      </w:pPr>
    </w:p>
    <w:p w:rsidRDefault="00FA262E" w:rsidP="00DD26FC" w:rsidR="00FA262E">
      <w:pPr>
        <w:jc w:val="both"/>
        <w:rPr>
          <w:rFonts w:hAnsi="Times New Roman" w:ascii="Times New Roman"/>
          <w:szCs w:val="24"/>
          <w:lang w:val="hr-HR"/>
        </w:rPr>
      </w:pPr>
    </w:p>
    <w:p w:rsidRDefault="00DD26FC" w:rsidP="005F48F0" w:rsidR="001B21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Sud donosi</w:t>
      </w:r>
    </w:p>
    <w:p w:rsidRDefault="00DD26FC" w:rsidP="00DD26FC" w:rsidR="00DD26FC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5F48F0" w:rsidP="00DD26FC" w:rsidR="005F48F0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DD26FC" w:rsidP="00DD26FC" w:rsidR="00DD26FC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1B21AD" w:rsidP="005F48F0" w:rsidR="001B21AD">
      <w:pPr>
        <w:jc w:val="both"/>
        <w:rPr>
          <w:rFonts w:hAnsi="Times New Roman" w:ascii="Times New Roman"/>
          <w:szCs w:val="24"/>
          <w:lang w:val="hr-HR"/>
        </w:rPr>
      </w:pPr>
    </w:p>
    <w:p w:rsidRDefault="0014251C" w:rsidP="0014251C" w:rsidR="0014251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Sljedeće ročište zakazuje se za 5. rujna 2017. u 08,30 sati, na koje se proglasom ovog rješenja smatraju pozvani ovdje prisutni zastupnici dužnika i zastupnica Republike Hrvatske, te se neće posebno pisano pozivati, te u slučaju da dužnik, kao što je to i zatražio, podmiri tražbine zavedene u Očevidnik o redoslijedu plaćanja, da o tome dostavi sudu potvrdu Financijske agencije.</w:t>
      </w:r>
    </w:p>
    <w:p w:rsidRDefault="0014251C" w:rsidP="005F48F0" w:rsidR="0014251C">
      <w:pPr>
        <w:jc w:val="both"/>
        <w:rPr>
          <w:rFonts w:hAnsi="Times New Roman" w:ascii="Times New Roman"/>
          <w:szCs w:val="24"/>
          <w:lang w:val="hr-HR"/>
        </w:rPr>
      </w:pPr>
    </w:p>
    <w:p w:rsidRDefault="0014251C" w:rsidP="005F48F0" w:rsidR="0014251C" w:rsidRPr="0004589D">
      <w:pPr>
        <w:jc w:val="both"/>
        <w:rPr>
          <w:rFonts w:hAnsi="Times New Roman" w:ascii="Times New Roman"/>
          <w:szCs w:val="24"/>
          <w:lang w:val="hr-HR"/>
        </w:rPr>
      </w:pPr>
    </w:p>
    <w:p w:rsidRDefault="00DD26FC" w:rsidP="001B21AD" w:rsidR="00DD26FC" w:rsidRPr="0004589D">
      <w:pPr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CB6AFF">
        <w:rPr>
          <w:rFonts w:hAnsi="Times New Roman" w:ascii="Times New Roman"/>
          <w:szCs w:val="24"/>
          <w:lang w:val="hr-HR"/>
        </w:rPr>
        <w:t xml:space="preserve">09,45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0EF" w:rsidR="008A70EF">
      <w:r>
        <w:separator/>
      </w:r>
    </w:p>
  </w:endnote>
  <w:endnote w:id="0" w:type="continuationSeparator">
    <w:p w:rsidRDefault="008A70EF" w:rsidR="008A70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0EF" w:rsidR="008A70EF">
      <w:r>
        <w:separator/>
      </w:r>
    </w:p>
  </w:footnote>
  <w:footnote w:id="0" w:type="continuationSeparator">
    <w:p w:rsidRDefault="008A70EF" w:rsidR="008A70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4C7967" w:rsidRPr="004C7967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6F75CA">
    <w:pPr>
      <w:pStyle w:val="Zaglavlje"/>
      <w:ind w:right="360"/>
      <w:rPr>
        <w:rFonts w:cs="Arial" w:hAnsi="Arial" w:ascii="Arial"/>
        <w:sz w:val="22"/>
        <w:szCs w:val="22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14251C">
      <w:rPr>
        <w:rFonts w:hAnsi="Times New Roman" w:ascii="Times New Roman"/>
        <w:szCs w:val="24"/>
      </w:rPr>
      <w:t>316/17-5</w:t>
    </w: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6B179E">
      <w:rPr>
        <w:rFonts w:hAnsi="Times New Roman" w:ascii="Times New Roman"/>
        <w:szCs w:val="24"/>
      </w:rPr>
      <w:t>316</w:t>
    </w:r>
    <w:r w:rsidR="00783E5F">
      <w:rPr>
        <w:rFonts w:hAnsi="Times New Roman" w:ascii="Times New Roman"/>
        <w:szCs w:val="24"/>
      </w:rPr>
      <w:t>/17-</w:t>
    </w:r>
    <w:r w:rsidR="002D5311">
      <w:rPr>
        <w:rFonts w:hAnsi="Times New Roman" w:ascii="Times New Roman"/>
        <w:szCs w:val="24"/>
      </w:rPr>
      <w:t>5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34394"/>
    <w:multiLevelType w:val="hybridMultilevel"/>
    <w:tmpl w:val="452E5B1E"/>
    <w:lvl w:tplc="3ADEE3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8A7F05"/>
    <w:multiLevelType w:val="hybridMultilevel"/>
    <w:tmpl w:val="8CE815FE"/>
    <w:lvl w:tplc="C71E83B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1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4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5"/>
  </w:num>
  <w:num w:numId="2">
    <w:abstractNumId w:val="8"/>
  </w:num>
  <w:num w:numId="3">
    <w:abstractNumId w:val="17"/>
  </w:num>
  <w:num w:numId="4">
    <w:abstractNumId w:val="5"/>
  </w:num>
  <w:num w:numId="5">
    <w:abstractNumId w:val="9"/>
  </w:num>
  <w:num w:numId="6">
    <w:abstractNumId w:val="11"/>
  </w:num>
  <w:num w:numId="7">
    <w:abstractNumId w:val="16"/>
  </w:num>
  <w:num w:numId="8">
    <w:abstractNumId w:val="12"/>
  </w:num>
  <w:num w:numId="9">
    <w:abstractNumId w:val="6"/>
  </w:num>
  <w:num w:numId="10">
    <w:abstractNumId w:val="2"/>
  </w:num>
  <w:num w:numId="11">
    <w:abstractNumId w:val="14"/>
  </w:num>
  <w:num w:numId="12">
    <w:abstractNumId w:val="18"/>
  </w:num>
  <w:num w:numId="13">
    <w:abstractNumId w:val="10"/>
  </w:num>
  <w:num w:numId="14">
    <w:abstractNumId w:val="7"/>
  </w:num>
  <w:num w:numId="15">
    <w:abstractNumId w:val="1"/>
  </w:num>
  <w:num w:numId="16">
    <w:abstractNumId w:val="13"/>
  </w:num>
  <w:num w:numId="17">
    <w:abstractNumId w:val="4"/>
  </w:num>
  <w:num w:numId="18">
    <w:abstractNumId w:val="3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1BBB"/>
    <w:rsid w:val="00033825"/>
    <w:rsid w:val="000442BE"/>
    <w:rsid w:val="0004589D"/>
    <w:rsid w:val="0004717E"/>
    <w:rsid w:val="000532A4"/>
    <w:rsid w:val="00057B6D"/>
    <w:rsid w:val="0007498F"/>
    <w:rsid w:val="000819F9"/>
    <w:rsid w:val="000829C3"/>
    <w:rsid w:val="00086D1C"/>
    <w:rsid w:val="00094CEB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4251C"/>
    <w:rsid w:val="001633FD"/>
    <w:rsid w:val="00173939"/>
    <w:rsid w:val="001769CA"/>
    <w:rsid w:val="00185B9A"/>
    <w:rsid w:val="00197419"/>
    <w:rsid w:val="001A031C"/>
    <w:rsid w:val="001A584E"/>
    <w:rsid w:val="001B21AD"/>
    <w:rsid w:val="001B7407"/>
    <w:rsid w:val="001C0D6C"/>
    <w:rsid w:val="001D7425"/>
    <w:rsid w:val="001F19E2"/>
    <w:rsid w:val="0020473C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85053"/>
    <w:rsid w:val="00291FBF"/>
    <w:rsid w:val="00293BDB"/>
    <w:rsid w:val="002A15DD"/>
    <w:rsid w:val="002A6157"/>
    <w:rsid w:val="002B072D"/>
    <w:rsid w:val="002B1265"/>
    <w:rsid w:val="002B310E"/>
    <w:rsid w:val="002B7311"/>
    <w:rsid w:val="002C6E23"/>
    <w:rsid w:val="002D3D88"/>
    <w:rsid w:val="002D5311"/>
    <w:rsid w:val="002D5A22"/>
    <w:rsid w:val="002E3975"/>
    <w:rsid w:val="002F07FA"/>
    <w:rsid w:val="002F40C8"/>
    <w:rsid w:val="002F713C"/>
    <w:rsid w:val="00302F5B"/>
    <w:rsid w:val="00324691"/>
    <w:rsid w:val="00333527"/>
    <w:rsid w:val="00333C53"/>
    <w:rsid w:val="0035129B"/>
    <w:rsid w:val="0035496D"/>
    <w:rsid w:val="00377579"/>
    <w:rsid w:val="003844AF"/>
    <w:rsid w:val="00387331"/>
    <w:rsid w:val="00393B3F"/>
    <w:rsid w:val="0039448F"/>
    <w:rsid w:val="003962BF"/>
    <w:rsid w:val="003A0180"/>
    <w:rsid w:val="003A023D"/>
    <w:rsid w:val="003A4205"/>
    <w:rsid w:val="003A47CE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3FBD"/>
    <w:rsid w:val="00441490"/>
    <w:rsid w:val="0044649F"/>
    <w:rsid w:val="0044719B"/>
    <w:rsid w:val="004A3E41"/>
    <w:rsid w:val="004A78BB"/>
    <w:rsid w:val="004A7A9A"/>
    <w:rsid w:val="004B1BC6"/>
    <w:rsid w:val="004C63A8"/>
    <w:rsid w:val="004C7967"/>
    <w:rsid w:val="004D3861"/>
    <w:rsid w:val="00502720"/>
    <w:rsid w:val="00505C71"/>
    <w:rsid w:val="00505CCB"/>
    <w:rsid w:val="0052566D"/>
    <w:rsid w:val="00527F4C"/>
    <w:rsid w:val="005369E4"/>
    <w:rsid w:val="0054242B"/>
    <w:rsid w:val="0054458C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C16D9"/>
    <w:rsid w:val="005D4C4B"/>
    <w:rsid w:val="005D60C6"/>
    <w:rsid w:val="005E3F6A"/>
    <w:rsid w:val="005F1970"/>
    <w:rsid w:val="005F4000"/>
    <w:rsid w:val="005F48F0"/>
    <w:rsid w:val="005F4C0C"/>
    <w:rsid w:val="00606C51"/>
    <w:rsid w:val="00615307"/>
    <w:rsid w:val="0062714F"/>
    <w:rsid w:val="00627E31"/>
    <w:rsid w:val="00646F0C"/>
    <w:rsid w:val="00650F64"/>
    <w:rsid w:val="00655D42"/>
    <w:rsid w:val="00660C3B"/>
    <w:rsid w:val="00677CB3"/>
    <w:rsid w:val="00677F74"/>
    <w:rsid w:val="00681FBC"/>
    <w:rsid w:val="00684121"/>
    <w:rsid w:val="006930F7"/>
    <w:rsid w:val="006B179E"/>
    <w:rsid w:val="006B1B61"/>
    <w:rsid w:val="006B77A6"/>
    <w:rsid w:val="006C370F"/>
    <w:rsid w:val="006C691D"/>
    <w:rsid w:val="006D3F82"/>
    <w:rsid w:val="006E3720"/>
    <w:rsid w:val="006F75CA"/>
    <w:rsid w:val="00703B5F"/>
    <w:rsid w:val="00715E8F"/>
    <w:rsid w:val="00725F93"/>
    <w:rsid w:val="0073192D"/>
    <w:rsid w:val="00731CCB"/>
    <w:rsid w:val="00733E81"/>
    <w:rsid w:val="007349A6"/>
    <w:rsid w:val="007406C5"/>
    <w:rsid w:val="0075462C"/>
    <w:rsid w:val="007605AA"/>
    <w:rsid w:val="00762BD9"/>
    <w:rsid w:val="00764B41"/>
    <w:rsid w:val="00766930"/>
    <w:rsid w:val="00772B24"/>
    <w:rsid w:val="007819AB"/>
    <w:rsid w:val="00783E5F"/>
    <w:rsid w:val="007919F7"/>
    <w:rsid w:val="007F023E"/>
    <w:rsid w:val="007F5357"/>
    <w:rsid w:val="008101BF"/>
    <w:rsid w:val="00830A8A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625"/>
    <w:rsid w:val="00897D34"/>
    <w:rsid w:val="008A1255"/>
    <w:rsid w:val="008A5750"/>
    <w:rsid w:val="008A70EF"/>
    <w:rsid w:val="008C18DB"/>
    <w:rsid w:val="008E2614"/>
    <w:rsid w:val="008F00F9"/>
    <w:rsid w:val="00911FE1"/>
    <w:rsid w:val="00925300"/>
    <w:rsid w:val="009278FB"/>
    <w:rsid w:val="00930738"/>
    <w:rsid w:val="00954EBA"/>
    <w:rsid w:val="00977AF2"/>
    <w:rsid w:val="009922DD"/>
    <w:rsid w:val="009A2AE4"/>
    <w:rsid w:val="009A71CC"/>
    <w:rsid w:val="009B2401"/>
    <w:rsid w:val="009B75AB"/>
    <w:rsid w:val="009D03AD"/>
    <w:rsid w:val="009D392A"/>
    <w:rsid w:val="009D7014"/>
    <w:rsid w:val="009F1369"/>
    <w:rsid w:val="00A01D9A"/>
    <w:rsid w:val="00A07109"/>
    <w:rsid w:val="00A10D66"/>
    <w:rsid w:val="00A1593E"/>
    <w:rsid w:val="00A2316C"/>
    <w:rsid w:val="00A2571C"/>
    <w:rsid w:val="00A34064"/>
    <w:rsid w:val="00A63EB1"/>
    <w:rsid w:val="00A64D0C"/>
    <w:rsid w:val="00A85A1B"/>
    <w:rsid w:val="00A85A82"/>
    <w:rsid w:val="00AA3071"/>
    <w:rsid w:val="00AC0CB4"/>
    <w:rsid w:val="00AC250D"/>
    <w:rsid w:val="00AC7712"/>
    <w:rsid w:val="00AD0E2A"/>
    <w:rsid w:val="00AD6AB0"/>
    <w:rsid w:val="00B00A6C"/>
    <w:rsid w:val="00B0136F"/>
    <w:rsid w:val="00B07B6E"/>
    <w:rsid w:val="00B13EEC"/>
    <w:rsid w:val="00B17DEC"/>
    <w:rsid w:val="00B235C5"/>
    <w:rsid w:val="00B503A8"/>
    <w:rsid w:val="00B64591"/>
    <w:rsid w:val="00B722A5"/>
    <w:rsid w:val="00B726CA"/>
    <w:rsid w:val="00B927EC"/>
    <w:rsid w:val="00B94940"/>
    <w:rsid w:val="00BA43D9"/>
    <w:rsid w:val="00BA5B2F"/>
    <w:rsid w:val="00BA6B0E"/>
    <w:rsid w:val="00BB4453"/>
    <w:rsid w:val="00BB4F25"/>
    <w:rsid w:val="00BF0156"/>
    <w:rsid w:val="00BF5731"/>
    <w:rsid w:val="00C01CFD"/>
    <w:rsid w:val="00C321E6"/>
    <w:rsid w:val="00C341D2"/>
    <w:rsid w:val="00C36F66"/>
    <w:rsid w:val="00C743B8"/>
    <w:rsid w:val="00C77C29"/>
    <w:rsid w:val="00C964C2"/>
    <w:rsid w:val="00CA7289"/>
    <w:rsid w:val="00CB6AFF"/>
    <w:rsid w:val="00CC138F"/>
    <w:rsid w:val="00CC6EE5"/>
    <w:rsid w:val="00CD2A1D"/>
    <w:rsid w:val="00CD387F"/>
    <w:rsid w:val="00CE58D7"/>
    <w:rsid w:val="00D6553A"/>
    <w:rsid w:val="00D7107A"/>
    <w:rsid w:val="00D77B26"/>
    <w:rsid w:val="00D81D08"/>
    <w:rsid w:val="00D85A2B"/>
    <w:rsid w:val="00DA433A"/>
    <w:rsid w:val="00DB0B6E"/>
    <w:rsid w:val="00DD26FC"/>
    <w:rsid w:val="00DD42FE"/>
    <w:rsid w:val="00E132B3"/>
    <w:rsid w:val="00E16637"/>
    <w:rsid w:val="00E21B13"/>
    <w:rsid w:val="00E25986"/>
    <w:rsid w:val="00E335C5"/>
    <w:rsid w:val="00E40776"/>
    <w:rsid w:val="00E40D7D"/>
    <w:rsid w:val="00E55DF5"/>
    <w:rsid w:val="00E60D9E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052F0"/>
    <w:rsid w:val="00F14B73"/>
    <w:rsid w:val="00F27684"/>
    <w:rsid w:val="00F27AD8"/>
    <w:rsid w:val="00F27FDC"/>
    <w:rsid w:val="00F46036"/>
    <w:rsid w:val="00F70D2B"/>
    <w:rsid w:val="00F8052D"/>
    <w:rsid w:val="00F819A5"/>
    <w:rsid w:val="00F90A00"/>
    <w:rsid w:val="00FA13CD"/>
    <w:rsid w:val="00FA262E"/>
    <w:rsid w:val="00FA7087"/>
    <w:rsid w:val="00FA7103"/>
    <w:rsid w:val="00FC109E"/>
    <w:rsid w:val="00FC27CC"/>
    <w:rsid w:val="00FE7067"/>
    <w:rsid w:val="00FE7FE2"/>
    <w:rsid w:val="00FF100A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79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9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96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9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9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79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9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96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9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9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913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26. lipnja 2017.</izvorni_sadrzaj>
    <derivirana_varijabla naziv="DomainObject.StvarniPocetakDatum_1">26. lipnja 2017.</derivirana_varijabla>
  </DomainObject.StvarniPocetakDatum>
  <DomainObject.StvarniZavrsetakDatum>
    <izvorni_sadrzaj>26. lipnja 2017.</izvorni_sadrzaj>
    <derivirana_varijabla naziv="DomainObject.StvarniZavrsetakDatum_1">26. lipnja 2017.</derivirana_varijabla>
  </DomainObject.StvarniZavrsetakDatum>
  <DomainObject.PlaniraniZavrsetakDatum>
    <izvorni_sadrzaj>26. lipnja 2017.</izvorni_sadrzaj>
    <derivirana_varijabla naziv="DomainObject.PlaniraniZavrsetakDatum_1">26. lipnja 2017.</derivirana_varijabla>
  </DomainObject.PlaniraniZavrsetakDatum>
  <DomainObject.PlaniraniPocetakDatum>
    <izvorni_sadrzaj>26. lipnja 2017.</izvorni_sadrzaj>
    <derivirana_varijabla naziv="DomainObject.PlaniraniPocetakDatum_1">26. lipnja 2017.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lipnja 2017.</izvorni_sadrzaj>
    <derivirana_varijabla naziv="DomainObject.Zapisnik.DatumKreiranja_1">26. lipnja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St-316/2017-5</izvorni_sadrzaj>
    <derivirana_varijabla naziv="DomainObject.Zapisnik.Oznaka_1">St-316/2017-5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St-316/2017</izvorni_sadrzaj>
    <derivirana_varijabla naziv="DomainObject.Predmet.OznakaBroj_1">St-316/2017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VELKOM društvo s ograničenom odgovornošću za građevinarstvo, trgovinu i usluge</izvorni_sadrzaj>
    <derivirana_varijabla naziv="DomainObject.Predmet.ProtustrankaFormated_1">  VELKOM društvo s ograničenom odgovornošću za građevinarstvo, trgovinu i usluge</derivirana_varijabla>
  </DomainObject.Predmet.ProtustrankaFormated>
  <DomainObject.Predmet.ProtustrankaFormatedOIB>
    <izvorni_sadrzaj>  VELKOM društvo s ograničenom odgovornošću za građevinarstvo, trgovinu i usluge, OIB 16208798535</izvorni_sadrzaj>
    <derivirana_varijabla naziv="DomainObject.Predmet.ProtustrankaFormatedOIB_1">  VELKOM društvo s ograničenom odgovornošću za građevinarstvo, trgovinu i usluge, OIB 16208798535</derivirana_varijabla>
  </DomainObject.Predmet.ProtustrankaFormatedOIB>
  <DomainObject.Predmet.ProtustrankaFormatedWithAdress>
    <izvorni_sadrzaj> VELKOM društvo s ograničenom odgovornošću za građevinarstvo, trgovinu i usluge, Trg Stjepana Radića 15, 48267 Kalnik</izvorni_sadrzaj>
    <derivirana_varijabla naziv="DomainObject.Predmet.ProtustrankaFormatedWithAdress_1"> VELKOM društvo s ograničenom odgovornošću za građevinarstvo, trgovinu i usluge, Trg Stjepana Radića 15, 48267 Kalnik</derivirana_varijabla>
  </DomainObject.Predmet.ProtustrankaFormatedWithAdress>
  <DomainObject.Predmet.ProtustrankaFormatedWithAdressOIB>
    <izvorni_sadrzaj> VELKOM društvo s ograničenom odgovornošću za građevinarstvo, trgovinu i usluge, OIB 16208798535, Trg Stjepana Radića 15, 48267 Kalnik</izvorni_sadrzaj>
    <derivirana_varijabla naziv="DomainObject.Predmet.ProtustrankaFormatedWithAdressOIB_1"> VELKOM društvo s ograničenom odgovornošću za građevinarstvo, trgovinu i usluge, OIB 16208798535, Trg Stjepana Radića 15, 48267 Kalnik</derivirana_varijabla>
  </DomainObject.Predmet.ProtustrankaFormatedWithAdressOIB>
  <DomainObject.Predmet.ProtustrankaWithAdress>
    <izvorni_sadrzaj>VELKOM društvo s ograničenom odgovornošću za građevinarstvo, trgovinu i usluge Trg Stjepana Radića 15, 48267 Kalnik</izvorni_sadrzaj>
    <derivirana_varijabla naziv="DomainObject.Predmet.ProtustrankaWithAdress_1">VELKOM društvo s ograničenom odgovornošću za građevinarstvo, trgovinu i usluge Trg Stjepana Radića 15, 48267 Kalnik</derivirana_varijabla>
  </DomainObject.Predmet.ProtustrankaWithAdress>
  <DomainObject.Predmet.ProtustrankaWithAdressOIB>
    <izvorni_sadrzaj>VELKOM društvo s ograničenom odgovornošću za građevinarstvo, trgovinu i usluge, OIB 16208798535, Trg Stjepana Radića 15, 48267 Kalnik</izvorni_sadrzaj>
    <derivirana_varijabla naziv="DomainObject.Predmet.ProtustrankaWithAdressOIB_1">VELKOM društvo s ograničenom odgovornošću za građevinarstvo, trgovinu i usluge, OIB 16208798535, Trg Stjepana Radića 15, 48267 Kalnik</derivirana_varijabla>
  </DomainObject.Predmet.ProtustrankaWithAdressOIB>
  <DomainObject.Predmet.ProtustrankaNazivFormated>
    <izvorni_sadrzaj>VELKOM društvo s ograničenom odgovornošću za građevinarstvo, trgovinu i usluge</izvorni_sadrzaj>
    <derivirana_varijabla naziv="DomainObject.Predmet.ProtustrankaNazivFormated_1">VELKOM društvo s ograničenom odgovornošću za građevinarstvo, trgovinu i usluge</derivirana_varijabla>
  </DomainObject.Predmet.ProtustrankaNazivFormated>
  <DomainObject.Predmet.ProtustrankaNazivFormatedOIB>
    <izvorni_sadrzaj>VELKOM društvo s ograničenom odgovornošću za građevinarstvo, trgovinu i usluge, OIB 16208798535</izvorni_sadrzaj>
    <derivirana_varijabla naziv="DomainObject.Predmet.ProtustrankaNazivFormatedOIB_1">VELKOM društvo s ograničenom odgovornošću za građevinarstvo, trgovinu i usluge, OIB 16208798535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228323.44</izvorni_sadrzaj>
    <derivirana_varijabla naziv="DomainObject.Predmet.TrenutnaVrijednost_1">228323.44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VELKOM društvo s ograničenom odgovornošću za građevinarstvo, trgovinu i usluge</item>
    </izvorni_sadrzaj>
    <derivirana_varijabla naziv="DomainObject.Predmet.ProtuStrankaListFormated_1">
      <item>VELKOM društvo s ograničenom odgovornošću za građevinarstvo, trgovinu i usluge</item>
    </derivirana_varijabla>
  </DomainObject.Predmet.ProtuStrankaListFormated>
  <DomainObject.Predmet.ProtuStrankaListFormatedOIB>
    <izvorni_sadrzaj>
      <item>VELKOM društvo s ograničenom odgovornošću za građevinarstvo, trgovinu i usluge, OIB 16208798535</item>
    </izvorni_sadrzaj>
    <derivirana_varijabla naziv="DomainObject.Predmet.ProtuStrankaListFormatedOIB_1">
      <item>VELKOM društvo s ograničenom odgovornošću za građevinarstvo, trgovinu i usluge, OIB 16208798535</item>
    </derivirana_varijabla>
  </DomainObject.Predmet.ProtuStrankaListFormatedOIB>
  <DomainObject.Predmet.ProtuStrankaListFormatedWithAdress>
    <izvorni_sadrzaj>
      <item>VELKOM društvo s ograničenom odgovornošću za građevinarstvo, trgovinu i usluge, Trg Stjepana Radića 15, 48267 Kalnik</item>
    </izvorni_sadrzaj>
    <derivirana_varijabla naziv="DomainObject.Predmet.ProtuStrankaListFormatedWithAdress_1">
      <item>VELKOM društvo s ograničenom odgovornošću za građevinarstvo, trgovinu i usluge, Trg Stjepana Radića 15, 48267 Kalnik</item>
    </derivirana_varijabla>
  </DomainObject.Predmet.ProtuStrankaListFormatedWithAdress>
  <DomainObject.Predmet.ProtuStrankaListFormatedWithAdressOIB>
    <izvorni_sadrzaj>
      <item>VELKOM društvo s ograničenom odgovornošću za građevinarstvo, trgovinu i usluge, OIB 16208798535, Trg Stjepana Radića 15, 48267 Kalnik</item>
    </izvorni_sadrzaj>
    <derivirana_varijabla naziv="DomainObject.Predmet.ProtuStrankaListFormatedWithAdressOIB_1">
      <item>VELKOM društvo s ograničenom odgovornošću za građevinarstvo, trgovinu i usluge, OIB 16208798535, Trg Stjepana Radića 15, 48267 Kalnik</item>
    </derivirana_varijabla>
  </DomainObject.Predmet.ProtuStrankaListFormatedWithAdressOIB>
  <DomainObject.Predmet.ProtuStrankaListNazivFormated>
    <izvorni_sadrzaj>
      <item>VELKOM društvo s ograničenom odgovornošću za građevinarstvo, trgovinu i usluge</item>
    </izvorni_sadrzaj>
    <derivirana_varijabla naziv="DomainObject.Predmet.ProtuStrankaListNazivFormated_1">
      <item>VELKOM društvo s ograničenom odgovornošću za građevinarstvo, trgovinu i usluge</item>
    </derivirana_varijabla>
  </DomainObject.Predmet.ProtuStrankaListNazivFormated>
  <DomainObject.Predmet.ProtuStrankaListNazivFormatedOIB>
    <izvorni_sadrzaj>
      <item>VELKOM društvo s ograničenom odgovornošću za građevinarstvo, trgovinu i usluge, OIB 16208798535</item>
    </izvorni_sadrzaj>
    <derivirana_varijabla naziv="DomainObject.Predmet.ProtuStrankaListNazivFormatedOIB_1">
      <item>VELKOM društvo s ograničenom odgovornošću za građevinarstvo, trgovinu i usluge, OIB 16208798535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>St-316/2017-5</izvorni_sadrzaj>
    <derivirana_varijabla naziv="DomainObject.PoslovniBrojDokumenta_1">St-316/2017-5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VELKOM društvo s ograničenom odgovornošću za građevinarstvo, trgovinu i usluge</izvorni_sadrzaj>
    <derivirana_varijabla naziv="DomainObject.Predmet.ProtustrankaIDrugi_1">VELKOM društvo s ograničenom odgovornošću za građevinarstvo,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VELKOM društvo s ograničenom odgovornošću za građevinarstvo, trgovinu i usluge, OIB 16208798535, Trg Stjepana Radića 15, 48267 Kalnik</izvorni_sadrzaj>
    <derivirana_varijabla naziv="DomainObject.Predmet.ProtustrankaIDrugiAdressOIB_1">VELKOM društvo s ograničenom odgovornošću za građevinarstvo, trgovinu i usluge, OIB 16208798535, Trg Stjepana Radića 15, 48267 Kalnik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VELKOM društvo s ograničenom odgovornošću za građevinarstvo, trgovinu i usluge</item>
      <item>Sudski registar</item>
      <item>e-oglasna ploča</item>
    </izvorni_sadrzaj>
    <derivirana_varijabla naziv="DomainObject.Predmet.SudioniciListNaziv_1">
      <item>Financijska agencija</item>
      <item>VELKOM društvo s ograničenom odgovornošću za građevinarstvo,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VELKOM društvo s ograničenom odgovornošću za građevinarstvo, trgovinu i usluge, OIB 16208798535, Trg Stjepana Radića 15,48267 Kalnik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VELKOM društvo s ograničenom odgovornošću za građevinarstvo, trgovinu i usluge, OIB 16208798535, Trg Stjepana Radića 15,48267 Kalnik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16208798535</item>
      <item>, OIB null</item>
      <item>, OIB null</item>
    </izvorni_sadrzaj>
    <derivirana_varijabla naziv="DomainObject.Predmet.SudioniciListNazivOIB_1">
      <item>, OIB 85821130368</item>
      <item>, OIB 16208798535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A2FA11-4463-46B7-90F0-D1E333FD9E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324</properties:Words>
  <properties:Characters>1782</properties:Characters>
  <properties:Lines>65</properties:Lines>
  <properties:Paragraphs>25</properties:Paragraphs>
  <properties:TotalTime>143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2017-06-26T07:47:00Z</cp:lastPrinted>
  <dcterms:modified xmlns:xsi="http://www.w3.org/2001/XMLSchema-instance" xsi:type="dcterms:W3CDTF">2017-06-26T08:13:00Z</dcterms:modified>
  <cp:revision>72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St-316/2017-5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