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c7454b" w14:paraId="4c7454b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1A039C">
        <w:rPr>
          <w:sz w:val="24"/>
          <w:szCs w:val="24"/>
          <w:lang w:eastAsia="en-US"/>
        </w:rPr>
        <w:t>4691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927619">
        <w:rPr>
          <w:sz w:val="24"/>
          <w:szCs w:val="24"/>
          <w:lang w:val="pt-BR"/>
        </w:rPr>
        <w:t xml:space="preserve">ANTUN GLASNOVIĆ d.o.o. u stečaju, Zagreb, Taborska 5, OIB: </w:t>
      </w:r>
      <w:r w:rsidR="00927619" w:rsidRPr="00E00881">
        <w:rPr>
          <w:sz w:val="24"/>
          <w:szCs w:val="24"/>
        </w:rPr>
        <w:t>57136339884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1A039C">
        <w:rPr>
          <w:sz w:val="24"/>
          <w:szCs w:val="24"/>
          <w:lang w:eastAsia="en-US"/>
        </w:rPr>
        <w:t>14</w:t>
      </w:r>
      <w:r w:rsidR="00905CEE">
        <w:rPr>
          <w:sz w:val="24"/>
          <w:szCs w:val="24"/>
          <w:lang w:eastAsia="en-US"/>
        </w:rPr>
        <w:t xml:space="preserve">. </w:t>
      </w:r>
      <w:r w:rsidR="001A039C">
        <w:rPr>
          <w:sz w:val="24"/>
          <w:szCs w:val="24"/>
          <w:lang w:eastAsia="en-US"/>
        </w:rPr>
        <w:t>lipnja</w:t>
      </w:r>
      <w:r w:rsidR="00905CEE">
        <w:rPr>
          <w:sz w:val="24"/>
          <w:szCs w:val="24"/>
          <w:lang w:eastAsia="en-US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E5905">
        <w:rPr>
          <w:sz w:val="24"/>
          <w:szCs w:val="24"/>
        </w:rPr>
        <w:t xml:space="preserve">REPUBLIKA HRVATSKA, OIB: 18683136487, Ministarstvo financija, Porezna uprava, Područni ured Zagreb, u iznosu od 274.159,24 kn   </w:t>
      </w:r>
    </w:p>
    <w:p w:rsidRDefault="000C61B3" w:rsidP="000C61B3" w:rsidR="000C61B3" w:rsidRPr="00EE590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EE5905">
        <w:rPr>
          <w:rFonts w:hAnsi="Times New Roman" w:ascii="Times New Roman"/>
          <w:sz w:val="24"/>
          <w:szCs w:val="24"/>
        </w:rPr>
        <w:t>2. NADA SMOJVER, OIB: 07546664003, Zagreb, Božidara Magovca 47, u iznosu od 74.520,71 kn,</w:t>
      </w:r>
    </w:p>
    <w:p w:rsidRDefault="000C61B3" w:rsidP="000C61B3" w:rsidR="000C61B3" w:rsidRPr="00EE590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EE5905">
        <w:rPr>
          <w:rFonts w:hAnsi="Times New Roman" w:ascii="Times New Roman"/>
          <w:sz w:val="24"/>
          <w:szCs w:val="24"/>
        </w:rPr>
        <w:t>3. VLASTA MAJNOLOVIĆ, OIB: 15838295169, Zagreb, Šenova 3, u iznosu od 60.447,99 kn,</w:t>
      </w:r>
    </w:p>
    <w:p w:rsidRDefault="000C61B3" w:rsidP="000C61B3" w:rsidR="000C61B3" w:rsidRPr="00EE5905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EE5905">
        <w:rPr>
          <w:rFonts w:hAnsi="Times New Roman" w:ascii="Times New Roman"/>
          <w:sz w:val="24"/>
          <w:szCs w:val="24"/>
        </w:rPr>
        <w:t>4. ANTUN GLASNOVIĆ, OIB: 26787078268, Zagreb, Udbinska ulica 2, u iznosu od 70.742,15 kn.</w:t>
      </w:r>
    </w:p>
    <w:p w:rsidRDefault="00FC29A4" w:rsidP="00861A63" w:rsidR="00FC29A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EE5905">
        <w:rPr>
          <w:sz w:val="24"/>
          <w:szCs w:val="24"/>
        </w:rPr>
        <w:t>REPUBLIKA HRVATSKA, OIB: 18683136487, Ministarstvo financija, Porezna uprava, Područni ured Zagreb, u iznosu od 518.582,67 kn,</w:t>
      </w:r>
    </w:p>
    <w:p w:rsidRDefault="000C61B3" w:rsidP="000C61B3" w:rsidR="000C61B3" w:rsidRPr="00EE5905">
      <w:pPr>
        <w:jc w:val="both"/>
        <w:rPr>
          <w:sz w:val="24"/>
          <w:szCs w:val="24"/>
        </w:rPr>
      </w:pPr>
      <w:r w:rsidRPr="00EE5905">
        <w:rPr>
          <w:sz w:val="24"/>
          <w:szCs w:val="24"/>
        </w:rPr>
        <w:tab/>
        <w:t xml:space="preserve">2. ZAGREBAČKI HOLDING d.o.o., OIB: 15907062900, </w:t>
      </w:r>
      <w:r w:rsidRPr="00EE5905">
        <w:rPr>
          <w:rStyle w:val="st1"/>
          <w:sz w:val="24"/>
          <w:szCs w:val="24"/>
        </w:rPr>
        <w:t xml:space="preserve">Zagreb, Ul. grada Vukovara 41, u iznosu od </w:t>
      </w:r>
      <w:r w:rsidRPr="00EE5905">
        <w:rPr>
          <w:sz w:val="24"/>
          <w:szCs w:val="24"/>
        </w:rPr>
        <w:t>11.543,68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3. VIPnet d.o.o., OIB: 29524210204, </w:t>
      </w:r>
      <w:r w:rsidRPr="00EE5905">
        <w:rPr>
          <w:rStyle w:val="st1"/>
          <w:sz w:val="24"/>
          <w:szCs w:val="24"/>
        </w:rPr>
        <w:t xml:space="preserve">Zagreb, Vrtni put 1, u iznosu od </w:t>
      </w:r>
      <w:r w:rsidRPr="00EE5905">
        <w:rPr>
          <w:sz w:val="24"/>
          <w:szCs w:val="24"/>
        </w:rPr>
        <w:t>8.013,47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4. HEP-Opskrba d.o.o., OIB: 63073332379, </w:t>
      </w:r>
      <w:r w:rsidRPr="00EE5905">
        <w:rPr>
          <w:rStyle w:val="st1"/>
          <w:sz w:val="24"/>
          <w:szCs w:val="24"/>
        </w:rPr>
        <w:t xml:space="preserve">Zagreb, Ul. grada Vukovara 37, u iznosu od </w:t>
      </w:r>
      <w:r w:rsidRPr="00EE5905">
        <w:rPr>
          <w:sz w:val="24"/>
          <w:szCs w:val="24"/>
        </w:rPr>
        <w:t>2.415,27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ERSTE CARD CLUB d.o.o., OIB: </w:t>
      </w:r>
      <w:r w:rsidRPr="00EE5905">
        <w:rPr>
          <w:sz w:val="24"/>
          <w:szCs w:val="24"/>
        </w:rPr>
        <w:t xml:space="preserve">85941596441, </w:t>
      </w:r>
      <w:r w:rsidRPr="00EE5905">
        <w:rPr>
          <w:rStyle w:val="st1"/>
          <w:sz w:val="24"/>
          <w:szCs w:val="24"/>
        </w:rPr>
        <w:t xml:space="preserve">Zagreb, Ul. F. Folnegovića 6, </w:t>
      </w:r>
      <w:r w:rsidRPr="00EE5905">
        <w:rPr>
          <w:sz w:val="24"/>
          <w:szCs w:val="24"/>
        </w:rPr>
        <w:t>u iznosu od 30.879,94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6. HRVATSKI TELEKOM d.d., </w:t>
      </w:r>
      <w:r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81793146560, </w:t>
      </w:r>
      <w:r w:rsidR="003E6C71">
        <w:rPr>
          <w:rStyle w:val="st1"/>
          <w:sz w:val="24"/>
          <w:szCs w:val="24"/>
        </w:rPr>
        <w:t>Zagreb, R.F. Mi</w:t>
      </w:r>
      <w:r w:rsidRPr="00EE5905">
        <w:rPr>
          <w:rStyle w:val="st1"/>
          <w:sz w:val="24"/>
          <w:szCs w:val="24"/>
        </w:rPr>
        <w:t xml:space="preserve">hanovića 9, </w:t>
      </w:r>
      <w:r w:rsidRPr="00EE5905">
        <w:rPr>
          <w:sz w:val="24"/>
          <w:szCs w:val="24"/>
        </w:rPr>
        <w:t>u iznosu od 13.979,49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7. HYPO-ALPE-ADRIA-LEASING d.o.o. u likvidaciji, </w:t>
      </w:r>
      <w:r w:rsidR="003E6C71"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03153152979, </w:t>
      </w:r>
      <w:r w:rsidRPr="00EE5905">
        <w:rPr>
          <w:rStyle w:val="st1"/>
          <w:sz w:val="24"/>
          <w:szCs w:val="24"/>
        </w:rPr>
        <w:t xml:space="preserve">Zagreb, Slavonska avenija 6a, </w:t>
      </w:r>
      <w:r w:rsidRPr="00EE5905">
        <w:rPr>
          <w:sz w:val="24"/>
          <w:szCs w:val="24"/>
        </w:rPr>
        <w:t>u iznosu od 334.309,74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8. GENERALI OSIGURANJE d.d., </w:t>
      </w:r>
      <w:r w:rsidR="003E6C71"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10840749604, </w:t>
      </w:r>
      <w:r w:rsidRPr="00EE5905">
        <w:rPr>
          <w:rStyle w:val="st1"/>
          <w:sz w:val="24"/>
          <w:szCs w:val="24"/>
        </w:rPr>
        <w:t xml:space="preserve">Zagreb, Ul. grada Vukovara 284, </w:t>
      </w:r>
      <w:r w:rsidRPr="00EE5905">
        <w:rPr>
          <w:sz w:val="24"/>
          <w:szCs w:val="24"/>
        </w:rPr>
        <w:t>u iznosu od 4.446,50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9. FINANCIJSKA AGENCIJA, </w:t>
      </w:r>
      <w:r w:rsidR="003E6C71"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57136339884, </w:t>
      </w:r>
      <w:r w:rsidRPr="00EE5905">
        <w:rPr>
          <w:rStyle w:val="st1"/>
          <w:sz w:val="24"/>
          <w:szCs w:val="24"/>
        </w:rPr>
        <w:t xml:space="preserve">Zagreb, Ul. grada Vukovara 70, </w:t>
      </w:r>
      <w:r w:rsidRPr="00EE5905">
        <w:rPr>
          <w:sz w:val="24"/>
          <w:szCs w:val="24"/>
        </w:rPr>
        <w:t>u iznosu od 1.016,57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10. ERSTE&amp;STEIERMARKISHE BANK d.d., </w:t>
      </w:r>
      <w:r w:rsidR="003E6C71"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23057039320, </w:t>
      </w:r>
      <w:r w:rsidRPr="00EE5905">
        <w:rPr>
          <w:rStyle w:val="st1"/>
          <w:sz w:val="24"/>
          <w:szCs w:val="24"/>
        </w:rPr>
        <w:t xml:space="preserve">Rijeka, Jadranska trg 3a, </w:t>
      </w:r>
      <w:r w:rsidRPr="00EE5905">
        <w:rPr>
          <w:sz w:val="24"/>
          <w:szCs w:val="24"/>
        </w:rPr>
        <w:t>u iznosu od 75.956,97 kn,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lastRenderedPageBreak/>
        <w:t xml:space="preserve">11. HRVATSKE VODE, </w:t>
      </w:r>
      <w:r w:rsidR="003E6C71"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28921383001, </w:t>
      </w:r>
      <w:r w:rsidRPr="00EE5905">
        <w:rPr>
          <w:rStyle w:val="st1"/>
          <w:sz w:val="24"/>
          <w:szCs w:val="24"/>
        </w:rPr>
        <w:t xml:space="preserve">Zagreb, Ul. grada Vukorava 220, </w:t>
      </w:r>
      <w:r w:rsidRPr="00EE5905">
        <w:rPr>
          <w:sz w:val="24"/>
          <w:szCs w:val="24"/>
        </w:rPr>
        <w:t>u iznosu od 2.489,87 kn</w:t>
      </w:r>
      <w:r>
        <w:rPr>
          <w:sz w:val="24"/>
          <w:szCs w:val="24"/>
        </w:rPr>
        <w:t>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12. KLOKOT d.o.o., </w:t>
      </w:r>
      <w:r w:rsidR="003E6C71"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57456860506, </w:t>
      </w:r>
      <w:r w:rsidRPr="00EE5905">
        <w:rPr>
          <w:rStyle w:val="st1"/>
          <w:sz w:val="24"/>
          <w:szCs w:val="24"/>
        </w:rPr>
        <w:t xml:space="preserve">Zagreb, Dugi dol 41, </w:t>
      </w:r>
      <w:r w:rsidRPr="00EE5905">
        <w:rPr>
          <w:sz w:val="24"/>
          <w:szCs w:val="24"/>
        </w:rPr>
        <w:t>u iznosu od 446.500,00 kn</w:t>
      </w:r>
      <w:r>
        <w:rPr>
          <w:sz w:val="24"/>
          <w:szCs w:val="24"/>
        </w:rPr>
        <w:t>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13. HEP-ELEKTRA d.o.o., </w:t>
      </w:r>
      <w:r w:rsidR="003E6C71">
        <w:rPr>
          <w:sz w:val="24"/>
          <w:szCs w:val="24"/>
        </w:rPr>
        <w:t xml:space="preserve">OIB: </w:t>
      </w:r>
      <w:r w:rsidRPr="00EE5905">
        <w:rPr>
          <w:sz w:val="24"/>
          <w:szCs w:val="24"/>
        </w:rPr>
        <w:t xml:space="preserve">43965974818, </w:t>
      </w:r>
      <w:r w:rsidRPr="00EE5905">
        <w:rPr>
          <w:rStyle w:val="st1"/>
          <w:sz w:val="24"/>
          <w:szCs w:val="24"/>
        </w:rPr>
        <w:t xml:space="preserve">Zagreb, Ul. grada Vukovara 37, </w:t>
      </w:r>
      <w:r w:rsidRPr="00EE5905">
        <w:rPr>
          <w:sz w:val="24"/>
          <w:szCs w:val="24"/>
        </w:rPr>
        <w:t>u iznosu od 2.512,42 kn</w:t>
      </w:r>
      <w:r>
        <w:rPr>
          <w:sz w:val="24"/>
          <w:szCs w:val="24"/>
        </w:rPr>
        <w:t>,</w:t>
      </w:r>
    </w:p>
    <w:p w:rsidRDefault="000C61B3" w:rsidP="000C61B3" w:rsidR="000C61B3" w:rsidRPr="00EE5905">
      <w:pPr>
        <w:ind w:firstLine="708"/>
        <w:jc w:val="both"/>
        <w:rPr>
          <w:sz w:val="24"/>
          <w:szCs w:val="24"/>
        </w:rPr>
      </w:pPr>
      <w:r w:rsidRPr="00EE5905">
        <w:rPr>
          <w:sz w:val="24"/>
          <w:szCs w:val="24"/>
        </w:rPr>
        <w:t xml:space="preserve">14. GRAD ZAGREB, </w:t>
      </w:r>
      <w:r w:rsidR="003E6C71">
        <w:rPr>
          <w:sz w:val="24"/>
          <w:szCs w:val="24"/>
        </w:rPr>
        <w:t xml:space="preserve">OIB: </w:t>
      </w:r>
      <w:r w:rsidRPr="00EE5905">
        <w:rPr>
          <w:rStyle w:val="st1"/>
          <w:sz w:val="24"/>
          <w:szCs w:val="24"/>
        </w:rPr>
        <w:t xml:space="preserve">61817894937, Zagreb, Trg S. Radića 1, </w:t>
      </w:r>
      <w:r w:rsidRPr="00EE5905">
        <w:rPr>
          <w:sz w:val="24"/>
          <w:szCs w:val="24"/>
        </w:rPr>
        <w:t>u iznosu od 19.180,63 kn</w:t>
      </w:r>
      <w:r>
        <w:rPr>
          <w:sz w:val="24"/>
          <w:szCs w:val="24"/>
        </w:rPr>
        <w:t>,</w:t>
      </w:r>
    </w:p>
    <w:p w:rsidRDefault="000C61B3" w:rsidP="000C61B3" w:rsidR="000C61B3" w:rsidRPr="00EE5905">
      <w:pPr>
        <w:pStyle w:val="Default"/>
        <w:ind w:firstLine="708"/>
      </w:pPr>
      <w:r w:rsidRPr="00EE5905">
        <w:t xml:space="preserve">15. REPUBLIKA HRVATSKA, </w:t>
      </w:r>
      <w:r w:rsidR="003E6C71">
        <w:t xml:space="preserve">OIB: </w:t>
      </w:r>
      <w:r w:rsidRPr="00EE5905">
        <w:t>52634238587, u iznosu od 6.686,48 kn</w:t>
      </w:r>
      <w:r>
        <w:t>.</w:t>
      </w:r>
    </w:p>
    <w:p w:rsidRDefault="00D1322D" w:rsidP="00D06F4E" w:rsidR="00D1322D">
      <w:pPr>
        <w:ind w:firstLine="708"/>
        <w:jc w:val="both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B429BA">
        <w:rPr>
          <w:sz w:val="24"/>
          <w:szCs w:val="24"/>
        </w:rPr>
        <w:t>1</w:t>
      </w:r>
      <w:r w:rsidR="0052286C">
        <w:rPr>
          <w:sz w:val="24"/>
          <w:szCs w:val="24"/>
        </w:rPr>
        <w:t xml:space="preserve">5. </w:t>
      </w:r>
      <w:r w:rsidR="00B429BA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B429BA">
        <w:rPr>
          <w:sz w:val="24"/>
          <w:szCs w:val="24"/>
        </w:rPr>
        <w:t>8</w:t>
      </w:r>
      <w:r>
        <w:rPr>
          <w:sz w:val="24"/>
          <w:szCs w:val="24"/>
        </w:rPr>
        <w:t xml:space="preserve">. otvoren je stečajni postupak nad dužnikom, dok je </w:t>
      </w:r>
      <w:r w:rsidR="00B429BA">
        <w:rPr>
          <w:sz w:val="24"/>
          <w:szCs w:val="24"/>
        </w:rPr>
        <w:t>14</w:t>
      </w:r>
      <w:r w:rsidR="001B1DAA">
        <w:rPr>
          <w:sz w:val="24"/>
          <w:szCs w:val="24"/>
        </w:rPr>
        <w:t xml:space="preserve">. </w:t>
      </w:r>
      <w:r w:rsidR="00B429BA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B429BA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B429BA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B429BA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B429BA">
        <w:rPr>
          <w:sz w:val="24"/>
          <w:szCs w:val="24"/>
        </w:rPr>
        <w:t xml:space="preserve"> i </w:t>
      </w:r>
      <w:r w:rsidR="00BA1DC0">
        <w:rPr>
          <w:sz w:val="24"/>
          <w:szCs w:val="24"/>
        </w:rPr>
        <w:t xml:space="preserve">tablicu prijavljenih tražbina u skladu </w:t>
      </w:r>
      <w:r w:rsidR="0057441D">
        <w:rPr>
          <w:sz w:val="24"/>
          <w:szCs w:val="24"/>
        </w:rPr>
        <w:t>s odredbama čl</w:t>
      </w:r>
      <w:r w:rsidR="00B429BA">
        <w:rPr>
          <w:sz w:val="24"/>
          <w:szCs w:val="24"/>
        </w:rPr>
        <w:t>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B429BA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 w:rsidR="00B429BA">
        <w:rPr>
          <w:sz w:val="24"/>
          <w:szCs w:val="24"/>
        </w:rPr>
        <w:t>e koje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</w:t>
      </w:r>
      <w:r w:rsidR="00B429BA">
        <w:rPr>
          <w:sz w:val="24"/>
          <w:szCs w:val="24"/>
        </w:rPr>
        <w:t>, to se, u skladu s odredbom članka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B429BA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B429BA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st. 1. u vezi s odredbama čl</w:t>
      </w:r>
      <w:r w:rsidR="00B429BA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B429BA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1A039C">
        <w:rPr>
          <w:sz w:val="24"/>
          <w:szCs w:val="24"/>
          <w:lang w:eastAsia="en-US"/>
        </w:rPr>
        <w:t>14</w:t>
      </w:r>
      <w:r w:rsidR="00905CEE">
        <w:rPr>
          <w:sz w:val="24"/>
          <w:szCs w:val="24"/>
          <w:lang w:eastAsia="en-US"/>
        </w:rPr>
        <w:t xml:space="preserve">. </w:t>
      </w:r>
      <w:r w:rsidR="001A039C">
        <w:rPr>
          <w:sz w:val="24"/>
          <w:szCs w:val="24"/>
          <w:lang w:eastAsia="en-US"/>
        </w:rPr>
        <w:t>lipnja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E803C9" w:rsidP="00C32F5A" w:rsidR="00C32F5A" w:rsidRPr="0018071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</w:t>
      </w:r>
      <w:r w:rsidR="00B429BA">
        <w:rPr>
          <w:sz w:val="24"/>
          <w:szCs w:val="24"/>
        </w:rPr>
        <w:t>anak</w:t>
      </w:r>
      <w:r>
        <w:rPr>
          <w:sz w:val="24"/>
          <w:szCs w:val="24"/>
        </w:rPr>
        <w:t xml:space="preserve"> 265. st</w:t>
      </w:r>
      <w:r w:rsidR="00B429BA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</w:t>
      </w:r>
      <w:r w:rsidR="00B429BA">
        <w:rPr>
          <w:sz w:val="24"/>
          <w:szCs w:val="24"/>
          <w:lang w:val="pl-PL"/>
        </w:rPr>
        <w:t>anak</w:t>
      </w:r>
      <w:r w:rsidR="00E37FC6">
        <w:rPr>
          <w:sz w:val="24"/>
          <w:szCs w:val="24"/>
          <w:lang w:val="pl-PL"/>
        </w:rPr>
        <w:t xml:space="preserve"> 12. st</w:t>
      </w:r>
      <w:r w:rsidR="00B429BA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E803C9" w:rsidP="00F5127C" w:rsidR="00E803C9" w:rsidRPr="004E77EF">
      <w:pPr>
        <w:jc w:val="both"/>
        <w:rPr>
          <w:sz w:val="24"/>
          <w:szCs w:val="24"/>
          <w:lang w:val="pl-PL"/>
        </w:rPr>
      </w:pPr>
    </w:p>
    <w:p w:rsidRDefault="00E803C9" w:rsidP="00E803C9" w:rsidR="00E803C9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E803C9" w:rsidP="00E803C9" w:rsidR="00312D2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A44391" w:rsidP="00E803C9" w:rsidR="00A44391">
      <w:pPr>
        <w:widowControl/>
        <w:jc w:val="both"/>
        <w:rPr>
          <w:sz w:val="24"/>
          <w:szCs w:val="24"/>
        </w:rPr>
      </w:pPr>
    </w:p>
    <w:p w:rsidRDefault="00A44391" w:rsidP="00E803C9" w:rsidR="00A44391" w:rsidRPr="0018071D">
      <w:pPr>
        <w:widowControl/>
        <w:jc w:val="both"/>
        <w:rPr>
          <w:sz w:val="24"/>
          <w:szCs w:val="24"/>
        </w:rPr>
      </w:pPr>
    </w:p>
    <w:sectPr w:rsidSect="00E803C9" w:rsidR="00A44391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A44391">
      <w:rPr>
        <w:rStyle w:val="Brojstranice"/>
        <w:noProof/>
        <w:sz w:val="24"/>
        <w:szCs w:val="24"/>
      </w:rPr>
      <w:t>3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A039C">
      <w:rPr>
        <w:sz w:val="24"/>
        <w:szCs w:val="24"/>
      </w:rPr>
      <w:t>4691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61B3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039C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E6C71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27619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391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9BA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3C9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0C61B3"/>
  </w:style>
  <w:style w:customStyle="true" w:styleId="Default" w:type="paragraph">
    <w:name w:val="Default"/>
    <w:rsid w:val="000C61B3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0C61B3"/>
  </w:style>
  <w:style w:customStyle="1" w:styleId="Default" w:type="paragraph">
    <w:name w:val="Default"/>
    <w:rsid w:val="000C61B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St-4691/2016-28</izvorni_sadrzaj>
    <derivirana_varijabla naziv="DomainObject.Oznaka_1">St-4691/2016-28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St-4691/2016-28</izvorni_sadrzaj>
    <derivirana_varijabla naziv="DomainObject.PoslovniBrojDokumenta_1">St-4691/2016-28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D983E-7858-46C9-875F-68D4A72A7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3749</properties:Characters>
  <properties:Lines>104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Natalija Perković</cp:lastModifiedBy>
  <cp:lastPrinted>2018-06-15T06:46:00Z</cp:lastPrinted>
  <dcterms:modified xmlns:xsi="http://www.w3.org/2001/XMLSchema-instance" xsi:type="dcterms:W3CDTF">2018-06-15T06:46:00Z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St-4691/2016-28 / Odluka - Rješenje - utvrđene i osporene tražbine (NOVO 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