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6c2f" w14:paraId="dbf6c2f" w:rsidRDefault="000672EB" w:rsidP="000672EB" w:rsidR="000672EB" w:rsidRPr="000672EB">
      <w:pPr>
        <w:jc w:val="right"/>
        <w15:collapsed w:val="false"/>
      </w:pPr>
      <w:bookmarkStart w:name="_GoBack" w:id="0"/>
      <w:bookmarkEnd w:id="0"/>
      <w:r w:rsidRPr="000672EB">
        <w:t>Posl.br. 2 St-835/16-</w:t>
      </w:r>
      <w:r w:rsidR="00C9301D">
        <w:t>27</w:t>
      </w:r>
    </w:p>
    <w:p w:rsidRDefault="000672EB" w:rsidP="000672EB" w:rsidR="000672EB" w:rsidRPr="000672EB">
      <w:pPr>
        <w:jc w:val="center"/>
      </w:pPr>
    </w:p>
    <w:p w:rsidRDefault="000672EB" w:rsidP="000672EB" w:rsidR="000672EB">
      <w:pPr>
        <w:jc w:val="center"/>
      </w:pPr>
    </w:p>
    <w:p w:rsidRDefault="001E0C7B" w:rsidP="000672EB" w:rsidR="001E0C7B" w:rsidRPr="000672EB">
      <w:pPr>
        <w:jc w:val="center"/>
      </w:pPr>
    </w:p>
    <w:p w:rsidRDefault="000672EB" w:rsidP="000672EB" w:rsidR="000672EB" w:rsidRPr="000672EB">
      <w:pPr>
        <w:jc w:val="center"/>
      </w:pPr>
      <w:r w:rsidRPr="000672EB">
        <w:t>TABLICA ISPITANIH TRAŽBINA</w:t>
      </w:r>
    </w:p>
    <w:p w:rsidRDefault="000672EB" w:rsidP="000672EB" w:rsidR="000672EB" w:rsidRPr="000672EB">
      <w:pPr>
        <w:jc w:val="center"/>
      </w:pPr>
      <w:r w:rsidRPr="000672EB">
        <w:t xml:space="preserve">Po čl. 264. Stečajnog zakona </w:t>
      </w:r>
    </w:p>
    <w:p w:rsidRDefault="000672EB" w:rsidP="000672EB" w:rsidR="000672EB" w:rsidRPr="000672EB">
      <w:pPr>
        <w:jc w:val="center"/>
      </w:pPr>
      <w:r w:rsidRPr="000672EB">
        <w:t xml:space="preserve">(Ispitno ročište od 14. studenog 2016. u stečajnom postupku nad dužnikom </w:t>
      </w:r>
    </w:p>
    <w:p w:rsidRDefault="000672EB" w:rsidP="000672EB" w:rsidR="000672EB" w:rsidRPr="000672EB">
      <w:pPr>
        <w:jc w:val="center"/>
      </w:pPr>
      <w:r w:rsidRPr="000672EB">
        <w:t>HABITATIO d.o.o. u stečaju, Buje, Istarska 4, OIB: 32869125668)</w:t>
      </w:r>
    </w:p>
    <w:p w:rsidRDefault="000672EB" w:rsidP="000672EB" w:rsidR="000672EB">
      <w:pPr>
        <w:tabs>
          <w:tab w:pos="3686" w:val="left"/>
        </w:tabs>
        <w:jc w:val="center"/>
      </w:pPr>
    </w:p>
    <w:p w:rsidRDefault="000672EB" w:rsidP="000672EB" w:rsidR="000672EB" w:rsidRPr="000672EB">
      <w:pPr>
        <w:tabs>
          <w:tab w:pos="3686" w:val="left"/>
        </w:tabs>
        <w:jc w:val="center"/>
      </w:pPr>
    </w:p>
    <w:p w:rsidRDefault="000672EB" w:rsidP="000672EB" w:rsidR="000672EB" w:rsidRPr="000672EB">
      <w:pPr>
        <w:tabs>
          <w:tab w:pos="3686" w:val="left"/>
        </w:tabs>
      </w:pPr>
    </w:p>
    <w:tbl>
      <w:tblPr>
        <w:tblW w:type="dxa" w:w="12708"/>
        <w:tblInd w:type="dxa" w:w="6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</w:tblGrid>
      <w:tr w:rsidTr="001E0C7B" w:rsidR="001E0C7B" w:rsidRPr="000672EB">
        <w:tc>
          <w:tcPr>
            <w:tcW w:type="dxa" w:w="100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672EB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672EB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672EB">
              <w:rPr>
                <w:bCs w:val="false"/>
              </w:rPr>
              <w:t>Iznos prijavljene</w:t>
            </w:r>
          </w:p>
          <w:p w:rsidRDefault="001E0C7B" w:rsidP="00947C29" w:rsidR="001E0C7B" w:rsidRPr="000672EB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672EB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672EB">
              <w:rPr>
                <w:iCs/>
                <w:color w:val="000000"/>
              </w:rPr>
              <w:t>Iznos utvrđene tražbine (kn)</w:t>
            </w:r>
            <w:r>
              <w:rPr>
                <w:iCs/>
                <w:color w:val="000000"/>
              </w:rPr>
              <w:t xml:space="preserve"> i isplatni red</w:t>
            </w:r>
          </w:p>
        </w:tc>
        <w:tc>
          <w:tcPr>
            <w:tcW w:type="dxa" w:w="147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672EB">
              <w:rPr>
                <w:iCs/>
                <w:color w:val="000000"/>
              </w:rPr>
              <w:t>Iznos osporene tražbine (kn)</w:t>
            </w:r>
            <w:r>
              <w:rPr>
                <w:iCs/>
                <w:color w:val="000000"/>
              </w:rPr>
              <w:t xml:space="preserve"> i isplatni red</w:t>
            </w:r>
          </w:p>
        </w:tc>
        <w:tc>
          <w:tcPr>
            <w:tcW w:type="dxa" w:w="162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672EB">
              <w:rPr>
                <w:iCs/>
                <w:color w:val="000000"/>
              </w:rPr>
              <w:t>Osporavatelj</w:t>
            </w:r>
          </w:p>
        </w:tc>
      </w:tr>
      <w:tr w:rsidTr="001E0C7B" w:rsidR="001E0C7B" w:rsidRPr="000672EB">
        <w:trPr>
          <w:trHeight w:val="1181"/>
        </w:trPr>
        <w:tc>
          <w:tcPr>
            <w:tcW w:type="dxa" w:w="100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 xml:space="preserve">1. </w:t>
            </w:r>
          </w:p>
        </w:tc>
        <w:tc>
          <w:tcPr>
            <w:tcW w:type="dxa" w:w="437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Djek Merdita, Buje, Belvedere 2, OIB: 61485249566</w:t>
            </w:r>
          </w:p>
        </w:tc>
        <w:tc>
          <w:tcPr>
            <w:tcW w:type="dxa" w:w="2103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672EB">
              <w:t>173.168,76</w:t>
            </w:r>
            <w:r>
              <w:t xml:space="preserve"> </w:t>
            </w:r>
          </w:p>
        </w:tc>
        <w:tc>
          <w:tcPr>
            <w:tcW w:type="dxa" w:w="2121"/>
            <w:vAlign w:val="center"/>
          </w:tcPr>
          <w:p w:rsidRDefault="001E0C7B" w:rsidP="00947C29" w:rsidR="001E0C7B">
            <w:pPr>
              <w:tabs>
                <w:tab w:pos="3686" w:val="left"/>
              </w:tabs>
              <w:jc w:val="center"/>
            </w:pPr>
            <w:r w:rsidRPr="000672EB">
              <w:t>173.168,76</w:t>
            </w:r>
            <w:r>
              <w:t xml:space="preserve"> </w:t>
            </w:r>
          </w:p>
          <w:p w:rsidRDefault="001E0C7B" w:rsidP="001E0C7B" w:rsidR="001E0C7B" w:rsidRPr="000672EB">
            <w:pPr>
              <w:tabs>
                <w:tab w:pos="3686" w:val="left"/>
              </w:tabs>
              <w:jc w:val="center"/>
            </w:pPr>
            <w:r>
              <w:t>I. viši</w:t>
            </w:r>
          </w:p>
        </w:tc>
        <w:tc>
          <w:tcPr>
            <w:tcW w:type="dxa" w:w="147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-</w:t>
            </w:r>
          </w:p>
        </w:tc>
        <w:tc>
          <w:tcPr>
            <w:tcW w:type="dxa" w:w="162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-</w:t>
            </w:r>
          </w:p>
        </w:tc>
      </w:tr>
      <w:tr w:rsidTr="001E0C7B" w:rsidR="001E0C7B" w:rsidRPr="000672EB">
        <w:trPr>
          <w:trHeight w:val="1181"/>
        </w:trPr>
        <w:tc>
          <w:tcPr>
            <w:tcW w:type="dxa" w:w="100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2.</w:t>
            </w:r>
          </w:p>
        </w:tc>
        <w:tc>
          <w:tcPr>
            <w:tcW w:type="dxa" w:w="437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REPUBLIKA HRVATSKA, OIB: 18683136487</w:t>
            </w:r>
          </w:p>
        </w:tc>
        <w:tc>
          <w:tcPr>
            <w:tcW w:type="dxa" w:w="2103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306.944,90</w:t>
            </w:r>
          </w:p>
        </w:tc>
        <w:tc>
          <w:tcPr>
            <w:tcW w:type="dxa" w:w="2121"/>
            <w:vAlign w:val="center"/>
          </w:tcPr>
          <w:p w:rsidRDefault="001E0C7B" w:rsidP="00947C29" w:rsidR="001E0C7B">
            <w:pPr>
              <w:tabs>
                <w:tab w:pos="3686" w:val="left"/>
              </w:tabs>
              <w:jc w:val="center"/>
            </w:pPr>
            <w:r>
              <w:t xml:space="preserve">274.076,42 </w:t>
            </w:r>
          </w:p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  <w:tc>
          <w:tcPr>
            <w:tcW w:type="dxa" w:w="1478"/>
            <w:vAlign w:val="center"/>
          </w:tcPr>
          <w:p w:rsidRDefault="001E0C7B" w:rsidP="00947C29" w:rsidR="001E0C7B">
            <w:pPr>
              <w:tabs>
                <w:tab w:pos="3686" w:val="left"/>
              </w:tabs>
              <w:jc w:val="center"/>
            </w:pPr>
            <w:r>
              <w:t xml:space="preserve">32.868,48 </w:t>
            </w:r>
          </w:p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>
              <w:t>I viši</w:t>
            </w:r>
          </w:p>
        </w:tc>
        <w:tc>
          <w:tcPr>
            <w:tcW w:type="dxa" w:w="162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</w:tr>
      <w:tr w:rsidTr="001E0C7B" w:rsidR="001E0C7B" w:rsidRPr="000672EB">
        <w:trPr>
          <w:trHeight w:val="974"/>
        </w:trPr>
        <w:tc>
          <w:tcPr>
            <w:tcW w:type="dxa" w:w="100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3.</w:t>
            </w:r>
          </w:p>
        </w:tc>
        <w:tc>
          <w:tcPr>
            <w:tcW w:type="dxa" w:w="437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ISTARSKA KREDITNA BANKA</w:t>
            </w:r>
            <w:r>
              <w:t xml:space="preserve"> UMAG</w:t>
            </w:r>
            <w:r w:rsidRPr="000672EB">
              <w:t xml:space="preserve"> d.d., Umag, Ernesta Miloša 1, OIB: 65723536010</w:t>
            </w:r>
          </w:p>
        </w:tc>
        <w:tc>
          <w:tcPr>
            <w:tcW w:type="dxa" w:w="2103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279.483,22</w:t>
            </w:r>
          </w:p>
        </w:tc>
        <w:tc>
          <w:tcPr>
            <w:tcW w:type="dxa" w:w="2121"/>
            <w:vAlign w:val="center"/>
          </w:tcPr>
          <w:p w:rsidRDefault="001E0C7B" w:rsidP="00947C29" w:rsidR="001E0C7B">
            <w:pPr>
              <w:tabs>
                <w:tab w:pos="3686" w:val="left"/>
              </w:tabs>
              <w:jc w:val="center"/>
            </w:pPr>
            <w:r w:rsidRPr="000672EB">
              <w:t>279.483,22</w:t>
            </w:r>
            <w:r>
              <w:t xml:space="preserve"> </w:t>
            </w:r>
          </w:p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  <w:tc>
          <w:tcPr>
            <w:tcW w:type="dxa" w:w="147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-</w:t>
            </w:r>
          </w:p>
        </w:tc>
        <w:tc>
          <w:tcPr>
            <w:tcW w:type="dxa" w:w="162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-</w:t>
            </w:r>
          </w:p>
        </w:tc>
      </w:tr>
      <w:tr w:rsidTr="001E0C7B" w:rsidR="001E0C7B" w:rsidRPr="000672EB">
        <w:trPr>
          <w:trHeight w:val="1076"/>
        </w:trPr>
        <w:tc>
          <w:tcPr>
            <w:tcW w:type="dxa" w:w="100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4.</w:t>
            </w:r>
          </w:p>
        </w:tc>
        <w:tc>
          <w:tcPr>
            <w:tcW w:type="dxa" w:w="437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GRAD BUJE-BUIE, Buje, Istarska 2, OIB: 19611257971</w:t>
            </w:r>
          </w:p>
        </w:tc>
        <w:tc>
          <w:tcPr>
            <w:tcW w:type="dxa" w:w="2103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53.878,74</w:t>
            </w:r>
          </w:p>
        </w:tc>
        <w:tc>
          <w:tcPr>
            <w:tcW w:type="dxa" w:w="2121"/>
            <w:vAlign w:val="center"/>
          </w:tcPr>
          <w:p w:rsidRDefault="001E0C7B" w:rsidP="00947C29" w:rsidR="001E0C7B">
            <w:pPr>
              <w:tabs>
                <w:tab w:pos="3686" w:val="left"/>
              </w:tabs>
              <w:jc w:val="center"/>
            </w:pPr>
            <w:r w:rsidRPr="000672EB">
              <w:t>53.878,74</w:t>
            </w:r>
          </w:p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  <w:tc>
          <w:tcPr>
            <w:tcW w:type="dxa" w:w="147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-</w:t>
            </w:r>
          </w:p>
        </w:tc>
        <w:tc>
          <w:tcPr>
            <w:tcW w:type="dxa" w:w="162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-</w:t>
            </w:r>
          </w:p>
        </w:tc>
      </w:tr>
      <w:tr w:rsidTr="001E0C7B" w:rsidR="001E0C7B" w:rsidRPr="000672EB">
        <w:trPr>
          <w:trHeight w:val="1008"/>
        </w:trPr>
        <w:tc>
          <w:tcPr>
            <w:tcW w:type="dxa" w:w="100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lastRenderedPageBreak/>
              <w:t>5.</w:t>
            </w:r>
          </w:p>
        </w:tc>
        <w:tc>
          <w:tcPr>
            <w:tcW w:type="dxa" w:w="437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HRVATSKE VODE, Zagreb, Ulica Grada Vukovara 220, OIB: 28921383001</w:t>
            </w:r>
          </w:p>
        </w:tc>
        <w:tc>
          <w:tcPr>
            <w:tcW w:type="dxa" w:w="2103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18.057,68</w:t>
            </w:r>
          </w:p>
        </w:tc>
        <w:tc>
          <w:tcPr>
            <w:tcW w:type="dxa" w:w="2121"/>
            <w:vAlign w:val="center"/>
          </w:tcPr>
          <w:p w:rsidRDefault="001E0C7B" w:rsidP="00947C29" w:rsidR="001E0C7B">
            <w:pPr>
              <w:tabs>
                <w:tab w:pos="3686" w:val="left"/>
              </w:tabs>
              <w:jc w:val="center"/>
            </w:pPr>
            <w:r w:rsidRPr="000672EB">
              <w:t>18.057,68</w:t>
            </w:r>
          </w:p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  <w:tc>
          <w:tcPr>
            <w:tcW w:type="dxa" w:w="147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-</w:t>
            </w:r>
          </w:p>
        </w:tc>
        <w:tc>
          <w:tcPr>
            <w:tcW w:type="dxa" w:w="162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-</w:t>
            </w:r>
          </w:p>
        </w:tc>
      </w:tr>
      <w:tr w:rsidTr="001E0C7B" w:rsidR="001E0C7B" w:rsidRPr="000672EB">
        <w:trPr>
          <w:trHeight w:val="1008"/>
        </w:trPr>
        <w:tc>
          <w:tcPr>
            <w:tcW w:type="dxa" w:w="100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6.</w:t>
            </w:r>
          </w:p>
        </w:tc>
        <w:tc>
          <w:tcPr>
            <w:tcW w:type="dxa" w:w="437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TRIGLAV OSIGURANJE d.d., Zagreb, Antuna Heinza 4, OIB: 29743547503</w:t>
            </w:r>
          </w:p>
        </w:tc>
        <w:tc>
          <w:tcPr>
            <w:tcW w:type="dxa" w:w="2103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16.725,12</w:t>
            </w:r>
          </w:p>
        </w:tc>
        <w:tc>
          <w:tcPr>
            <w:tcW w:type="dxa" w:w="2121"/>
            <w:vAlign w:val="center"/>
          </w:tcPr>
          <w:p w:rsidRDefault="001E0C7B" w:rsidP="00947C29" w:rsidR="001E0C7B">
            <w:pPr>
              <w:tabs>
                <w:tab w:pos="3686" w:val="left"/>
              </w:tabs>
              <w:jc w:val="center"/>
            </w:pPr>
            <w:r w:rsidRPr="000672EB">
              <w:t>16.725,12</w:t>
            </w:r>
          </w:p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  <w:tc>
          <w:tcPr>
            <w:tcW w:type="dxa" w:w="147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-</w:t>
            </w:r>
          </w:p>
        </w:tc>
        <w:tc>
          <w:tcPr>
            <w:tcW w:type="dxa" w:w="162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-</w:t>
            </w:r>
          </w:p>
        </w:tc>
      </w:tr>
      <w:tr w:rsidTr="001E0C7B" w:rsidR="001E0C7B" w:rsidRPr="000672EB">
        <w:trPr>
          <w:trHeight w:val="60"/>
        </w:trPr>
        <w:tc>
          <w:tcPr>
            <w:tcW w:type="dxa" w:w="100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7.</w:t>
            </w:r>
          </w:p>
        </w:tc>
        <w:tc>
          <w:tcPr>
            <w:tcW w:type="dxa" w:w="437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HRVATSKO DRUŠTVO SKLADATELJA, Zagreb, Berislavićeva 9, OIB: 56668956985</w:t>
            </w:r>
          </w:p>
        </w:tc>
        <w:tc>
          <w:tcPr>
            <w:tcW w:type="dxa" w:w="2103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8.792,95</w:t>
            </w:r>
          </w:p>
        </w:tc>
        <w:tc>
          <w:tcPr>
            <w:tcW w:type="dxa" w:w="2121"/>
            <w:vAlign w:val="center"/>
          </w:tcPr>
          <w:p w:rsidRDefault="001E0C7B" w:rsidP="00947C29" w:rsidR="001E0C7B">
            <w:pPr>
              <w:tabs>
                <w:tab w:pos="3686" w:val="left"/>
              </w:tabs>
              <w:jc w:val="center"/>
            </w:pPr>
            <w:r w:rsidRPr="000672EB">
              <w:t>8.792,95</w:t>
            </w:r>
          </w:p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  <w:tc>
          <w:tcPr>
            <w:tcW w:type="dxa" w:w="147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-</w:t>
            </w:r>
          </w:p>
        </w:tc>
        <w:tc>
          <w:tcPr>
            <w:tcW w:type="dxa" w:w="162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-</w:t>
            </w:r>
          </w:p>
        </w:tc>
      </w:tr>
      <w:tr w:rsidTr="001E0C7B" w:rsidR="001E0C7B" w:rsidRPr="000672EB">
        <w:trPr>
          <w:trHeight w:val="1008"/>
        </w:trPr>
        <w:tc>
          <w:tcPr>
            <w:tcW w:type="dxa" w:w="100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8.</w:t>
            </w:r>
          </w:p>
        </w:tc>
        <w:tc>
          <w:tcPr>
            <w:tcW w:type="dxa" w:w="437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HRVATSKA RADIOTELEVIZIJA, Zagreb, Prisavlje 3, OIB: 68419124305</w:t>
            </w:r>
          </w:p>
        </w:tc>
        <w:tc>
          <w:tcPr>
            <w:tcW w:type="dxa" w:w="2103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7.066,98</w:t>
            </w:r>
          </w:p>
        </w:tc>
        <w:tc>
          <w:tcPr>
            <w:tcW w:type="dxa" w:w="2121"/>
            <w:vAlign w:val="center"/>
          </w:tcPr>
          <w:p w:rsidRDefault="001E0C7B" w:rsidP="00947C29" w:rsidR="001E0C7B">
            <w:pPr>
              <w:tabs>
                <w:tab w:pos="3686" w:val="left"/>
              </w:tabs>
              <w:jc w:val="center"/>
            </w:pPr>
            <w:r w:rsidRPr="000672EB">
              <w:t>7.066,98</w:t>
            </w:r>
          </w:p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  <w:tc>
          <w:tcPr>
            <w:tcW w:type="dxa" w:w="147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-</w:t>
            </w:r>
          </w:p>
        </w:tc>
        <w:tc>
          <w:tcPr>
            <w:tcW w:type="dxa" w:w="162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-</w:t>
            </w:r>
          </w:p>
        </w:tc>
      </w:tr>
      <w:tr w:rsidTr="001E0C7B" w:rsidR="001E0C7B" w:rsidRPr="000672EB">
        <w:trPr>
          <w:trHeight w:val="1008"/>
        </w:trPr>
        <w:tc>
          <w:tcPr>
            <w:tcW w:type="dxa" w:w="100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9.</w:t>
            </w:r>
          </w:p>
        </w:tc>
        <w:tc>
          <w:tcPr>
            <w:tcW w:type="dxa" w:w="437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ISTARSKI VODOVOD d.o.o., Buzet, Sv. Ivan 8, OIB: 56668956985</w:t>
            </w:r>
          </w:p>
        </w:tc>
        <w:tc>
          <w:tcPr>
            <w:tcW w:type="dxa" w:w="2103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1.011,51</w:t>
            </w:r>
          </w:p>
        </w:tc>
        <w:tc>
          <w:tcPr>
            <w:tcW w:type="dxa" w:w="2121"/>
            <w:vAlign w:val="center"/>
          </w:tcPr>
          <w:p w:rsidRDefault="001E0C7B" w:rsidP="00947C29" w:rsidR="001E0C7B">
            <w:pPr>
              <w:tabs>
                <w:tab w:pos="3686" w:val="left"/>
              </w:tabs>
              <w:jc w:val="center"/>
            </w:pPr>
            <w:r w:rsidRPr="000672EB">
              <w:t>1.011,51</w:t>
            </w:r>
          </w:p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  <w:tc>
          <w:tcPr>
            <w:tcW w:type="dxa" w:w="1478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-</w:t>
            </w:r>
          </w:p>
        </w:tc>
        <w:tc>
          <w:tcPr>
            <w:tcW w:type="dxa" w:w="1624"/>
            <w:vAlign w:val="center"/>
          </w:tcPr>
          <w:p w:rsidRDefault="001E0C7B" w:rsidP="00947C29" w:rsidR="001E0C7B" w:rsidRPr="000672EB">
            <w:pPr>
              <w:tabs>
                <w:tab w:pos="3686" w:val="left"/>
              </w:tabs>
              <w:jc w:val="center"/>
            </w:pPr>
            <w:r w:rsidRPr="000672EB">
              <w:t>-</w:t>
            </w:r>
          </w:p>
        </w:tc>
      </w:tr>
    </w:tbl>
    <w:p w:rsidRDefault="000672EB" w:rsidP="000672EB" w:rsidR="000672EB">
      <w:pPr>
        <w:tabs>
          <w:tab w:pos="3686" w:val="left"/>
        </w:tabs>
        <w:jc w:val="center"/>
      </w:pPr>
    </w:p>
    <w:p w:rsidRDefault="000672EB" w:rsidP="000672EB" w:rsidR="000672EB" w:rsidRPr="000672EB">
      <w:pPr>
        <w:tabs>
          <w:tab w:pos="3686" w:val="left"/>
        </w:tabs>
        <w:jc w:val="center"/>
      </w:pPr>
    </w:p>
    <w:p w:rsidRDefault="000672EB" w:rsidP="000672EB" w:rsidR="000672EB">
      <w:pPr>
        <w:tabs>
          <w:tab w:pos="3686" w:val="left"/>
        </w:tabs>
        <w:jc w:val="center"/>
      </w:pPr>
      <w:r w:rsidRPr="000672EB">
        <w:t xml:space="preserve">U Pazinu 14. studenog 2016. </w:t>
      </w:r>
    </w:p>
    <w:p w:rsidRDefault="000672EB" w:rsidP="000672EB" w:rsidR="000672EB">
      <w:pPr>
        <w:tabs>
          <w:tab w:pos="3686" w:val="left"/>
        </w:tabs>
        <w:jc w:val="center"/>
      </w:pPr>
    </w:p>
    <w:p w:rsidRDefault="000672EB" w:rsidP="000672EB" w:rsidR="000672EB" w:rsidRPr="000672EB">
      <w:pPr>
        <w:tabs>
          <w:tab w:pos="3686" w:val="left"/>
        </w:tabs>
        <w:jc w:val="center"/>
      </w:pPr>
    </w:p>
    <w:p w:rsidRDefault="000672EB" w:rsidP="000672EB" w:rsidR="000672EB" w:rsidRPr="000672EB">
      <w:pPr>
        <w:tabs>
          <w:tab w:pos="3686" w:val="left"/>
        </w:tabs>
        <w:jc w:val="center"/>
      </w:pPr>
      <w:r w:rsidRPr="000672EB">
        <w:tab/>
      </w:r>
      <w:r w:rsidRPr="000672EB">
        <w:tab/>
      </w:r>
      <w:r w:rsidRPr="000672EB">
        <w:tab/>
      </w:r>
      <w:r w:rsidRPr="000672EB">
        <w:tab/>
      </w:r>
      <w:r w:rsidRPr="000672EB">
        <w:tab/>
      </w:r>
      <w:r w:rsidRPr="000672EB">
        <w:tab/>
      </w:r>
      <w:r w:rsidRPr="000672EB">
        <w:tab/>
      </w:r>
      <w:r w:rsidRPr="000672EB">
        <w:tab/>
      </w:r>
      <w:r w:rsidRPr="000672EB">
        <w:tab/>
        <w:t xml:space="preserve">  Stečajni sudac:</w:t>
      </w:r>
    </w:p>
    <w:p w:rsidRDefault="000672EB" w:rsidP="000672EB" w:rsidR="000672EB" w:rsidRPr="000672EB">
      <w:pPr>
        <w:tabs>
          <w:tab w:pos="3686" w:val="left"/>
        </w:tabs>
        <w:ind w:firstLine="708" w:left="4956"/>
        <w:jc w:val="center"/>
      </w:pPr>
      <w:r w:rsidRPr="000672EB">
        <w:tab/>
      </w:r>
      <w:r w:rsidRPr="000672EB">
        <w:tab/>
      </w:r>
      <w:r w:rsidRPr="000672EB">
        <w:tab/>
        <w:t xml:space="preserve">                      Adrijana Labinjan Skok</w:t>
      </w:r>
    </w:p>
    <w:p w:rsidRDefault="000672EB" w:rsidP="000672EB" w:rsidR="000672EB" w:rsidRPr="000672EB"/>
    <w:p w:rsidRDefault="000672EB" w:rsidP="000672EB" w:rsidR="000672EB" w:rsidRPr="000672EB"/>
    <w:p w:rsidRDefault="006301AE" w:rsidR="00500701" w:rsidRPr="000672EB"/>
    <w:sectPr w:rsidSect="001E0C7B" w:rsidR="00500701" w:rsidRPr="000672EB">
      <w:headerReference w:type="even" r:id="rId8"/>
      <w:headerReference w:type="default" r:id="rId9"/>
      <w:pgSz w:code="9" w:orient="landscape" w:h="11906" w:w="16838"/>
      <w:pgMar w:gutter="0" w:footer="709" w:header="709" w:left="1418" w:bottom="1701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2EB" w:rsidP="000672EB" w:rsidR="000672EB">
      <w:r>
        <w:separator/>
      </w:r>
    </w:p>
  </w:endnote>
  <w:endnote w:id="0" w:type="continuationSeparator">
    <w:p w:rsidRDefault="000672EB" w:rsidP="000672EB" w:rsidR="00067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2EB" w:rsidP="000672EB" w:rsidR="000672EB">
      <w:r>
        <w:separator/>
      </w:r>
    </w:p>
  </w:footnote>
  <w:footnote w:id="0" w:type="continuationSeparator">
    <w:p w:rsidRDefault="000672EB" w:rsidP="000672EB" w:rsidR="000672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2EB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01AE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2EB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01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72EB" w:rsidP="00F16E5B" w:rsidR="00051919" w:rsidRPr="00985C68">
    <w:pPr>
      <w:jc w:val="right"/>
    </w:pPr>
    <w:r w:rsidRPr="000672EB">
      <w:t>Posl.br. 2 St-835/16-</w:t>
    </w:r>
    <w:r w:rsidR="00C9301D">
      <w:t>27</w:t>
    </w:r>
  </w:p>
  <w:p w:rsidRDefault="006301AE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72EB"/>
    <w:rsid w:val="000672EB"/>
    <w:rsid w:val="001E0C7B"/>
    <w:rsid w:val="004A3B22"/>
    <w:rsid w:val="00554328"/>
    <w:rsid w:val="006301AE"/>
    <w:rsid w:val="00985388"/>
    <w:rsid w:val="00C9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72E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672EB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0672E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672EB"/>
  </w:style>
  <w:style w:styleId="Podnoje" w:type="paragraph">
    <w:name w:val="footer"/>
    <w:basedOn w:val="Normal"/>
    <w:link w:val="PodnojeChar"/>
    <w:uiPriority w:val="99"/>
    <w:unhideWhenUsed/>
    <w:rsid w:val="000672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72E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1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1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1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1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72E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672EB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0672E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672EB"/>
  </w:style>
  <w:style w:styleId="Podnoje" w:type="paragraph">
    <w:name w:val="footer"/>
    <w:basedOn w:val="Normal"/>
    <w:link w:val="PodnojeChar"/>
    <w:uiPriority w:val="99"/>
    <w:unhideWhenUsed/>
    <w:rsid w:val="000672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72E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1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je u ref. - 18.10.16.</izvorni_sadrzaj>
    <derivirana_varijabla naziv="DomainObject.Predmet.PrimjedbaSuca_1">spis je u ref. - 18.10.16.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203</properties:Words>
  <properties:Characters>1142</properties:Characters>
  <properties:Lines>111</properties:Lines>
  <properties:Paragraphs>79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2016-11-14T07:21:00Z</dcterms:created>
  <dc:creator>Jasmina Matika</dc:creator>
  <cp:lastModifiedBy>Jasmina Matika</cp:lastModifiedBy>
  <dcterms:modified xmlns:xsi="http://www.w3.org/2001/XMLSchema-instance" xsi:type="dcterms:W3CDTF">2016-11-14T12:38:00Z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