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6ec38" w14:paraId="386ec38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  <w:r w:rsidR="00ED7ACC">
        <w:rPr>
          <w:rFonts w:hAnsi="Times New Roman" w:ascii="Times New Roman"/>
        </w:rPr>
        <w:tab/>
      </w:r>
      <w:r w:rsidR="00ED7ACC">
        <w:rPr>
          <w:rFonts w:hAnsi="Times New Roman" w:ascii="Times New Roman"/>
        </w:rPr>
        <w:tab/>
      </w:r>
      <w:r w:rsidR="00ED7ACC">
        <w:rPr>
          <w:rFonts w:hAnsi="Times New Roman" w:ascii="Times New Roman"/>
        </w:rPr>
        <w:tab/>
      </w:r>
      <w:r w:rsidR="00ED7ACC">
        <w:rPr>
          <w:rFonts w:hAnsi="Times New Roman" w:ascii="Times New Roman"/>
        </w:rPr>
        <w:tab/>
      </w:r>
      <w:r w:rsidR="00ED7ACC">
        <w:rPr>
          <w:rFonts w:hAnsi="Times New Roman" w:ascii="Times New Roman"/>
        </w:rPr>
        <w:tab/>
      </w:r>
      <w:r w:rsidR="00ED7ACC">
        <w:rPr>
          <w:rFonts w:hAnsi="Times New Roman" w:ascii="Times New Roman"/>
        </w:rPr>
        <w:tab/>
      </w:r>
      <w:r w:rsidR="00ED7ACC">
        <w:rPr>
          <w:rFonts w:hAnsi="Times New Roman" w:ascii="Times New Roman"/>
        </w:rPr>
        <w:tab/>
        <w:t>3  St-4253/2016-42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</w:p>
    <w:p w:rsidRDefault="00277D1E" w:rsidP="00B24C2A" w:rsidR="00277D1E" w:rsidRPr="001A1A01">
      <w:pPr>
        <w:tabs>
          <w:tab w:pos="0" w:val="left"/>
          <w:tab w:pos="851" w:val="left"/>
        </w:tabs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ED7ACC" w:rsidRPr="00ED7ACC">
        <w:rPr>
          <w:rFonts w:hAnsi="Times New Roman" w:ascii="Times New Roman"/>
        </w:rPr>
        <w:t xml:space="preserve">Trgovački sud u Zagrebu, Stalna služba u Karlovcu, po stečajnom sucu Vesni </w:t>
      </w:r>
      <w:proofErr w:type="spellStart"/>
      <w:r w:rsidR="00ED7ACC" w:rsidRPr="00ED7ACC">
        <w:rPr>
          <w:rFonts w:hAnsi="Times New Roman" w:ascii="Times New Roman"/>
        </w:rPr>
        <w:t>Fundurulić</w:t>
      </w:r>
      <w:proofErr w:type="spellEnd"/>
      <w:r w:rsidR="00ED7ACC" w:rsidRPr="00ED7ACC">
        <w:rPr>
          <w:rFonts w:hAnsi="Times New Roman" w:ascii="Times New Roman"/>
        </w:rPr>
        <w:t xml:space="preserve"> Perišin,  u stečajnom postupku nad stečajnim dužnikom BAREC d.o.o. u stečaju, Lijevi </w:t>
      </w:r>
      <w:proofErr w:type="spellStart"/>
      <w:r w:rsidR="00ED7ACC" w:rsidRPr="00ED7ACC">
        <w:rPr>
          <w:rFonts w:hAnsi="Times New Roman" w:ascii="Times New Roman"/>
        </w:rPr>
        <w:t>Dubrovčak</w:t>
      </w:r>
      <w:proofErr w:type="spellEnd"/>
      <w:r w:rsidR="00ED7ACC" w:rsidRPr="00ED7ACC">
        <w:rPr>
          <w:rFonts w:hAnsi="Times New Roman" w:ascii="Times New Roman"/>
        </w:rPr>
        <w:t xml:space="preserve">, Savska 16, OIB:19758238525, </w:t>
      </w:r>
      <w:r w:rsidR="00D7251C">
        <w:rPr>
          <w:rFonts w:hAnsi="Times New Roman" w:ascii="Times New Roman"/>
        </w:rPr>
        <w:t>22</w:t>
      </w:r>
      <w:r w:rsidR="00ED7ACC">
        <w:rPr>
          <w:rFonts w:hAnsi="Times New Roman" w:ascii="Times New Roman"/>
        </w:rPr>
        <w:t>. svibnja</w:t>
      </w:r>
      <w:r w:rsidR="00ED7ACC" w:rsidRPr="00ED7ACC">
        <w:rPr>
          <w:rFonts w:hAnsi="Times New Roman" w:ascii="Times New Roman"/>
        </w:rPr>
        <w:t xml:space="preserve"> 2019.,</w:t>
      </w:r>
    </w:p>
    <w:p w:rsidRDefault="00ED7ACC" w:rsidP="001051C3" w:rsidR="00ED7ACC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B24C2A" w:rsidP="00B24C2A" w:rsidR="00B24C2A">
      <w:pPr>
        <w:pStyle w:val="Odlomakpopisa"/>
        <w:ind w:left="0"/>
        <w:jc w:val="both"/>
        <w:rPr>
          <w:rFonts w:hAnsi="Times New Roman" w:ascii="Times New Roman"/>
        </w:rPr>
      </w:pPr>
    </w:p>
    <w:p w:rsidRDefault="00B24C2A" w:rsidP="00B24C2A" w:rsidR="00B92D05" w:rsidRPr="00B24C2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822E5B" w:rsidRPr="00B24C2A">
        <w:rPr>
          <w:rFonts w:hAnsi="Times New Roman" w:ascii="Times New Roman"/>
        </w:rPr>
        <w:t>Stečajnom upravitelju</w:t>
      </w:r>
      <w:r w:rsidR="00ED7ACC">
        <w:rPr>
          <w:rFonts w:hAnsi="Times New Roman" w:ascii="Times New Roman"/>
        </w:rPr>
        <w:t xml:space="preserve"> Pavao Mrkonjić</w:t>
      </w:r>
      <w:r w:rsidR="00090457" w:rsidRPr="00B24C2A">
        <w:rPr>
          <w:rFonts w:hAnsi="Times New Roman" w:ascii="Times New Roman"/>
        </w:rPr>
        <w:t>,</w:t>
      </w:r>
      <w:r w:rsidR="00822E5B" w:rsidRPr="00B24C2A">
        <w:rPr>
          <w:rFonts w:hAnsi="Times New Roman" w:ascii="Times New Roman"/>
        </w:rPr>
        <w:t xml:space="preserve"> određuje se nagrada za </w:t>
      </w:r>
      <w:r w:rsidRPr="00B24C2A">
        <w:rPr>
          <w:rFonts w:hAnsi="Times New Roman" w:ascii="Times New Roman"/>
        </w:rPr>
        <w:t xml:space="preserve">rad stečajnog </w:t>
      </w:r>
      <w:r w:rsidR="00B92D05" w:rsidRPr="00B24C2A">
        <w:rPr>
          <w:rFonts w:hAnsi="Times New Roman" w:ascii="Times New Roman"/>
        </w:rPr>
        <w:t xml:space="preserve">upravitelja u iznosu od </w:t>
      </w:r>
      <w:r w:rsidR="00ED7ACC">
        <w:rPr>
          <w:rFonts w:hAnsi="Times New Roman" w:ascii="Times New Roman"/>
        </w:rPr>
        <w:t>13.081,31</w:t>
      </w:r>
      <w:r w:rsidR="00DE5562" w:rsidRPr="00B24C2A">
        <w:rPr>
          <w:rFonts w:hAnsi="Times New Roman" w:ascii="Times New Roman"/>
        </w:rPr>
        <w:t xml:space="preserve"> </w:t>
      </w:r>
      <w:r w:rsidR="00B92D05" w:rsidRPr="00B24C2A">
        <w:rPr>
          <w:rFonts w:hAnsi="Times New Roman" w:ascii="Times New Roman"/>
        </w:rPr>
        <w:t xml:space="preserve">kn bruto. 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B24C2A" w:rsidP="0003150B" w:rsidR="0003150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03150B">
        <w:rPr>
          <w:rFonts w:hAnsi="Times New Roman" w:ascii="Times New Roman"/>
        </w:rPr>
        <w:t xml:space="preserve">Stečajnom upravitelju određuje se naknada stvarnih troškova u iznosu od </w:t>
      </w:r>
      <w:r w:rsidR="00ED7ACC">
        <w:rPr>
          <w:rFonts w:hAnsi="Times New Roman" w:ascii="Times New Roman"/>
        </w:rPr>
        <w:t>416,00</w:t>
      </w:r>
      <w:r w:rsidR="00DE5562">
        <w:rPr>
          <w:rFonts w:hAnsi="Times New Roman" w:ascii="Times New Roman"/>
        </w:rPr>
        <w:t xml:space="preserve"> </w:t>
      </w:r>
      <w:r w:rsidR="0003150B">
        <w:rPr>
          <w:rFonts w:hAnsi="Times New Roman" w:ascii="Times New Roman"/>
        </w:rPr>
        <w:t>kn.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3150B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r w:rsidR="00ED7ACC">
        <w:rPr>
          <w:rFonts w:hAnsi="Times New Roman" w:ascii="Times New Roman"/>
        </w:rPr>
        <w:t>4253/2016-17</w:t>
      </w:r>
      <w:r w:rsidR="00DE5562">
        <w:rPr>
          <w:rFonts w:hAnsi="Times New Roman" w:ascii="Times New Roman"/>
        </w:rPr>
        <w:t xml:space="preserve"> </w:t>
      </w:r>
      <w:r w:rsidRPr="00090457">
        <w:rPr>
          <w:rFonts w:hAnsi="Times New Roman" w:ascii="Times New Roman"/>
        </w:rPr>
        <w:t xml:space="preserve">od </w:t>
      </w:r>
      <w:r w:rsidR="00ED7ACC">
        <w:rPr>
          <w:rFonts w:hAnsi="Times New Roman" w:ascii="Times New Roman"/>
        </w:rPr>
        <w:t>15</w:t>
      </w:r>
      <w:r w:rsidRPr="00090457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</w:t>
      </w:r>
      <w:r w:rsidR="0003150B">
        <w:rPr>
          <w:rFonts w:hAnsi="Times New Roman" w:ascii="Times New Roman"/>
        </w:rPr>
        <w:t>vibnja</w:t>
      </w:r>
      <w:r w:rsidRPr="00090457">
        <w:rPr>
          <w:rFonts w:hAnsi="Times New Roman" w:ascii="Times New Roman"/>
        </w:rPr>
        <w:t xml:space="preserve"> 201</w:t>
      </w:r>
      <w:r w:rsidR="0003150B">
        <w:rPr>
          <w:rFonts w:hAnsi="Times New Roman" w:ascii="Times New Roman"/>
        </w:rPr>
        <w:t>7</w:t>
      </w:r>
      <w:r w:rsidRPr="00090457">
        <w:rPr>
          <w:rFonts w:hAnsi="Times New Roman" w:ascii="Times New Roman"/>
        </w:rPr>
        <w:t xml:space="preserve">., </w:t>
      </w:r>
      <w:r w:rsidR="0003150B">
        <w:rPr>
          <w:rFonts w:hAnsi="Times New Roman" w:ascii="Times New Roman"/>
        </w:rPr>
        <w:t xml:space="preserve">imenovan je </w:t>
      </w:r>
      <w:r w:rsidR="00ED7ACC">
        <w:rPr>
          <w:rFonts w:hAnsi="Times New Roman" w:ascii="Times New Roman"/>
        </w:rPr>
        <w:t>Pavao Mrkonjić</w:t>
      </w:r>
      <w:r w:rsidR="0003150B">
        <w:rPr>
          <w:rFonts w:hAnsi="Times New Roman" w:ascii="Times New Roman"/>
        </w:rPr>
        <w:t xml:space="preserve"> za stečajnog upravitelja u stečajnom postupku nad </w:t>
      </w:r>
      <w:r w:rsidR="00ED7ACC" w:rsidRPr="00ED7ACC">
        <w:rPr>
          <w:rFonts w:hAnsi="Times New Roman" w:ascii="Times New Roman"/>
        </w:rPr>
        <w:t xml:space="preserve">stečajnim dužnikom BAREC d.o.o. u stečaju, Lijevi </w:t>
      </w:r>
      <w:proofErr w:type="spellStart"/>
      <w:r w:rsidR="00ED7ACC" w:rsidRPr="00ED7ACC">
        <w:rPr>
          <w:rFonts w:hAnsi="Times New Roman" w:ascii="Times New Roman"/>
        </w:rPr>
        <w:t>Dubrovčak</w:t>
      </w:r>
      <w:proofErr w:type="spellEnd"/>
      <w:r w:rsidR="00ED7ACC" w:rsidRPr="00ED7ACC">
        <w:rPr>
          <w:rFonts w:hAnsi="Times New Roman" w:ascii="Times New Roman"/>
        </w:rPr>
        <w:t>, Savska 16, OIB:19758238525</w:t>
      </w:r>
      <w:r w:rsidR="00ED7ACC">
        <w:rPr>
          <w:rFonts w:hAnsi="Times New Roman" w:ascii="Times New Roman"/>
        </w:rPr>
        <w:t>.</w:t>
      </w:r>
    </w:p>
    <w:p w:rsidRDefault="00DE5562" w:rsidP="00090457" w:rsidR="00DE5562">
      <w:pPr>
        <w:jc w:val="both"/>
        <w:rPr>
          <w:rFonts w:hAnsi="Times New Roman" w:ascii="Times New Roman"/>
        </w:rPr>
      </w:pPr>
    </w:p>
    <w:p w:rsidRDefault="00DE5562" w:rsidP="00090457" w:rsidR="00DE556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Stečajni upravitelj je podneskom od </w:t>
      </w:r>
      <w:r w:rsidR="00ED7ACC">
        <w:rPr>
          <w:rFonts w:hAnsi="Times New Roman" w:ascii="Times New Roman"/>
        </w:rPr>
        <w:t>17. svibnja 2019</w:t>
      </w:r>
      <w:r>
        <w:rPr>
          <w:rFonts w:hAnsi="Times New Roman" w:ascii="Times New Roman"/>
        </w:rPr>
        <w:t>. predložio da mu sud odredi nagradu za izvrš</w:t>
      </w:r>
      <w:r w:rsidR="001337FE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ne poslove sukladno odredbi čl. 7. </w:t>
      </w:r>
      <w:r w:rsidRPr="00DE5562">
        <w:rPr>
          <w:rFonts w:hAnsi="Times New Roman" w:ascii="Times New Roman"/>
        </w:rPr>
        <w:t>Uredbe o kriterijima i načinu obračuna i plaćanja nagrada stečajnim upraviteljima ("Narodne novine" broj 105/15</w:t>
      </w:r>
      <w:r w:rsidR="00C202F0">
        <w:rPr>
          <w:rFonts w:hAnsi="Times New Roman" w:ascii="Times New Roman"/>
        </w:rPr>
        <w:t xml:space="preserve"> – dalje Uredba</w:t>
      </w:r>
      <w:r w:rsidRPr="00DE5562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, te da su stvarno nastali troškovi u iznosu </w:t>
      </w:r>
      <w:r w:rsidR="00C202F0">
        <w:rPr>
          <w:rFonts w:hAnsi="Times New Roman" w:ascii="Times New Roman"/>
        </w:rPr>
        <w:t xml:space="preserve">od </w:t>
      </w:r>
      <w:r w:rsidR="00ED7ACC">
        <w:rPr>
          <w:rFonts w:hAnsi="Times New Roman" w:ascii="Times New Roman"/>
        </w:rPr>
        <w:t>416,00</w:t>
      </w:r>
      <w:r w:rsidR="00C202F0">
        <w:rPr>
          <w:rFonts w:hAnsi="Times New Roman" w:ascii="Times New Roman"/>
        </w:rPr>
        <w:t xml:space="preserve"> kn. </w:t>
      </w:r>
    </w:p>
    <w:p w:rsidRDefault="00C202F0" w:rsidP="00090457" w:rsidR="00C202F0">
      <w:pPr>
        <w:jc w:val="both"/>
        <w:rPr>
          <w:rFonts w:hAnsi="Times New Roman" w:ascii="Times New Roman"/>
        </w:rPr>
      </w:pPr>
    </w:p>
    <w:p w:rsidRDefault="00C202F0" w:rsidP="00090457" w:rsidR="00C20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Stečajnom upravitelju određena je nagrada temeljem čl. 94. </w:t>
      </w:r>
      <w:r w:rsidR="00612DBC">
        <w:rPr>
          <w:rFonts w:hAnsi="Times New Roman" w:ascii="Times New Roman"/>
        </w:rPr>
        <w:t xml:space="preserve">st. 1. i 2. </w:t>
      </w:r>
      <w:r w:rsidR="00090457" w:rsidRPr="00090457">
        <w:rPr>
          <w:rFonts w:hAnsi="Times New Roman" w:ascii="Times New Roman"/>
        </w:rPr>
        <w:t>Stečajnog zakona ("Narodn</w:t>
      </w:r>
      <w:r>
        <w:rPr>
          <w:rFonts w:hAnsi="Times New Roman" w:ascii="Times New Roman"/>
        </w:rPr>
        <w:t>e novine" broj 71/15</w:t>
      </w:r>
      <w:r w:rsidR="00ED7ACC">
        <w:rPr>
          <w:rFonts w:hAnsi="Times New Roman" w:ascii="Times New Roman"/>
        </w:rPr>
        <w:t>, 104/17</w:t>
      </w:r>
      <w:r>
        <w:rPr>
          <w:rFonts w:hAnsi="Times New Roman" w:ascii="Times New Roman"/>
        </w:rPr>
        <w:t xml:space="preserve">-dalje SZ) i čl. 5. i 7. Uredbe, cijeneći činjenicu da je imovina dužnika unovčena za ukupan iznos od </w:t>
      </w:r>
      <w:r w:rsidR="00D7251C">
        <w:rPr>
          <w:rFonts w:hAnsi="Times New Roman" w:ascii="Times New Roman"/>
        </w:rPr>
        <w:t xml:space="preserve">81.855,37 </w:t>
      </w:r>
      <w:r>
        <w:rPr>
          <w:rFonts w:hAnsi="Times New Roman" w:ascii="Times New Roman"/>
        </w:rPr>
        <w:t xml:space="preserve">kn. </w:t>
      </w:r>
    </w:p>
    <w:p w:rsidRDefault="00C27A91" w:rsidP="00090457" w:rsidR="00C27A91">
      <w:pPr>
        <w:jc w:val="both"/>
        <w:rPr>
          <w:rFonts w:hAnsi="Times New Roman" w:ascii="Times New Roman"/>
        </w:rPr>
      </w:pPr>
    </w:p>
    <w:p w:rsidRDefault="00C27A91" w:rsidP="00090457" w:rsidR="00C27A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Stvarno nastali troškovi stečajnog upravitelja odno</w:t>
      </w:r>
      <w:r w:rsidR="00D7251C">
        <w:rPr>
          <w:rFonts w:hAnsi="Times New Roman" w:ascii="Times New Roman"/>
        </w:rPr>
        <w:t>si</w:t>
      </w:r>
      <w:r>
        <w:rPr>
          <w:rFonts w:hAnsi="Times New Roman" w:ascii="Times New Roman"/>
        </w:rPr>
        <w:t xml:space="preserve"> se na putni trošak na relaciji </w:t>
      </w:r>
      <w:r w:rsidR="00D7251C">
        <w:rPr>
          <w:rFonts w:hAnsi="Times New Roman" w:ascii="Times New Roman"/>
        </w:rPr>
        <w:t xml:space="preserve">Zagreb-Lijevi </w:t>
      </w:r>
      <w:proofErr w:type="spellStart"/>
      <w:r w:rsidR="00D7251C">
        <w:rPr>
          <w:rFonts w:hAnsi="Times New Roman" w:ascii="Times New Roman"/>
        </w:rPr>
        <w:t>Dubrovčak</w:t>
      </w:r>
      <w:proofErr w:type="spellEnd"/>
      <w:r>
        <w:rPr>
          <w:rFonts w:hAnsi="Times New Roman" w:ascii="Times New Roman"/>
        </w:rPr>
        <w:t xml:space="preserve"> i obrnuto u dva navrata u iznosu od </w:t>
      </w:r>
      <w:r w:rsidR="00D7251C">
        <w:rPr>
          <w:rFonts w:hAnsi="Times New Roman" w:ascii="Times New Roman"/>
        </w:rPr>
        <w:t>416,00</w:t>
      </w:r>
      <w:r>
        <w:rPr>
          <w:rFonts w:hAnsi="Times New Roman" w:ascii="Times New Roman"/>
        </w:rPr>
        <w:t xml:space="preserve"> kn, slijedom čega je odlučeno kao pod </w:t>
      </w:r>
      <w:proofErr w:type="spellStart"/>
      <w:r>
        <w:rPr>
          <w:rFonts w:hAnsi="Times New Roman" w:ascii="Times New Roman"/>
        </w:rPr>
        <w:t>toč</w:t>
      </w:r>
      <w:proofErr w:type="spellEnd"/>
      <w:r>
        <w:rPr>
          <w:rFonts w:hAnsi="Times New Roman" w:ascii="Times New Roman"/>
        </w:rPr>
        <w:t xml:space="preserve">. 2. izreke rješenja, a sukladno odredbi čl. </w:t>
      </w:r>
      <w:r w:rsidR="00B24C2A">
        <w:rPr>
          <w:rFonts w:hAnsi="Times New Roman" w:ascii="Times New Roman"/>
        </w:rPr>
        <w:t>94. st. 3. SZ-a.</w:t>
      </w:r>
    </w:p>
    <w:p w:rsidRDefault="00612DBC" w:rsidP="00090457" w:rsidR="00514889" w:rsidRP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87203A" w:rsidP="00D7251C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D7251C">
        <w:rPr>
          <w:rFonts w:hAnsi="Times New Roman" w:ascii="Times New Roman"/>
        </w:rPr>
        <w:t>22</w:t>
      </w:r>
      <w:r w:rsidR="00ED7ACC">
        <w:rPr>
          <w:rFonts w:hAnsi="Times New Roman" w:ascii="Times New Roman"/>
        </w:rPr>
        <w:t>. svibnja 2019.</w:t>
      </w:r>
      <w:r w:rsidR="009B5CB7"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</w:t>
      </w:r>
      <w:r w:rsidR="00612DBC">
        <w:rPr>
          <w:rFonts w:hAnsi="Times New Roman" w:ascii="Times New Roman"/>
        </w:rPr>
        <w:t>tečajni sudac</w:t>
      </w:r>
      <w:r w:rsidRPr="0087203A">
        <w:rPr>
          <w:rFonts w:hAnsi="Times New Roman" w:ascii="Times New Roman"/>
        </w:rPr>
        <w:t>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Vesna </w:t>
      </w:r>
      <w:proofErr w:type="spellStart"/>
      <w:r w:rsidRPr="0087203A">
        <w:rPr>
          <w:rFonts w:hAnsi="Times New Roman" w:ascii="Times New Roman"/>
        </w:rPr>
        <w:t>Fundurulić</w:t>
      </w:r>
      <w:proofErr w:type="spellEnd"/>
      <w:r w:rsidRPr="0087203A">
        <w:rPr>
          <w:rFonts w:hAnsi="Times New Roman" w:ascii="Times New Roman"/>
        </w:rPr>
        <w:t xml:space="preserve"> Perišin</w:t>
      </w:r>
      <w:r w:rsidR="00B53366">
        <w:rPr>
          <w:rFonts w:hAnsi="Times New Roman" w:ascii="Times New Roman"/>
        </w:rPr>
        <w:t>, v.r.</w:t>
      </w:r>
    </w:p>
    <w:p w:rsidRDefault="00B53366" w:rsidP="005808FA" w:rsidR="00B53366">
      <w:pPr>
        <w:jc w:val="right"/>
        <w:rPr>
          <w:rFonts w:hAnsi="Times New Roman" w:ascii="Times New Roman"/>
        </w:rPr>
      </w:pPr>
    </w:p>
    <w:p w:rsidRDefault="00B53366" w:rsidP="00C339BE" w:rsidR="00B53366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B53366" w:rsidP="005808FA" w:rsidR="00B53366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ED2310" w:rsidP="00DA56AD" w:rsidR="00ED2310">
      <w:pPr>
        <w:jc w:val="both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D7251C" w:rsidR="008A6EFC" w:rsidRPr="0087203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185C08" w:rsidP="00D7251C" w:rsidR="00185C08" w:rsidRPr="00D7251C">
      <w:pPr>
        <w:ind w:firstLine="708"/>
        <w:rPr>
          <w:rFonts w:hAnsi="Times New Roman" w:ascii="Times New Roman"/>
          <w:sz w:val="18"/>
          <w:szCs w:val="18"/>
        </w:rPr>
      </w:pPr>
    </w:p>
    <w:sectPr w:rsidSect="00D7251C" w:rsidR="00185C08" w:rsidRPr="00D7251C">
      <w:headerReference w:type="default" r:id="rId11"/>
      <w:headerReference w:type="first" r:id="rId12"/>
      <w:pgSz w:code="9" w:h="16838" w:w="11906"/>
      <w:pgMar w:gutter="0" w:footer="709" w:header="709" w:left="1418" w:bottom="851" w:right="1418" w:top="851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366">
          <w:rPr>
            <w:noProof/>
          </w:rPr>
          <w:t>2</w:t>
        </w:r>
        <w:r>
          <w:fldChar w:fldCharType="end"/>
        </w:r>
      </w:p>
      <w:p w:rsidRDefault="00F1563B" w:rsidP="00F1563B" w:rsidR="0060670C">
        <w:pPr>
          <w:pStyle w:val="Zaglavlje"/>
          <w:jc w:val="right"/>
        </w:pPr>
        <w:r w:rsidRPr="00F1563B">
          <w:rPr>
            <w:rFonts w:hAnsi="Times New Roman" w:ascii="Times New Roman"/>
          </w:rPr>
          <w:t>3  St-2415/17-15</w:t>
        </w:r>
      </w:p>
    </w:sdtContent>
  </w:sdt>
  <w:p w:rsidRDefault="00B53366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C2A" w:rsidP="00B24C2A" w:rsidR="00B24C2A" w:rsidRPr="00B24C2A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1EC115D2"/>
    <w:multiLevelType w:val="hybridMultilevel"/>
    <w:tmpl w:val="F1FAC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77B7E41"/>
    <w:multiLevelType w:val="hybridMultilevel"/>
    <w:tmpl w:val="D72C68D4"/>
    <w:lvl w:tplc="18082E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6826552D"/>
    <w:multiLevelType w:val="hybridMultilevel"/>
    <w:tmpl w:val="81B22E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11"/>
  </w:num>
  <w:num w:numId="8">
    <w:abstractNumId w:val="3"/>
  </w:num>
  <w:num w:numId="9">
    <w:abstractNumId w:val="9"/>
  </w:num>
  <w:num w:numId="10">
    <w:abstractNumId w:val="12"/>
  </w:num>
  <w:num w:numId="11">
    <w:abstractNumId w:val="8"/>
  </w:num>
  <w:num w:numId="12">
    <w:abstractNumId w:val="10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50B"/>
    <w:rsid w:val="00042EC5"/>
    <w:rsid w:val="00081CE4"/>
    <w:rsid w:val="00090457"/>
    <w:rsid w:val="00092E8E"/>
    <w:rsid w:val="00095169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337FE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C24E3"/>
    <w:rsid w:val="002D485F"/>
    <w:rsid w:val="002D609A"/>
    <w:rsid w:val="003114E0"/>
    <w:rsid w:val="00315C5F"/>
    <w:rsid w:val="003422B3"/>
    <w:rsid w:val="00362CCF"/>
    <w:rsid w:val="0039428F"/>
    <w:rsid w:val="00395F7D"/>
    <w:rsid w:val="003A0A8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60BFE"/>
    <w:rsid w:val="004B287E"/>
    <w:rsid w:val="004C0D94"/>
    <w:rsid w:val="004C28B3"/>
    <w:rsid w:val="0050375D"/>
    <w:rsid w:val="00514889"/>
    <w:rsid w:val="00514B96"/>
    <w:rsid w:val="0052756B"/>
    <w:rsid w:val="005472ED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2DBC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A2687"/>
    <w:rsid w:val="008A6EFC"/>
    <w:rsid w:val="008B284A"/>
    <w:rsid w:val="008C25CD"/>
    <w:rsid w:val="008C58D0"/>
    <w:rsid w:val="008E3830"/>
    <w:rsid w:val="00902C6B"/>
    <w:rsid w:val="00913898"/>
    <w:rsid w:val="00916B9A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61E62"/>
    <w:rsid w:val="00A70719"/>
    <w:rsid w:val="00A85C1E"/>
    <w:rsid w:val="00A85CC6"/>
    <w:rsid w:val="00A86E6F"/>
    <w:rsid w:val="00A96B27"/>
    <w:rsid w:val="00AC09A6"/>
    <w:rsid w:val="00AC231B"/>
    <w:rsid w:val="00AE1E7E"/>
    <w:rsid w:val="00B028D4"/>
    <w:rsid w:val="00B04367"/>
    <w:rsid w:val="00B10043"/>
    <w:rsid w:val="00B12C85"/>
    <w:rsid w:val="00B24C2A"/>
    <w:rsid w:val="00B531B6"/>
    <w:rsid w:val="00B53366"/>
    <w:rsid w:val="00B92D05"/>
    <w:rsid w:val="00BA218D"/>
    <w:rsid w:val="00BA575B"/>
    <w:rsid w:val="00BA6BEB"/>
    <w:rsid w:val="00BA6D04"/>
    <w:rsid w:val="00BC2305"/>
    <w:rsid w:val="00BE2052"/>
    <w:rsid w:val="00BE4259"/>
    <w:rsid w:val="00C202F0"/>
    <w:rsid w:val="00C27A91"/>
    <w:rsid w:val="00C327CC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42E48"/>
    <w:rsid w:val="00D4568B"/>
    <w:rsid w:val="00D5262E"/>
    <w:rsid w:val="00D636DC"/>
    <w:rsid w:val="00D70730"/>
    <w:rsid w:val="00D7251C"/>
    <w:rsid w:val="00D755C4"/>
    <w:rsid w:val="00D77CD5"/>
    <w:rsid w:val="00D80590"/>
    <w:rsid w:val="00D82856"/>
    <w:rsid w:val="00D930C1"/>
    <w:rsid w:val="00D96517"/>
    <w:rsid w:val="00DA042E"/>
    <w:rsid w:val="00DA56AD"/>
    <w:rsid w:val="00DC552E"/>
    <w:rsid w:val="00DC5F22"/>
    <w:rsid w:val="00DE5562"/>
    <w:rsid w:val="00E05B3C"/>
    <w:rsid w:val="00E208A7"/>
    <w:rsid w:val="00E35DA4"/>
    <w:rsid w:val="00E56607"/>
    <w:rsid w:val="00E5782A"/>
    <w:rsid w:val="00E64B06"/>
    <w:rsid w:val="00E65224"/>
    <w:rsid w:val="00EC1FC2"/>
    <w:rsid w:val="00ED2310"/>
    <w:rsid w:val="00ED7ACC"/>
    <w:rsid w:val="00EE219B"/>
    <w:rsid w:val="00F115F0"/>
    <w:rsid w:val="00F1563B"/>
    <w:rsid w:val="00F215B8"/>
    <w:rsid w:val="00F32434"/>
    <w:rsid w:val="00F51D94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33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3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36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3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3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33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3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36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3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3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4253</izvorni_sadrzaj>
    <derivirana_varijabla naziv="DomainObject.Predmet.Broj_1">4253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St-4253/2016</izvorni_sadrzaj>
    <derivirana_varijabla naziv="DomainObject.Predmet.OznakaBroj_1">St-4253/2016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BAREC d.o.o. zastupanog po punomoćniku Velimir Barec</izvorni_sadrzaj>
    <derivirana_varijabla naziv="DomainObject.Predmet.ProtustrankaFormated_1">  BAREC d.o.o. zastupanog po punomoćniku Velimir Barec</derivirana_varijabla>
  </DomainObject.Predmet.ProtustrankaFormated>
  <DomainObject.Predmet.ProtustrankaFormatedOIB>
    <izvorni_sadrzaj>  BAREC d.o.o., OIB 19758238525 zastupanog po punomoćniku Velimir Barec</izvorni_sadrzaj>
    <derivirana_varijabla naziv="DomainObject.Predmet.ProtustrankaFormatedOIB_1">  BAREC d.o.o., OIB 19758238525 zastupanog po punomoćniku Velimir Barec</derivirana_varijabla>
  </DomainObject.Predmet.ProtustrankaFormatedOIB>
  <DomainObject.Predmet.ProtustrankaFormatedWithAdress>
    <izvorni_sadrzaj> BAREC d.o.o., Savska 16, 10310 Lijevi Dubrovčak zastupanog po punomoćniku Velimir Barec</izvorni_sadrzaj>
    <derivirana_varijabla naziv="DomainObject.Predmet.ProtustrankaFormatedWithAdress_1"> BAREC d.o.o., Savska 16, 10310 Lijevi Dubrovčak zastupanog po punomoćniku Velimir Barec</derivirana_varijabla>
  </DomainObject.Predmet.ProtustrankaFormatedWithAdress>
  <DomainObject.Predmet.ProtustrankaFormatedWithAdressOIB>
    <izvorni_sadrzaj> BAREC d.o.o., OIB 19758238525, Savska 16, 10310 Lijevi Dubrovčak zastupanog po punomoćniku Velimir Barec</izvorni_sadrzaj>
    <derivirana_varijabla naziv="DomainObject.Predmet.ProtustrankaFormatedWithAdressOIB_1"> BAREC d.o.o., OIB 19758238525, Savska 16, 10310 Lijevi Dubrovčak zastupanog po punomoćniku Velimir Barec</derivirana_varijabla>
  </DomainObject.Predmet.ProtustrankaFormatedWithAdressOIB>
  <DomainObject.Predmet.ProtustrankaWithAdress>
    <izvorni_sadrzaj>BAREC d.o.o. Savska 16, 10310 Lijevi Dubrovčak</izvorni_sadrzaj>
    <derivirana_varijabla naziv="DomainObject.Predmet.ProtustrankaWithAdress_1">BAREC d.o.o. Savska 16, 10310 Lijevi Dubrovčak</derivirana_varijabla>
  </DomainObject.Predmet.ProtustrankaWithAdress>
  <DomainObject.Predmet.ProtustrankaWithAdressOIB>
    <izvorni_sadrzaj>BAREC d.o.o., OIB 19758238525, Savska 16, 10310 Lijevi Dubrovčak</izvorni_sadrzaj>
    <derivirana_varijabla naziv="DomainObject.Predmet.ProtustrankaWithAdressOIB_1">BAREC d.o.o., OIB 19758238525, Savska 16, 10310 Lijevi Dubrovčak</derivirana_varijabla>
  </DomainObject.Predmet.ProtustrankaWithAdressOIB>
  <DomainObject.Predmet.ProtustrankaNazivFormated>
    <izvorni_sadrzaj>BAREC d.o.o.</izvorni_sadrzaj>
    <derivirana_varijabla naziv="DomainObject.Predmet.ProtustrankaNazivFormated_1">BAREC d.o.o.</derivirana_varijabla>
  </DomainObject.Predmet.ProtustrankaNazivFormated>
  <DomainObject.Predmet.ProtustrankaNazivFormatedOIB>
    <izvorni_sadrzaj>BAREC d.o.o., OIB 19758238525</izvorni_sadrzaj>
    <derivirana_varijabla naziv="DomainObject.Predmet.ProtustrankaNazivFormatedOIB_1">BAREC d.o.o., OIB 19758238525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BAREC d.o.o. zastupanog po punomoćniku Velimir Barec</item>
    </izvorni_sadrzaj>
    <derivirana_varijabla naziv="DomainObject.Predmet.ProtuStrankaListFormated_1">
      <item>BAREC d.o.o. zastupanog po punomoćniku Velimir Barec</item>
    </derivirana_varijabla>
  </DomainObject.Predmet.ProtuStrankaListFormated>
  <DomainObject.Predmet.ProtuStrankaListFormatedOIB>
    <izvorni_sadrzaj>
      <item>BAREC d.o.o., OIB 19758238525 zastupanog po punomoćniku Velimir Barec</item>
    </izvorni_sadrzaj>
    <derivirana_varijabla naziv="DomainObject.Predmet.ProtuStrankaListFormatedOIB_1">
      <item>BAREC d.o.o., OIB 19758238525 zastupanog po punomoćniku Velimir Barec</item>
    </derivirana_varijabla>
  </DomainObject.Predmet.ProtuStrankaListFormatedOIB>
  <DomainObject.Predmet.ProtuStrankaListFormatedWithAdress>
    <izvorni_sadrzaj>
      <item>BAREC d.o.o., Savska 16, 10310 Lijevi Dubrovčak zastupanog po punomoćniku Velimir Barec</item>
    </izvorni_sadrzaj>
    <derivirana_varijabla naziv="DomainObject.Predmet.ProtuStrankaListFormatedWithAdress_1">
      <item>BAREC d.o.o., Savska 16, 10310 Lijevi Dubrovčak zastupanog po punomoćniku Velimir Barec</item>
    </derivirana_varijabla>
  </DomainObject.Predmet.ProtuStrankaListFormatedWithAdress>
  <DomainObject.Predmet.ProtuStrankaListFormatedWithAdressOIB>
    <izvorni_sadrzaj>
      <item>BAREC d.o.o., OIB 19758238525, Savska 16, 10310 Lijevi Dubrovčak zastupanog po punomoćniku Velimir Barec</item>
    </izvorni_sadrzaj>
    <derivirana_varijabla naziv="DomainObject.Predmet.ProtuStrankaListFormatedWithAdressOIB_1">
      <item>BAREC d.o.o., OIB 19758238525, Savska 16, 10310 Lijevi Dubrovčak zastupanog po punomoćniku Velimir Barec</item>
    </derivirana_varijabla>
  </DomainObject.Predmet.ProtuStrankaListFormatedWithAdressOIB>
  <DomainObject.Predmet.ProtuStrankaListNazivFormated>
    <izvorni_sadrzaj>
      <item>BAREC d.o.o.</item>
    </izvorni_sadrzaj>
    <derivirana_varijabla naziv="DomainObject.Predmet.ProtuStrankaListNazivFormated_1">
      <item>BAREC d.o.o.</item>
    </derivirana_varijabla>
  </DomainObject.Predmet.ProtuStrankaListNazivFormated>
  <DomainObject.Predmet.ProtuStrankaListNazivFormatedOIB>
    <izvorni_sadrzaj>
      <item>BAREC d.o.o., OIB 19758238525</item>
    </izvorni_sadrzaj>
    <derivirana_varijabla naziv="DomainObject.Predmet.ProtuStrankaListNazivFormatedOIB_1">
      <item>BAREC d.o.o., OIB 19758238525</item>
    </derivirana_varijabla>
  </DomainObject.Predmet.ProtuStrankaListNazivFormatedOIB>
  <DomainObject.Predmet.OstaliListFormated>
    <izvorni_sadrzaj>
      <item>Velimir Barec punomoćnik sudionika u postupku BAREC d.o.o.</item>
    </izvorni_sadrzaj>
    <derivirana_varijabla naziv="DomainObject.Predmet.OstaliListFormated_1">
      <item>Velimir Barec punomoćnik sudionika u postupku BAREC d.o.o.</item>
    </derivirana_varijabla>
  </DomainObject.Predmet.OstaliListFormated>
  <DomainObject.Predmet.OstaliListFormatedOIB>
    <izvorni_sadrzaj>
      <item>Velimir Barec, OIB 65550338165 punomoćnik sudionika u postupku BAREC d.o.o.</item>
    </izvorni_sadrzaj>
    <derivirana_varijabla naziv="DomainObject.Predmet.OstaliListFormatedOIB_1">
      <item>Velimir Barec, OIB 65550338165 punomoćnik sudionika u postupku BAREC d.o.o.</item>
    </derivirana_varijabla>
  </DomainObject.Predmet.OstaliListFormatedOIB>
  <DomainObject.Predmet.OstaliListFormatedWithAdress>
    <izvorni_sadrzaj>
      <item>Velimir Barec, Savska Ulica 17, 10310 Lijevi Dubrovčak punomoćnik sudionika u postupku BAREC d.o.o.</item>
    </izvorni_sadrzaj>
    <derivirana_varijabla naziv="DomainObject.Predmet.OstaliListFormatedWithAdress_1">
      <item>Velimir Barec, Savska Ulica 17, 10310 Lijevi Dubrovčak punomoćnik sudionika u postupku BAREC d.o.o.</item>
    </derivirana_varijabla>
  </DomainObject.Predmet.OstaliListFormatedWithAdress>
  <DomainObject.Predmet.OstaliListFormatedWithAdressOIB>
    <izvorni_sadrzaj>
      <item>Velimir Barec, OIB 65550338165, Savska Ulica 17, 10310 Lijevi Dubrovčak punomoćnik sudionika u postupku BAREC d.o.o.</item>
    </izvorni_sadrzaj>
    <derivirana_varijabla naziv="DomainObject.Predmet.OstaliListFormatedWithAdressOIB_1">
      <item>Velimir Barec, OIB 65550338165, Savska Ulica 17, 10310 Lijevi Dubrovčak punomoćnik sudionika u postupku BAREC d.o.o.</item>
    </derivirana_varijabla>
  </DomainObject.Predmet.OstaliListFormatedWithAdressOIB>
  <DomainObject.Predmet.OstaliListNazivFormated>
    <izvorni_sadrzaj>
      <item>Velimir Barec</item>
    </izvorni_sadrzaj>
    <derivirana_varijabla naziv="DomainObject.Predmet.OstaliListNazivFormated_1">
      <item>Velimir Barec</item>
    </derivirana_varijabla>
  </DomainObject.Predmet.OstaliListNazivFormated>
  <DomainObject.Predmet.OstaliListNazivFormatedOIB>
    <izvorni_sadrzaj>
      <item>Velimir Barec, OIB 65550338165</item>
    </izvorni_sadrzaj>
    <derivirana_varijabla naziv="DomainObject.Predmet.OstaliListNazivFormatedOIB_1">
      <item>Velimir Barec, OIB 65550338165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BAREC d.o.o.</izvorni_sadrzaj>
    <derivirana_varijabla naziv="DomainObject.Predmet.ProtustrankaIDrugi_1">BAREC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BAREC d.o.o., OIB 19758238525, Savska 16, 10310 Lijevi Dubrovčak</izvorni_sadrzaj>
    <derivirana_varijabla naziv="DomainObject.Predmet.ProtustrankaIDrugiAdressOIB_1">BAREC d.o.o., OIB 19758238525, Savska 16, 10310 Lijevi Dubrovčak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BAREC d.o.o.</item>
      <item>Velimir Barec</item>
    </izvorni_sadrzaj>
    <derivirana_varijabla naziv="DomainObject.Predmet.SudioniciListNaziv_1">
      <item>FINA Regionalni centar Zagreb</item>
      <item>BAREC d.o.o.</item>
      <item>Velimir Barec</item>
    </derivirana_varijabla>
  </DomainObject.Predmet.SudioniciListNaziv>
  <DomainObject.Predmet.SudioniciListAdressOIB>
    <izvorni_sadrzaj>
      <item>FINA Regionalni centar Zagreb, OIB 85821130368, Trg svibanjskih žrtava 1995. 1,10000 Zagreb</item>
      <item>BAREC d.o.o., OIB 19758238525, Savska 16,10310 Lijevi Dubrovčak</item>
      <item>Velimir Barec, OIB 65550338165, Savska Ulica 17,10310 Lijevi Dubrovčak</item>
    </izvorni_sadrzaj>
    <derivirana_varijabla naziv="DomainObject.Predmet.SudioniciListAdressOIB_1">
      <item>FINA Regionalni centar Zagreb, OIB 85821130368, Trg svibanjskih žrtava 1995. 1,10000 Zagreb</item>
      <item>BAREC d.o.o., OIB 19758238525, Savska 16,10310 Lijevi Dubrovčak</item>
      <item>Velimir Barec, OIB 65550338165, Savska Ulica 17,10310 Lijevi Dubrovčak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19758238525</item>
      <item>, OIB 65550338165</item>
    </izvorni_sadrzaj>
    <derivirana_varijabla naziv="DomainObject.Predmet.SudioniciListNazivOIB_1">
      <item>, OIB 85821130368</item>
      <item>, OIB 19758238525</item>
      <item>, OIB 65550338165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studenog 2018.</izvorni_sadrzaj>
    <derivirana_varijabla naziv="DomainObject.Predmet.DatumZadnjeOdrzaneSudskeRadnje_1">9. studenog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St-4253/2016-38</izvorni_sadrzaj>
    <derivirana_varijabla naziv="DomainObject.PredzadnjaOdlukaIzPredmeta.Oznaka_1">St-4253/2016-38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B0B22A-C70D-4A59-B1C5-883C31C3D8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1669</properties:Characters>
  <properties:Lines>49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2019-05-21T11:28:00Z</dcterms:created>
  <dc:creator>Gordana Grčić</dc:creator>
  <cp:lastModifiedBy>Gordana Cvitković</cp:lastModifiedBy>
  <cp:lastPrinted>2019-05-22T12:36:00Z</cp:lastPrinted>
  <dcterms:modified xmlns:xsi="http://www.w3.org/2001/XMLSchema-instance" xsi:type="dcterms:W3CDTF">2019-05-22T12:36:00Z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(Rješenje-St-4253-2016-nagrada i stvarni troškovi.docx)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