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4cc6" w14:paraId="c354cc6" w:rsidRDefault="00927689" w:rsidP="00910611" w:rsidR="0092768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7689" w:rsidP="00910611" w:rsidR="00927689">
      <w:r>
        <w:rPr>
          <w:rFonts w:eastAsia="MS Mincho"/>
        </w:rPr>
        <w:t>REPUBLIKA HRVATSKA</w:t>
      </w:r>
    </w:p>
    <w:p w:rsidRDefault="00927689" w:rsidP="00910611" w:rsidR="00927689">
      <w:r>
        <w:rPr>
          <w:rFonts w:eastAsia="MS Mincho"/>
        </w:rPr>
        <w:t>TRGOVAČKI SUD U RIJECI</w:t>
      </w:r>
    </w:p>
    <w:p w:rsidRDefault="00927689" w:rsidR="0092768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D7C9B" w:rsidP="009D7C9B" w:rsidR="009D7C9B">
      <w:pPr>
        <w:jc w:val="right"/>
      </w:pPr>
    </w:p>
    <w:p w:rsidRDefault="009D7C9B" w:rsidP="009D7C9B" w:rsidR="009D7C9B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9D7C9B" w:rsidP="009D7C9B" w:rsidR="009D7C9B">
      <w:pPr>
        <w:jc w:val="center"/>
      </w:pPr>
      <w:r>
        <w:rPr>
          <w:bCs/>
        </w:rPr>
        <w:t>R J E Š E N J E</w:t>
      </w:r>
    </w:p>
    <w:p w:rsidRDefault="009D7C9B" w:rsidP="009D7C9B" w:rsidR="009D7C9B">
      <w:pPr>
        <w:jc w:val="center"/>
      </w:pPr>
    </w:p>
    <w:p w:rsidRDefault="009D7C9B" w:rsidP="009D7C9B" w:rsidR="009D7C9B">
      <w:pPr>
        <w:ind w:firstLine="1440"/>
        <w:jc w:val="both"/>
        <w:rPr>
          <w:b/>
        </w:rPr>
      </w:pPr>
      <w:r>
        <w:t xml:space="preserve">Trgovački sud u Rijeci, po stečajnom sucu Veri Jelenović, u stečajnom postupku nad dužnikom ARHIMAR PROJEKT projektiranje i građevinarstvo d. o. o. u stečaju Poreč (Grad Poreč - Parenzo), Bernarda Parentina 16, OIB: 93111903373, dana </w:t>
      </w:r>
      <w:r w:rsidR="00444671">
        <w:t>10. travnja 2018</w:t>
      </w:r>
      <w:r>
        <w:t xml:space="preserve">.  </w:t>
      </w:r>
    </w:p>
    <w:p w:rsidRDefault="009D7C9B" w:rsidP="009D7C9B" w:rsidR="009D7C9B">
      <w:pPr>
        <w:jc w:val="center"/>
        <w:rPr>
          <w:bCs/>
        </w:rPr>
      </w:pPr>
      <w:r>
        <w:rPr>
          <w:bCs/>
        </w:rPr>
        <w:t>r i j e š i o  j e</w:t>
      </w:r>
    </w:p>
    <w:p w:rsidRDefault="009D7C9B" w:rsidP="009D7C9B" w:rsidR="009D7C9B">
      <w:pPr>
        <w:jc w:val="both"/>
      </w:pPr>
      <w:r>
        <w:tab/>
      </w:r>
      <w:r>
        <w:tab/>
      </w:r>
    </w:p>
    <w:p w:rsidRDefault="009D7C9B" w:rsidP="009D7C9B" w:rsidR="009D7C9B">
      <w:pPr>
        <w:ind w:firstLine="1418"/>
        <w:jc w:val="both"/>
      </w:pPr>
      <w:r>
        <w:t xml:space="preserve">Određuje se naknada stvarnih troškova stečajnog upravitelja Vlaste Majstorović iz Pule, Koparska 37, OIB 78258328195 za period od 1. </w:t>
      </w:r>
      <w:r w:rsidR="009E03A0">
        <w:t>s</w:t>
      </w:r>
      <w:r w:rsidR="00444671">
        <w:t>tudenoga 2017.</w:t>
      </w:r>
      <w:r w:rsidR="007010A6">
        <w:t xml:space="preserve"> do </w:t>
      </w:r>
      <w:r w:rsidR="00444671">
        <w:t>28. veljače 2018</w:t>
      </w:r>
      <w:r w:rsidR="007010A6">
        <w:t xml:space="preserve">. </w:t>
      </w:r>
      <w:r>
        <w:t xml:space="preserve">u iznosu od </w:t>
      </w:r>
      <w:r w:rsidR="00444671">
        <w:t>2.100,35</w:t>
      </w:r>
      <w:r>
        <w:t xml:space="preserve"> kn neto. </w:t>
      </w:r>
    </w:p>
    <w:p w:rsidRDefault="009D7C9B" w:rsidP="009D7C9B" w:rsidR="009D7C9B">
      <w:pPr>
        <w:jc w:val="both"/>
      </w:pPr>
      <w:r>
        <w:t xml:space="preserve">    </w:t>
      </w:r>
    </w:p>
    <w:p w:rsidRDefault="009D7C9B" w:rsidP="009D7C9B" w:rsidR="009D7C9B">
      <w:pPr>
        <w:jc w:val="center"/>
        <w:rPr>
          <w:bCs/>
        </w:rPr>
      </w:pPr>
      <w:r>
        <w:rPr>
          <w:bCs/>
        </w:rPr>
        <w:t>Obrazloženje</w:t>
      </w:r>
    </w:p>
    <w:p w:rsidRDefault="009D7C9B" w:rsidP="009D7C9B" w:rsidR="009D7C9B">
      <w:pPr>
        <w:jc w:val="center"/>
        <w:rPr>
          <w:bCs/>
        </w:rPr>
      </w:pPr>
    </w:p>
    <w:p w:rsidRDefault="009D7C9B" w:rsidP="009D7C9B" w:rsidR="009D7C9B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</w:t>
      </w:r>
      <w:r w:rsidR="00444671">
        <w:rPr>
          <w:bCs/>
        </w:rPr>
        <w:t>6. travnja 2018</w:t>
      </w:r>
      <w:r>
        <w:rPr>
          <w:bCs/>
        </w:rPr>
        <w:t xml:space="preserve">. podnijela zahtjev za naknadu stvarnih troškova u iznosu od </w:t>
      </w:r>
      <w:r w:rsidR="00444671">
        <w:t xml:space="preserve">2.100,35 </w:t>
      </w:r>
      <w:r>
        <w:t xml:space="preserve">kn neto za period od </w:t>
      </w:r>
      <w:r w:rsidR="00444671">
        <w:t>1. studenoga 2017. do 28. veljače 2018.</w:t>
      </w:r>
      <w:r>
        <w:t xml:space="preserve"> i to za</w:t>
      </w:r>
      <w:r>
        <w:rPr>
          <w:bCs/>
        </w:rPr>
        <w:t xml:space="preserve"> trošak automobila, parkiranja, telefona i interneta. </w:t>
      </w:r>
    </w:p>
    <w:p w:rsidRDefault="009D7C9B" w:rsidP="009D7C9B" w:rsidR="009D7C9B">
      <w:pPr>
        <w:jc w:val="both"/>
      </w:pPr>
      <w:r>
        <w:tab/>
      </w:r>
      <w:r>
        <w:tab/>
        <w:t>Stečajni sudac je ocijenio i uvidom u obračun naknade za korištenj</w:t>
      </w:r>
      <w:r w:rsidR="00534873">
        <w:t>e</w:t>
      </w:r>
      <w:r>
        <w:t xml:space="preserve"> osobnog vozila u službene svrhe (list </w:t>
      </w:r>
      <w:r w:rsidR="00444671">
        <w:t>505</w:t>
      </w:r>
      <w:r>
        <w:t xml:space="preserve"> spisa</w:t>
      </w:r>
      <w:r w:rsidR="00534873">
        <w:t xml:space="preserve">), </w:t>
      </w:r>
      <w:r w:rsidR="00444671">
        <w:t xml:space="preserve">putne račune (list 509, 513, 517 spisa) </w:t>
      </w:r>
      <w:r w:rsidR="00CE5FA9">
        <w:t>račun</w:t>
      </w:r>
      <w:r w:rsidR="0000085C">
        <w:t>e</w:t>
      </w:r>
      <w:r w:rsidR="00CE5FA9">
        <w:t xml:space="preserve"> za parkir</w:t>
      </w:r>
      <w:r w:rsidR="00444671">
        <w:t>nu naknadu</w:t>
      </w:r>
      <w:r w:rsidR="0000085C">
        <w:t xml:space="preserve"> </w:t>
      </w:r>
      <w:r w:rsidR="00CE5FA9">
        <w:t xml:space="preserve">(list </w:t>
      </w:r>
      <w:r w:rsidR="00444671">
        <w:t>506, 512</w:t>
      </w:r>
      <w:r w:rsidR="00CE5FA9">
        <w:t xml:space="preserve"> spisa),</w:t>
      </w:r>
      <w:r w:rsidR="00444671">
        <w:t xml:space="preserve"> račune za cestarinu (list 507, 508, 510, 511, 514-516 spisa), </w:t>
      </w:r>
      <w:r w:rsidR="007010A6">
        <w:t xml:space="preserve">račun za VIPme e-bon (list </w:t>
      </w:r>
      <w:r w:rsidR="00444671">
        <w:t>518</w:t>
      </w:r>
      <w:r w:rsidR="007010A6">
        <w:t xml:space="preserve"> spisa)</w:t>
      </w:r>
      <w:r w:rsidR="0000085C">
        <w:t>,</w:t>
      </w:r>
      <w:r w:rsidR="00CE5FA9">
        <w:t xml:space="preserve"> te račune za telekomunikacijske usluge (list </w:t>
      </w:r>
      <w:r w:rsidR="00444671">
        <w:t>519-523</w:t>
      </w:r>
      <w:r w:rsidR="00CE5FA9">
        <w:t xml:space="preserve"> spisa</w:t>
      </w:r>
      <w:r>
        <w:t xml:space="preserve">) da su nastali stvarni troškovi stečajnog upravitelja za period od </w:t>
      </w:r>
      <w:r w:rsidR="00444671">
        <w:t xml:space="preserve">1. studenoga 2017. do 28. veljače 2018. </w:t>
      </w:r>
      <w:r w:rsidR="009E03A0">
        <w:t xml:space="preserve">u iznosu od </w:t>
      </w:r>
      <w:r w:rsidR="00444671">
        <w:t xml:space="preserve">2.100,35 kn neto </w:t>
      </w:r>
      <w:r>
        <w:t>opravdani i realni.</w:t>
      </w:r>
    </w:p>
    <w:p w:rsidRDefault="009D7C9B" w:rsidP="009D7C9B" w:rsidR="009D7C9B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</w:t>
      </w:r>
      <w:r w:rsidR="00444671">
        <w:rPr>
          <w:bCs/>
        </w:rPr>
        <w:t>, 104/17</w:t>
      </w:r>
      <w:r>
        <w:rPr>
          <w:bCs/>
        </w:rPr>
        <w:t>)</w:t>
      </w:r>
      <w:r>
        <w:t xml:space="preserve"> valjalo je riješiti kao u izreci.</w:t>
      </w:r>
    </w:p>
    <w:p w:rsidRDefault="009D7C9B" w:rsidP="009D7C9B" w:rsidR="009D7C9B">
      <w:pPr>
        <w:jc w:val="both"/>
        <w:rPr>
          <w:bCs/>
        </w:rPr>
      </w:pPr>
    </w:p>
    <w:p w:rsidRDefault="009D7C9B" w:rsidP="009D7C9B" w:rsidR="009D7C9B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 w:rsidR="00444671">
        <w:t>10. travnja 2018</w:t>
      </w:r>
      <w:r>
        <w:rPr>
          <w:bCs/>
        </w:rPr>
        <w:t xml:space="preserve">. </w:t>
      </w:r>
    </w:p>
    <w:p w:rsidRDefault="009D7C9B" w:rsidP="009D7C9B" w:rsidR="009D7C9B">
      <w:pPr>
        <w:jc w:val="both"/>
        <w:rPr>
          <w:bCs/>
        </w:rPr>
      </w:pPr>
    </w:p>
    <w:p w:rsidRDefault="009D7C9B" w:rsidP="009D7C9B" w:rsidR="009D7C9B">
      <w:pPr>
        <w:jc w:val="both"/>
      </w:pPr>
      <w:r>
        <w:t xml:space="preserve">                                                                                                 Stečajni sudac</w:t>
      </w:r>
    </w:p>
    <w:p w:rsidRDefault="009D7C9B" w:rsidP="009D7C9B" w:rsidR="009D7C9B">
      <w:pPr>
        <w:jc w:val="both"/>
      </w:pPr>
      <w:r>
        <w:t xml:space="preserve">                                                                                                 Vera Jelenović </w:t>
      </w:r>
    </w:p>
    <w:p w:rsidRDefault="009D7C9B" w:rsidP="009D7C9B" w:rsidR="009D7C9B">
      <w:pPr>
        <w:jc w:val="both"/>
      </w:pPr>
    </w:p>
    <w:p w:rsidRDefault="009D7C9B" w:rsidP="009D7C9B" w:rsidR="009D7C9B">
      <w:pPr>
        <w:jc w:val="both"/>
        <w:rPr>
          <w:bCs/>
        </w:rPr>
      </w:pPr>
      <w:r>
        <w:rPr>
          <w:bCs/>
        </w:rPr>
        <w:t>UPUTA O PRAVNOM LIJEKU:</w:t>
      </w:r>
    </w:p>
    <w:p w:rsidRDefault="009D7C9B" w:rsidP="009D7C9B" w:rsidR="009D7C9B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Žalba se podnosi putem  ovog suda u dva istovjetna primjerka, a o žalbi odlučuje Visoki trgovački sud Republike Hrvatske.</w:t>
      </w:r>
    </w:p>
    <w:sectPr w:rsidR="009D7C9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2E1" w:rsidR="00D622E1">
      <w:r>
        <w:separator/>
      </w:r>
    </w:p>
  </w:endnote>
  <w:endnote w:id="0" w:type="continuationSeparator">
    <w:p w:rsidRDefault="00D622E1" w:rsidR="00D62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349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2E1" w:rsidR="00D622E1">
      <w:r>
        <w:separator/>
      </w:r>
    </w:p>
  </w:footnote>
  <w:footnote w:id="0" w:type="continuationSeparator">
    <w:p w:rsidRDefault="00D622E1" w:rsidR="00D622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3A3EA5">
      <w:t>553</w:t>
    </w:r>
    <w:r w:rsidR="001A2312">
      <w:t>/2013</w:t>
    </w:r>
    <w:r w:rsidR="00927689">
      <w:t>-109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5C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31B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0BC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3BD0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3EA5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4671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598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5999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873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0A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68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D7C9B"/>
    <w:rsid w:val="009E03A0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1AD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159B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E5FA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22E1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498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DA3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4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4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4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4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DA3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4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4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4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4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363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321</properties:Words>
  <properties:Characters>1542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2018-04-10T08:38:00Z</dcterms:created>
  <dc:creator>korlevicd</dc:creator>
  <cp:lastModifiedBy>Danijela Fumić</cp:lastModifiedBy>
  <cp:lastPrinted>2009-06-03T08:55:00Z</cp:lastPrinted>
  <dcterms:modified xmlns:xsi="http://www.w3.org/2001/XMLSchema-instance" xsi:type="dcterms:W3CDTF">2018-04-10T08:38:00Z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trošak (553 13 stvarni trošak6.docx)</vt:lpwstr>
  </prop:property>
  <prop:property name="CC_coloring" pid="5" fmtid="{D5CDD505-2E9C-101B-9397-08002B2CF9AE}">
    <vt:bool>false</vt:bool>
  </prop:property>
</prop:Properties>
</file>