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2966" w14:paraId="b392966" w:rsidRDefault="00917797" w:rsidP="00917797" w:rsidR="00917797">
      <w:pPr>
        <w:jc w:val="right"/>
        <w15:collapsed w:val="false"/>
      </w:pPr>
      <w:r>
        <w:t>6 St-</w:t>
      </w:r>
      <w:r w:rsidR="00F3558A">
        <w:t>2818/16-54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F3558A" w:rsidR="00917797" w:rsidRPr="00F3558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69605B" w:rsidR="00917797" w:rsidRPr="00CB0EEF">
      <w:pPr>
        <w:jc w:val="center"/>
      </w:pPr>
      <w:r w:rsidRPr="00CB0EEF">
        <w:t>R J E Š E N J E</w:t>
      </w:r>
    </w:p>
    <w:p w:rsidRDefault="00917797" w:rsidP="00917797" w:rsidR="00917797">
      <w:pPr>
        <w:rPr>
          <w:b/>
        </w:rPr>
      </w:pPr>
    </w:p>
    <w:p w:rsidRDefault="004533B9" w:rsidP="00917797" w:rsidR="004533B9">
      <w:pPr>
        <w:rPr>
          <w:b/>
        </w:rPr>
      </w:pPr>
    </w:p>
    <w:p w:rsidRDefault="00917797" w:rsidP="009E4539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2E06A1" w:rsidRPr="002E06A1">
        <w:rPr>
          <w:b/>
        </w:rPr>
        <w:t xml:space="preserve"> </w:t>
      </w:r>
      <w:r w:rsidR="00F3558A">
        <w:rPr>
          <w:b/>
        </w:rPr>
        <w:t xml:space="preserve">TRENDPROJEKT, d.o.o., „u stečaju“ Vinkovci, </w:t>
      </w:r>
      <w:r w:rsidR="002E06A1" w:rsidRPr="002E06A1">
        <w:rPr>
          <w:b/>
        </w:rPr>
        <w:t xml:space="preserve"> </w:t>
      </w:r>
      <w:r>
        <w:t xml:space="preserve">dana </w:t>
      </w:r>
      <w:r w:rsidR="00F3558A">
        <w:t>1. veljače 2018. g.</w:t>
      </w:r>
      <w:r w:rsidR="00DA7E64">
        <w:t>,</w:t>
      </w:r>
      <w:r>
        <w:t xml:space="preserve">   </w:t>
      </w:r>
    </w:p>
    <w:p w:rsidRDefault="00917797" w:rsidP="00F3558A" w:rsidR="004533B9">
      <w:pPr>
        <w:tabs>
          <w:tab w:pos="3825" w:val="left"/>
          <w:tab w:pos="4215" w:val="left"/>
          <w:tab w:pos="4889" w:val="center"/>
        </w:tabs>
        <w:ind w:firstLine="708"/>
        <w:jc w:val="both"/>
      </w:pPr>
      <w:r>
        <w:t xml:space="preserve">        </w:t>
      </w:r>
      <w:r w:rsidR="00D43B80">
        <w:tab/>
      </w:r>
      <w:r w:rsidR="002E781C">
        <w:tab/>
      </w:r>
      <w:r w:rsidR="004B618A">
        <w:tab/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69605B" w:rsidR="00917797"/>
    <w:p w:rsidRDefault="004533B9" w:rsidP="0069605B" w:rsidR="004533B9" w:rsidRPr="00CB0EEF"/>
    <w:p w:rsidRDefault="003A0321" w:rsidP="003B0F81" w:rsidR="00873E0F">
      <w:pPr>
        <w:pStyle w:val="Odlomakpopisa"/>
        <w:numPr>
          <w:ilvl w:val="0"/>
          <w:numId w:val="11"/>
        </w:numPr>
        <w:jc w:val="both"/>
      </w:pPr>
      <w:r>
        <w:t xml:space="preserve">Određuje se nastavak stečajnog postupka nad </w:t>
      </w:r>
      <w:r w:rsidR="00F3558A">
        <w:rPr>
          <w:b/>
        </w:rPr>
        <w:t xml:space="preserve">stečajna masa iza </w:t>
      </w:r>
      <w:r w:rsidR="00F3558A" w:rsidRPr="002E06A1">
        <w:rPr>
          <w:b/>
        </w:rPr>
        <w:t xml:space="preserve"> </w:t>
      </w:r>
      <w:r w:rsidR="00F3558A">
        <w:rPr>
          <w:b/>
        </w:rPr>
        <w:t>TRENDPROJEKT, d.o.o., „u stečaju“ Vinkovci</w:t>
      </w:r>
      <w:r w:rsidR="00F3558A">
        <w:t xml:space="preserve">  </w:t>
      </w:r>
      <w:r w:rsidR="009E4539">
        <w:t xml:space="preserve">radi unovčenja imovine – </w:t>
      </w:r>
      <w:r w:rsidR="00F3558A">
        <w:t>pokretnina i potraživanja stečajnog dužnika</w:t>
      </w:r>
      <w:r w:rsidR="009E4539">
        <w:t>.</w:t>
      </w:r>
    </w:p>
    <w:p w:rsidRDefault="003A0321" w:rsidP="0069605B" w:rsidR="003B0F81">
      <w:pPr>
        <w:pStyle w:val="Odlomakpopisa"/>
        <w:numPr>
          <w:ilvl w:val="0"/>
          <w:numId w:val="11"/>
        </w:numPr>
        <w:jc w:val="both"/>
      </w:pPr>
      <w:r>
        <w:t>Stečajn</w:t>
      </w:r>
      <w:r w:rsidR="003B0F81">
        <w:t>i</w:t>
      </w:r>
      <w:r>
        <w:t>m upravitelj</w:t>
      </w:r>
      <w:r w:rsidR="003B0F81">
        <w:t>em</w:t>
      </w:r>
      <w:r w:rsidR="00F3558A">
        <w:t xml:space="preserve"> stečajne mase iza </w:t>
      </w:r>
      <w:r w:rsidR="00F3558A" w:rsidRPr="00F3558A">
        <w:t>TRENDPROJEKT, d.o.o., „u stečaju“ Vinkovci</w:t>
      </w:r>
      <w:r w:rsidR="00F3558A">
        <w:t xml:space="preserve">  </w:t>
      </w:r>
      <w:r>
        <w:t>imenuje se</w:t>
      </w:r>
      <w:r w:rsidR="00F3558A">
        <w:t xml:space="preserve"> </w:t>
      </w:r>
      <w:r w:rsidR="00F3558A" w:rsidRPr="00F3558A">
        <w:rPr>
          <w:b/>
        </w:rPr>
        <w:t xml:space="preserve">Zlatko </w:t>
      </w:r>
      <w:proofErr w:type="spellStart"/>
      <w:r w:rsidR="00F3558A" w:rsidRPr="00F3558A">
        <w:rPr>
          <w:b/>
        </w:rPr>
        <w:t>Markasović</w:t>
      </w:r>
      <w:proofErr w:type="spellEnd"/>
      <w:r w:rsidR="00F3558A" w:rsidRPr="00F3558A">
        <w:rPr>
          <w:b/>
        </w:rPr>
        <w:t xml:space="preserve"> dipl. iur. iz Osijeka, Vijenac Ivana Meštrovića 50, OIB 82230536462</w:t>
      </w:r>
      <w:r w:rsidR="00F3558A">
        <w:t>.</w:t>
      </w:r>
      <w:r w:rsidR="0069605B">
        <w:t xml:space="preserve"> </w:t>
      </w:r>
    </w:p>
    <w:p w:rsidRDefault="00AE48E6" w:rsidP="0069605B" w:rsidR="00AE48E6">
      <w:pPr>
        <w:pStyle w:val="Odlomakpopisa"/>
        <w:numPr>
          <w:ilvl w:val="0"/>
          <w:numId w:val="11"/>
        </w:numPr>
        <w:jc w:val="both"/>
      </w:pPr>
      <w:r>
        <w:t>Stečajn</w:t>
      </w:r>
      <w:r w:rsidR="003B0F81">
        <w:t>i</w:t>
      </w:r>
      <w:r w:rsidR="00D43B80">
        <w:t xml:space="preserve"> upravitelj</w:t>
      </w:r>
      <w:r w:rsidR="003B0F81">
        <w:t xml:space="preserve"> </w:t>
      </w:r>
      <w:r w:rsidR="00F3558A">
        <w:t xml:space="preserve">Zlatko </w:t>
      </w:r>
      <w:proofErr w:type="spellStart"/>
      <w:r w:rsidR="00F3558A">
        <w:t>Markasović</w:t>
      </w:r>
      <w:proofErr w:type="spellEnd"/>
      <w:r w:rsidR="00D43B80">
        <w:t xml:space="preserve"> duž</w:t>
      </w:r>
      <w:r w:rsidR="003B0F81">
        <w:t>an</w:t>
      </w:r>
      <w:r w:rsidR="00AE5116">
        <w:t xml:space="preserve"> je</w:t>
      </w:r>
      <w:r>
        <w:t xml:space="preserve"> u roku od </w:t>
      </w:r>
      <w:r w:rsidR="00D43B80">
        <w:t>8 d</w:t>
      </w:r>
      <w:r>
        <w:t xml:space="preserve">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D0532F" w:rsidP="003A0321" w:rsidR="003A0321">
      <w:pPr>
        <w:pStyle w:val="Odlomakpopisa"/>
        <w:numPr>
          <w:ilvl w:val="0"/>
          <w:numId w:val="11"/>
        </w:numPr>
        <w:jc w:val="both"/>
      </w:pPr>
      <w:r>
        <w:t xml:space="preserve">Određuje se da se stečajna masa temeljem ovog rješenja upiše u sudski registar Trgovačkog suda u Osijeku (čl. </w:t>
      </w:r>
      <w:r w:rsidR="009E4539">
        <w:t>289.</w:t>
      </w:r>
      <w:r>
        <w:t xml:space="preserve"> st. </w:t>
      </w:r>
      <w:r w:rsidR="009E4539">
        <w:t>5.</w:t>
      </w:r>
      <w:r>
        <w:t xml:space="preserve"> Stečajnog zakona NN br. 71/15</w:t>
      </w:r>
      <w:r w:rsidR="00F3558A">
        <w:t xml:space="preserve"> i 104/17</w:t>
      </w:r>
      <w:r>
        <w:t>).</w:t>
      </w:r>
    </w:p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F3558A" w:rsidP="00AE48E6" w:rsidR="00F3558A"/>
    <w:p w:rsidRDefault="004554EE" w:rsidP="003A0321" w:rsidR="0069605B">
      <w:pPr>
        <w:ind w:firstLine="708"/>
        <w:jc w:val="both"/>
      </w:pPr>
      <w:r>
        <w:t xml:space="preserve">Rješenjem Trgovačkog suda u Osijeku broj </w:t>
      </w:r>
      <w:r w:rsidR="00F3558A">
        <w:t xml:space="preserve">6 St-2818/16 od 7. srpnja 2017. g. obustavljen je i </w:t>
      </w:r>
      <w:r w:rsidR="009E4539">
        <w:t xml:space="preserve"> </w:t>
      </w:r>
      <w:r w:rsidR="0069605B">
        <w:t xml:space="preserve">zaključen stečajni postupak nad dužnikom </w:t>
      </w:r>
      <w:r w:rsidR="00F3558A">
        <w:rPr>
          <w:b/>
        </w:rPr>
        <w:t xml:space="preserve">TRENDPROJEKT, d.o.o., „u stečaju“ Vinkovci, Mije </w:t>
      </w:r>
      <w:proofErr w:type="spellStart"/>
      <w:r w:rsidR="00F3558A">
        <w:rPr>
          <w:b/>
        </w:rPr>
        <w:t>Mareka</w:t>
      </w:r>
      <w:proofErr w:type="spellEnd"/>
      <w:r w:rsidR="00F3558A">
        <w:rPr>
          <w:b/>
        </w:rPr>
        <w:t xml:space="preserve"> 6, MBS: 080319340</w:t>
      </w:r>
      <w:r w:rsidR="00F3558A">
        <w:t xml:space="preserve">, </w:t>
      </w:r>
      <w:r w:rsidR="00F3558A">
        <w:rPr>
          <w:b/>
        </w:rPr>
        <w:t xml:space="preserve">OIB: 27816697082 </w:t>
      </w:r>
      <w:r w:rsidR="0069605B">
        <w:t xml:space="preserve">te je isti brisan </w:t>
      </w:r>
      <w:r w:rsidR="00F3558A">
        <w:t xml:space="preserve">iz registra pravnih osoba TS Osijek Rješenje </w:t>
      </w:r>
      <w:proofErr w:type="spellStart"/>
      <w:r w:rsidR="00F3558A">
        <w:t>Tt</w:t>
      </w:r>
      <w:proofErr w:type="spellEnd"/>
      <w:r w:rsidR="00F3558A">
        <w:t>-17/8063-2 od 29. siječnja 2018. g.</w:t>
      </w:r>
    </w:p>
    <w:p w:rsidRDefault="0069605B" w:rsidP="003A0321" w:rsidR="0069605B">
      <w:pPr>
        <w:ind w:firstLine="708"/>
        <w:jc w:val="both"/>
      </w:pPr>
    </w:p>
    <w:p w:rsidRDefault="0069605B" w:rsidP="0069605B" w:rsidR="009E4539">
      <w:pPr>
        <w:ind w:firstLine="708"/>
        <w:jc w:val="both"/>
      </w:pPr>
      <w:r w:rsidRPr="0069605B">
        <w:t xml:space="preserve"> </w:t>
      </w:r>
      <w:r w:rsidR="009E4539">
        <w:t xml:space="preserve">Podneskom od </w:t>
      </w:r>
      <w:r w:rsidR="00F3558A">
        <w:t xml:space="preserve">20. prosinca 2017. g. stečajni upravitelj Zlatko </w:t>
      </w:r>
      <w:proofErr w:type="spellStart"/>
      <w:r w:rsidR="00F3558A">
        <w:t>Markasović</w:t>
      </w:r>
      <w:proofErr w:type="spellEnd"/>
      <w:r w:rsidR="00F3558A">
        <w:t xml:space="preserve"> predložio je da se nakon brisanja stečajnog dužnika nastavi postupak na način da se formira stečajna masa iza … kako bi mogao unovčiti pokretnine navedene u točki 6 ovoga Rješenja kojim je obustavljen i zaključen stečajni postupak nad dužnikom te ujedno istim podneskom predlaže da mu se odredi nagrada budući je naplatio potraživanja stečajnog dužnika prema svojim dužnicima i to u iznosu od 140.441,40 kn a i da ga se ovlasti da u ime stečajne mase nastavi parnicu koja je u tijeku pred Trgovačkim sudom u Zagreb P-2349/15 u kojoj je </w:t>
      </w:r>
      <w:proofErr w:type="spellStart"/>
      <w:r w:rsidR="00F3558A">
        <w:t>Trendprojekt</w:t>
      </w:r>
      <w:proofErr w:type="spellEnd"/>
      <w:r w:rsidR="00F3558A">
        <w:t xml:space="preserve"> tužitelj pod uvjetom ako „zainteresirana osoba“ uplati 50.000,00 kn za troškove vođenja spomenute parnice (točka 4 i 8 Rješenja St-2818/16-37).</w:t>
      </w:r>
    </w:p>
    <w:p w:rsidRDefault="00F3558A" w:rsidP="0069605B" w:rsidR="00F3558A">
      <w:pPr>
        <w:ind w:firstLine="708"/>
        <w:jc w:val="both"/>
      </w:pPr>
    </w:p>
    <w:p w:rsidRDefault="00F3558A" w:rsidP="0069605B" w:rsidR="00F3558A">
      <w:pPr>
        <w:ind w:firstLine="708"/>
        <w:jc w:val="both"/>
      </w:pPr>
    </w:p>
    <w:p w:rsidRDefault="00F3558A" w:rsidP="0069605B" w:rsidR="00F3558A">
      <w:pPr>
        <w:ind w:firstLine="708"/>
        <w:jc w:val="both"/>
      </w:pPr>
    </w:p>
    <w:p w:rsidRDefault="00A422ED" w:rsidP="00A422ED" w:rsidR="00A422ED">
      <w:pPr>
        <w:jc w:val="right"/>
      </w:pPr>
      <w:r>
        <w:lastRenderedPageBreak/>
        <w:t>6 St-2818/16-54</w:t>
      </w:r>
    </w:p>
    <w:p w:rsidRDefault="00F3558A" w:rsidP="0069605B" w:rsidR="00F3558A">
      <w:pPr>
        <w:ind w:firstLine="708"/>
        <w:jc w:val="both"/>
      </w:pPr>
    </w:p>
    <w:p w:rsidRDefault="00A422ED" w:rsidP="0069605B" w:rsidR="00A422ED">
      <w:pPr>
        <w:ind w:firstLine="708"/>
        <w:jc w:val="both"/>
      </w:pPr>
    </w:p>
    <w:p w:rsidRDefault="00A422ED" w:rsidP="0069605B" w:rsidR="00A422ED">
      <w:pPr>
        <w:ind w:firstLine="708"/>
        <w:jc w:val="both"/>
      </w:pPr>
    </w:p>
    <w:p w:rsidRDefault="00F3558A" w:rsidP="0069605B" w:rsidR="00F3558A">
      <w:pPr>
        <w:ind w:firstLine="708"/>
        <w:jc w:val="both"/>
      </w:pPr>
      <w:r>
        <w:t>Ujedno istim podneskom naveo je da u postupku izvanredne uprave nad trgovačkim društvom Agrokor d.d. iz Zagreba je prijavio tražbinu u iznosu od 16.900,86 kn koja je u cijelosti priznata te objavljena na e-oglasnoj ploči TS Zagreb dana 9.11.2017. g. redni broj 1453.</w:t>
      </w:r>
    </w:p>
    <w:p w:rsidRDefault="0069605B" w:rsidP="00F3558A" w:rsidR="0069605B">
      <w:pPr>
        <w:jc w:val="both"/>
      </w:pPr>
    </w:p>
    <w:p w:rsidRDefault="00D43B80" w:rsidP="009E4539" w:rsidR="00E22877">
      <w:pPr>
        <w:ind w:firstLine="708"/>
        <w:jc w:val="both"/>
      </w:pPr>
      <w:r>
        <w:t xml:space="preserve">Slijedom navedenog valjalo je sukladno čl. </w:t>
      </w:r>
      <w:r w:rsidR="009E4539">
        <w:t>289</w:t>
      </w:r>
      <w:r w:rsidR="003A0321">
        <w:t xml:space="preserve">. </w:t>
      </w:r>
      <w:r w:rsidR="009E4539">
        <w:t xml:space="preserve">Stečajnog zakona (NN br. 71/15) </w:t>
      </w:r>
      <w:r w:rsidR="003A0321">
        <w:t>riješiti kao u izreci</w:t>
      </w:r>
      <w:r w:rsidR="004554EE">
        <w:t xml:space="preserve"> a za stečajn</w:t>
      </w:r>
      <w:r w:rsidR="009E4539">
        <w:t>og upravitelja</w:t>
      </w:r>
      <w:r w:rsidR="00F3558A">
        <w:t>,</w:t>
      </w:r>
      <w:r w:rsidR="004554EE">
        <w:t xml:space="preserve"> </w:t>
      </w:r>
      <w:r w:rsidR="00F3558A">
        <w:t xml:space="preserve">koji je </w:t>
      </w:r>
      <w:r w:rsidR="0069605B">
        <w:t>automatskim odabirom</w:t>
      </w:r>
      <w:r w:rsidR="00F3558A">
        <w:t>,</w:t>
      </w:r>
      <w:r w:rsidR="0069605B">
        <w:t xml:space="preserve"> </w:t>
      </w:r>
      <w:r w:rsidR="00F3558A">
        <w:t xml:space="preserve"> imenovan u stečajnom postupku stečajnog dužnika </w:t>
      </w:r>
      <w:r w:rsidR="00F3558A" w:rsidRPr="00F3558A">
        <w:t xml:space="preserve">TRENDPROJEKT, d.o.o., „u stečaju“ Vinkovci, </w:t>
      </w:r>
      <w:r w:rsidR="00F3558A">
        <w:t xml:space="preserve">imenovati Zlatka </w:t>
      </w:r>
      <w:proofErr w:type="spellStart"/>
      <w:r w:rsidR="00F3558A">
        <w:t>Markasovića</w:t>
      </w:r>
      <w:proofErr w:type="spellEnd"/>
      <w:r w:rsidR="00F3558A">
        <w:t xml:space="preserve"> iz Osijeka za stečajnog upravitelja stečajne mase</w:t>
      </w:r>
      <w:r w:rsidR="0069605B">
        <w:t xml:space="preserve"> a sukladno čl. 84</w:t>
      </w:r>
      <w:r w:rsidR="00A422ED">
        <w:t xml:space="preserve"> st. 1</w:t>
      </w:r>
      <w:r w:rsidR="0069605B">
        <w:t xml:space="preserve"> i 85 </w:t>
      </w:r>
      <w:r w:rsidR="00F3558A">
        <w:t>SZ.</w:t>
      </w:r>
    </w:p>
    <w:p w:rsidRDefault="00A422ED" w:rsidP="009E4539" w:rsidR="00A422ED">
      <w:pPr>
        <w:ind w:firstLine="708"/>
        <w:jc w:val="both"/>
      </w:pPr>
    </w:p>
    <w:p w:rsidRDefault="00A422ED" w:rsidP="009E4539" w:rsidR="00A422ED">
      <w:pPr>
        <w:ind w:firstLine="708"/>
        <w:jc w:val="both"/>
      </w:pPr>
      <w:r>
        <w:t xml:space="preserve">Valja napomenuti da će se o zahtjevu stečajnog upravitelja Zlatka </w:t>
      </w:r>
      <w:proofErr w:type="spellStart"/>
      <w:r>
        <w:t>Markasvoić</w:t>
      </w:r>
      <w:proofErr w:type="spellEnd"/>
      <w:r>
        <w:t xml:space="preserve"> iz Osijeka za isplatom nagrade iz podneska od 20. prosinca 2017. g. odlučiti nakon pravomoćnosti ovog Rješenja</w:t>
      </w:r>
      <w:r w:rsidR="00D742E1">
        <w:t xml:space="preserve">. U </w:t>
      </w:r>
      <w:r>
        <w:t>odnosu na prijedlog</w:t>
      </w:r>
      <w:r w:rsidR="00D742E1">
        <w:t xml:space="preserve">, </w:t>
      </w:r>
      <w:r>
        <w:t xml:space="preserve">da se </w:t>
      </w:r>
      <w:r w:rsidR="00D742E1">
        <w:t xml:space="preserve">stečajni upravitelj </w:t>
      </w:r>
      <w:r>
        <w:t>ovlasti da u ime stečajne mase nastavi parnicu pred TS Zagreb P-2349/15 ako zainteresirana osoba uplati 50.000,00 kn za troškove vođenja navedene parnice te da nakon zaključenja stečajnog postupka u ime i za račun stečajne mase, ako je to moguće, unovči imovinu dužnika – pokretnine</w:t>
      </w:r>
      <w:r w:rsidR="00D742E1">
        <w:t>,</w:t>
      </w:r>
      <w:r>
        <w:t xml:space="preserve"> </w:t>
      </w:r>
      <w:r w:rsidR="00D742E1">
        <w:t>valja također napomenuti, da je pravomoćnim Rješenjem ovoga suda 6 St-2818/16 od 7. srpnja 2017. g. o takvom zahtjevu stečajnog upravitelja već odlučeno.</w:t>
      </w:r>
    </w:p>
    <w:p w:rsidRDefault="00E22877" w:rsidP="003A0321" w:rsidR="00E22877"/>
    <w:p w:rsidRDefault="0069605B" w:rsidP="003A0321" w:rsidR="0069605B"/>
    <w:p w:rsidRDefault="0069605B" w:rsidP="003A0321" w:rsidR="0069605B"/>
    <w:p w:rsidRDefault="0069605B" w:rsidP="003A0321" w:rsidR="0069605B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A422ED">
        <w:t>1. veljače 2018.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D742E1" w:rsidP="00A606A2" w:rsidR="00A606A2">
      <w:pPr>
        <w:numPr>
          <w:ilvl w:val="0"/>
          <w:numId w:val="5"/>
        </w:numPr>
        <w:tabs>
          <w:tab w:pos="6240" w:val="left"/>
        </w:tabs>
      </w:pPr>
      <w:r>
        <w:t xml:space="preserve">st. uprav. Zlatko </w:t>
      </w:r>
      <w:proofErr w:type="spellStart"/>
      <w:r>
        <w:t>Markasović</w:t>
      </w:r>
      <w:proofErr w:type="spellEnd"/>
      <w:r>
        <w:t xml:space="preserve">, Osijek, </w:t>
      </w:r>
      <w:r w:rsidRPr="00D742E1">
        <w:t>Vijenac Ivana Meštrovića 50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A606A2">
        <w:t xml:space="preserve"> </w:t>
      </w:r>
      <w:r w:rsidR="00D742E1">
        <w:t>uz podnesak st. uprav. do 20.12.2017. g. (str. 430-431 spisa)</w:t>
      </w:r>
    </w:p>
    <w:p w:rsidRDefault="00D742E1" w:rsidP="00B7625F" w:rsidR="00B7625F">
      <w:pPr>
        <w:numPr>
          <w:ilvl w:val="0"/>
          <w:numId w:val="5"/>
        </w:numPr>
        <w:tabs>
          <w:tab w:pos="6240" w:val="left"/>
        </w:tabs>
      </w:pPr>
      <w:r>
        <w:t>R-12.2.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CE464E" w:rsidR="00B7625F" w:rsidRPr="00B35E7C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E9A" w:rsidR="00E10E9A">
      <w:r>
        <w:separator/>
      </w:r>
    </w:p>
  </w:endnote>
  <w:endnote w:id="0" w:type="continuationSeparator">
    <w:p w:rsidRDefault="00E10E9A" w:rsidR="00E10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E9A" w:rsidR="00E10E9A">
      <w:r>
        <w:separator/>
      </w:r>
    </w:p>
  </w:footnote>
  <w:footnote w:id="0" w:type="continuationSeparator">
    <w:p w:rsidRDefault="00E10E9A" w:rsidR="00E10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464E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3FB37534"/>
    <w:multiLevelType w:val="hybridMultilevel"/>
    <w:tmpl w:val="C090E848"/>
    <w:lvl w:tplc="72B2832C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60F35"/>
    <w:rsid w:val="0006362C"/>
    <w:rsid w:val="00081DAA"/>
    <w:rsid w:val="000B6BE9"/>
    <w:rsid w:val="000D77E1"/>
    <w:rsid w:val="000D7B23"/>
    <w:rsid w:val="00103FBD"/>
    <w:rsid w:val="001373B7"/>
    <w:rsid w:val="00161BD6"/>
    <w:rsid w:val="00173460"/>
    <w:rsid w:val="001D1350"/>
    <w:rsid w:val="00242A99"/>
    <w:rsid w:val="00260027"/>
    <w:rsid w:val="00275B80"/>
    <w:rsid w:val="00280570"/>
    <w:rsid w:val="002C6AF7"/>
    <w:rsid w:val="002E06A1"/>
    <w:rsid w:val="002E781C"/>
    <w:rsid w:val="00363C96"/>
    <w:rsid w:val="00397533"/>
    <w:rsid w:val="003A0321"/>
    <w:rsid w:val="003B0F81"/>
    <w:rsid w:val="003B2C17"/>
    <w:rsid w:val="003C65D2"/>
    <w:rsid w:val="003F6C13"/>
    <w:rsid w:val="0041777C"/>
    <w:rsid w:val="00447F7D"/>
    <w:rsid w:val="004533B9"/>
    <w:rsid w:val="00454D53"/>
    <w:rsid w:val="004554EE"/>
    <w:rsid w:val="004650A4"/>
    <w:rsid w:val="00467307"/>
    <w:rsid w:val="00473576"/>
    <w:rsid w:val="00486E2E"/>
    <w:rsid w:val="00492B0C"/>
    <w:rsid w:val="004A7EB3"/>
    <w:rsid w:val="004B618A"/>
    <w:rsid w:val="00514641"/>
    <w:rsid w:val="005C6CA6"/>
    <w:rsid w:val="00612D2C"/>
    <w:rsid w:val="00667570"/>
    <w:rsid w:val="006862FF"/>
    <w:rsid w:val="0069605B"/>
    <w:rsid w:val="006E5162"/>
    <w:rsid w:val="007349D2"/>
    <w:rsid w:val="00781A1C"/>
    <w:rsid w:val="00791CE2"/>
    <w:rsid w:val="007A1FD7"/>
    <w:rsid w:val="007A2BE6"/>
    <w:rsid w:val="007A716B"/>
    <w:rsid w:val="007E5628"/>
    <w:rsid w:val="00873E0F"/>
    <w:rsid w:val="008928D7"/>
    <w:rsid w:val="008A2D26"/>
    <w:rsid w:val="008C1D08"/>
    <w:rsid w:val="008E5E6E"/>
    <w:rsid w:val="009104B5"/>
    <w:rsid w:val="00910AAD"/>
    <w:rsid w:val="00917797"/>
    <w:rsid w:val="00934355"/>
    <w:rsid w:val="00966102"/>
    <w:rsid w:val="009E4539"/>
    <w:rsid w:val="00A422ED"/>
    <w:rsid w:val="00A466A6"/>
    <w:rsid w:val="00A52821"/>
    <w:rsid w:val="00A606A2"/>
    <w:rsid w:val="00A65909"/>
    <w:rsid w:val="00AA0969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E7F7C"/>
    <w:rsid w:val="00BF1EBD"/>
    <w:rsid w:val="00BF2834"/>
    <w:rsid w:val="00C625DD"/>
    <w:rsid w:val="00CB1194"/>
    <w:rsid w:val="00CB3C8D"/>
    <w:rsid w:val="00CC4FE5"/>
    <w:rsid w:val="00CE464E"/>
    <w:rsid w:val="00CE74F6"/>
    <w:rsid w:val="00CF3F89"/>
    <w:rsid w:val="00D00212"/>
    <w:rsid w:val="00D00603"/>
    <w:rsid w:val="00D0532F"/>
    <w:rsid w:val="00D34E6B"/>
    <w:rsid w:val="00D422C8"/>
    <w:rsid w:val="00D43B80"/>
    <w:rsid w:val="00D72724"/>
    <w:rsid w:val="00D742E1"/>
    <w:rsid w:val="00D90419"/>
    <w:rsid w:val="00DA4C43"/>
    <w:rsid w:val="00DA7E64"/>
    <w:rsid w:val="00DB2600"/>
    <w:rsid w:val="00E10E9A"/>
    <w:rsid w:val="00E22877"/>
    <w:rsid w:val="00E53277"/>
    <w:rsid w:val="00EA095A"/>
    <w:rsid w:val="00EB598F"/>
    <w:rsid w:val="00F223A6"/>
    <w:rsid w:val="00F3558A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6960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6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4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6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6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6960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6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4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6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29. studenog 2017.</izvorni_sadrzaj>
    <derivirana_varijabla naziv="DomainObject.Predmet.OdlukaRjesenje.DatumPravomocnosti_1">29. studenog 2017.</derivirana_varijabla>
  </DomainObject.Predmet.OdlukaRjesenje.DatumPravomocnosti>
  <DomainObject.Predmet.OdlukaRjesenje.Oznaka>
    <izvorni_sadrzaj>St-2818/2016-37</izvorni_sadrzaj>
    <derivirana_varijabla naziv="DomainObject.Predmet.OdlukaRjesenje.Oznaka_1">St-2818/2016-37</derivirana_varijabla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7C8C1D-EC38-4853-8141-86CF62CFE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602</properties:Words>
  <properties:Characters>3261</properties:Characters>
  <properties:Lines>137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4092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2018-02-01T11:06:00Z</dcterms:created>
  <dc:creator>..</dc:creator>
  <cp:lastModifiedBy>Danijela Sekulić</cp:lastModifiedBy>
  <cp:lastPrinted>2018-02-01T11:31:00Z</cp:lastPrinted>
  <dcterms:modified xmlns:xsi="http://www.w3.org/2001/XMLSchema-instance" xsi:type="dcterms:W3CDTF">2018-02-01T11:34:00Z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