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380a" w14:paraId="442380a" w:rsidRDefault="00C05586" w:rsidP="00C05586" w:rsidR="00C05586" w:rsidRPr="00C05586">
      <w:pPr>
        <w:spacing w:lineRule="auto" w:line="24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05586">
        <w:rPr>
          <w:rFonts w:cs="Times New Roman" w:hAnsi="Times New Roman" w:ascii="Times New Roman"/>
          <w:sz w:val="24"/>
          <w:szCs w:val="24"/>
        </w:rPr>
        <w:t>Poslovni broj 10 St-534/16-31</w:t>
      </w:r>
    </w:p>
    <w:p w:rsidRDefault="00C05586" w:rsidP="00C05586" w:rsidR="00C05586" w:rsidRPr="00C055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 xml:space="preserve"> POSEBNO ISPITNO ROČIŠTE </w:t>
      </w:r>
    </w:p>
    <w:p w:rsidRDefault="00C05586" w:rsidP="00C05586" w:rsidR="00C05586" w:rsidRPr="00C055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 xml:space="preserve">održano 29. lipnja 2016. godine </w:t>
      </w:r>
    </w:p>
    <w:p w:rsidRDefault="00C05586" w:rsidP="00C05586" w:rsidR="00C05586" w:rsidRPr="00C0558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>INTEC d.o.o. u stečaju Pula, Radićeva 40</w:t>
      </w:r>
    </w:p>
    <w:p w:rsidRDefault="00C05586" w:rsidP="00C05586" w:rsidR="00C05586" w:rsidRPr="00C055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5586" w:rsidP="00C05586" w:rsidR="00273415" w:rsidRPr="00C055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 xml:space="preserve">TABLICA STEČAJNOG SUCA (čl. </w:t>
      </w:r>
      <w:smartTag w:element="metricconverter" w:uri="urn:schemas-microsoft-com:office:smarttags">
        <w:smartTagPr>
          <w:attr w:val="177. st" w:name="ProductID"/>
        </w:smartTagPr>
        <w:r w:rsidRPr="00C05586">
          <w:rPr>
            <w:rFonts w:cs="Times New Roman" w:hAnsi="Times New Roman" w:ascii="Times New Roman"/>
            <w:sz w:val="24"/>
            <w:szCs w:val="24"/>
          </w:rPr>
          <w:t>177. st</w:t>
        </w:r>
      </w:smartTag>
      <w:r w:rsidRPr="00C05586">
        <w:rPr>
          <w:rFonts w:cs="Times New Roman" w:hAnsi="Times New Roman" w:ascii="Times New Roman"/>
          <w:sz w:val="24"/>
          <w:szCs w:val="24"/>
        </w:rPr>
        <w:t xml:space="preserve">. 2. </w:t>
      </w:r>
      <w:smartTag w:element="zakoni" w:uri="http://www.java.hr/xml/smarttags/zakoni">
        <w:r w:rsidRPr="00C05586">
          <w:rPr>
            <w:rFonts w:cs="Times New Roman" w:hAnsi="Times New Roman" w:ascii="Times New Roman"/>
            <w:sz w:val="24"/>
            <w:szCs w:val="24"/>
          </w:rPr>
          <w:t>Stečajnog zakona</w:t>
        </w:r>
      </w:smartTag>
      <w:r w:rsidRPr="00C05586">
        <w:rPr>
          <w:rFonts w:cs="Times New Roman" w:hAnsi="Times New Roman" w:ascii="Times New Roman"/>
          <w:sz w:val="24"/>
          <w:szCs w:val="24"/>
        </w:rPr>
        <w:t>)</w:t>
      </w:r>
    </w:p>
    <w:p w:rsidRDefault="00BF6DDD" w:rsidP="006652FE" w:rsidR="00BF6DDD" w:rsidRPr="006652FE">
      <w:pPr>
        <w:spacing w:after="0"/>
        <w:rPr>
          <w:rFonts w:cs="Times New Roman" w:hAnsi="Times New Roman" w:ascii="Times New Roman"/>
          <w:b/>
        </w:rPr>
      </w:pPr>
    </w:p>
    <w:tbl>
      <w:tblPr>
        <w:tblStyle w:val="Reetkatablice"/>
        <w:tblW w:type="dxa" w:w="15168"/>
        <w:tblInd w:type="dxa" w:w="-318"/>
        <w:tblLayout w:type="fixed"/>
        <w:tblLook w:val="04A0" w:noVBand="1" w:noHBand="0" w:lastColumn="0" w:firstColumn="1" w:lastRow="0" w:firstRow="1"/>
      </w:tblPr>
      <w:tblGrid>
        <w:gridCol w:w="1135"/>
        <w:gridCol w:w="2267"/>
        <w:gridCol w:w="1276"/>
        <w:gridCol w:w="2126"/>
        <w:gridCol w:w="1276"/>
        <w:gridCol w:w="1985"/>
        <w:gridCol w:w="1276"/>
        <w:gridCol w:w="1275"/>
        <w:gridCol w:w="1277"/>
        <w:gridCol w:w="1275"/>
      </w:tblGrid>
      <w:tr w:rsidTr="00806B0B" w:rsidR="008D1441" w:rsidRPr="008D1441">
        <w:trPr>
          <w:trHeight w:val="1031"/>
        </w:trPr>
        <w:tc>
          <w:tcPr>
            <w:tcW w:type="dxa" w:w="1135"/>
            <w:shd w:fill="auto" w:color="auto" w:val="pct5"/>
          </w:tcPr>
          <w:p w:rsidRDefault="008D1441" w:rsidP="00172BEA" w:rsidR="008D1441" w:rsidRPr="008D1441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Redni</w:t>
            </w:r>
          </w:p>
          <w:p w:rsidRDefault="008D1441" w:rsidP="00172BEA" w:rsidR="008D1441" w:rsidRPr="008D1441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broj pri-</w:t>
            </w:r>
          </w:p>
          <w:p w:rsidRDefault="008D1441" w:rsidP="00172BEA" w:rsidR="008D1441" w:rsidRPr="008D1441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javljene</w:t>
            </w:r>
          </w:p>
          <w:p w:rsidRDefault="008D1441" w:rsidP="00172BEA" w:rsidR="008D1441" w:rsidRPr="008D1441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type="dxa" w:w="2267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Ime i prezime/tvrtka ili naziv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dxa" w:w="1276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OIB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vjerov-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nika</w:t>
            </w:r>
          </w:p>
        </w:tc>
        <w:tc>
          <w:tcPr>
            <w:tcW w:type="dxa" w:w="2126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Adresa/sjedište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dxa" w:w="1276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Iznos prijavljene tra-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žbine</w:t>
            </w:r>
          </w:p>
        </w:tc>
        <w:tc>
          <w:tcPr>
            <w:tcW w:type="dxa" w:w="1985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Pravna osnova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prijavljene tra-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žbine</w:t>
            </w:r>
          </w:p>
        </w:tc>
        <w:tc>
          <w:tcPr>
            <w:tcW w:type="dxa" w:w="1276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Iznos priznate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type="dxa" w:w="1275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Pravna osnova</w:t>
            </w:r>
          </w:p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b/>
                <w:sz w:val="18"/>
                <w:szCs w:val="18"/>
              </w:rPr>
              <w:t>priznate tražbine</w:t>
            </w:r>
          </w:p>
        </w:tc>
        <w:tc>
          <w:tcPr>
            <w:tcW w:type="dxa" w:w="1277"/>
            <w:shd w:fill="auto" w:color="auto" w:val="pct5"/>
          </w:tcPr>
          <w:p w:rsidRDefault="008D1441" w:rsidP="00172BEA" w:rsidR="008D1441" w:rsidRP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type="dxa" w:w="1275"/>
            <w:shd w:fill="auto" w:color="auto" w:val="pct5"/>
          </w:tcPr>
          <w:p w:rsidRDefault="008D1441" w:rsidP="00172BEA" w:rsidR="008D1441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Razlog osporavanja</w:t>
            </w:r>
          </w:p>
        </w:tc>
      </w:tr>
      <w:tr w:rsidTr="00806B0B" w:rsidR="00E948D8" w:rsidRPr="008D1441">
        <w:tc>
          <w:tcPr>
            <w:tcW w:type="dxa" w:w="1135"/>
          </w:tcPr>
          <w:p w:rsidRDefault="00E948D8" w:rsidP="00BF6DDD" w:rsidR="00E948D8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1/</w:t>
            </w:r>
          </w:p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06.04.2016.</w:t>
            </w:r>
          </w:p>
        </w:tc>
        <w:tc>
          <w:tcPr>
            <w:tcW w:type="dxa" w:w="2267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VENETO BANKA d.d.</w:t>
            </w:r>
          </w:p>
        </w:tc>
        <w:tc>
          <w:tcPr>
            <w:tcW w:type="dxa" w:w="1276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81712716992</w:t>
            </w:r>
          </w:p>
        </w:tc>
        <w:tc>
          <w:tcPr>
            <w:tcW w:type="dxa" w:w="2126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Draškovićeva 58</w:t>
            </w:r>
          </w:p>
        </w:tc>
        <w:tc>
          <w:tcPr>
            <w:tcW w:type="dxa" w:w="1276"/>
          </w:tcPr>
          <w:p w:rsidRDefault="00E948D8" w:rsidP="00F93BB0" w:rsidR="00E948D8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1.191.820,02</w:t>
            </w:r>
          </w:p>
        </w:tc>
        <w:tc>
          <w:tcPr>
            <w:tcW w:type="dxa" w:w="1985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Ugovor o okvirnom iznosu zaduženja i osiguranja br.34/2006 sa sporazumom o prijenosu prava na nekretninama i anex 1</w:t>
            </w:r>
          </w:p>
        </w:tc>
        <w:tc>
          <w:tcPr>
            <w:tcW w:type="dxa" w:w="1276"/>
          </w:tcPr>
          <w:p w:rsidRDefault="00E948D8" w:rsidP="005073D3" w:rsidR="00E948D8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E948D8" w:rsidP="005073D3" w:rsidR="00E948D8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1.191.820,02</w:t>
            </w:r>
          </w:p>
        </w:tc>
        <w:tc>
          <w:tcPr>
            <w:tcW w:type="dxa" w:w="1275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Ugovor i obračun kamata</w:t>
            </w:r>
          </w:p>
        </w:tc>
        <w:tc>
          <w:tcPr>
            <w:tcW w:type="dxa" w:w="1277"/>
          </w:tcPr>
          <w:p w:rsidRDefault="00E948D8" w:rsidP="00D31DA5" w:rsidR="00E948D8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13.04.2016.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HRVATSKI TELEKOM dd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81793146560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R.F.Mihanovića 9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51.339,04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Rn za telekom usluge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S obračunom kamata te rješenja o ovrsi</w:t>
            </w:r>
          </w:p>
        </w:tc>
        <w:tc>
          <w:tcPr>
            <w:tcW w:type="dxa" w:w="1276"/>
          </w:tcPr>
          <w:p w:rsidRDefault="00806B0B" w:rsidP="00F93BB0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51.339,04</w:t>
            </w:r>
          </w:p>
        </w:tc>
        <w:tc>
          <w:tcPr>
            <w:tcW w:type="dxa" w:w="1275"/>
          </w:tcPr>
          <w:p w:rsidRDefault="008D1441" w:rsidP="003830F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Ovršna rješenja Ovrv.41044, 41043, 40900, 8816 i 40869 sve 2007.g.</w:t>
            </w:r>
          </w:p>
        </w:tc>
        <w:tc>
          <w:tcPr>
            <w:tcW w:type="dxa" w:w="1277"/>
          </w:tcPr>
          <w:p w:rsidRDefault="008D1441" w:rsidP="003830F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3830F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3/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14.04.2016.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HRVATSKE ŠUME d.o.o.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69693144506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Ljudevita Farkaša Vukotinovića 2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44.421,50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Obveznik plaćanja naknade za korištenje općekorisnih funkc.š.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06B0B" w:rsidP="00F93BB0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44.421,50</w:t>
            </w: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Ovršna rješenje Ovrv-265/11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4/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14.04.2016.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FINANCIJSKA AGENCIJA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85821130368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Ulica grada Vukovara 70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2.439,64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Rješenje nagodbenog vijeća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06B0B" w:rsidP="00537CE1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D1441" w:rsidP="00537CE1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2.439,64</w:t>
            </w: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Rješenje i izvod iz otv.stavki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5/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18.04.16.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HRVATSKE VODE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28921383001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2.065,46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Rješenja o naknadi za uređenje voda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06B0B" w:rsidP="00537CE1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D1441" w:rsidP="00537CE1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2.065,46</w:t>
            </w: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Rješenje i izvod iz otv.stavki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rPr>
          <w:trHeight w:val="703"/>
        </w:trPr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6/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21.04.2016.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CROATIA OSIGURANJE d.d.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26187994862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Miramarska 22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67.102,11</w:t>
            </w:r>
          </w:p>
        </w:tc>
        <w:tc>
          <w:tcPr>
            <w:tcW w:type="dxa" w:w="1985"/>
          </w:tcPr>
          <w:p w:rsidRDefault="008D1441" w:rsidP="00522290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Rješenje o ovrsi na osnovu ovrne isprave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D1441" w:rsidP="00493103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67.102,11</w:t>
            </w: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Rješenje o ovrsi obr.kamata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rPr>
          <w:trHeight w:val="547"/>
        </w:trPr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7/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21.04.2016.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 xml:space="preserve">RH MF POREZNA UPRAVA PU ISTRA, </w:t>
            </w:r>
            <w:r w:rsidRPr="008D1441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HRV.PRIMORJE, LIKA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52631238587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Pazin, M.B.Rašana 2/4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1.228.016,54</w:t>
            </w:r>
          </w:p>
        </w:tc>
        <w:tc>
          <w:tcPr>
            <w:tcW w:type="dxa" w:w="1985"/>
          </w:tcPr>
          <w:p w:rsidRDefault="008D3AAA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Ovršne </w:t>
            </w:r>
            <w:r w:rsidR="008D1441" w:rsidRPr="008D1441">
              <w:rPr>
                <w:rFonts w:cs="Times New Roman" w:hAnsi="Times New Roman" w:ascii="Times New Roman"/>
                <w:sz w:val="18"/>
                <w:szCs w:val="18"/>
              </w:rPr>
              <w:t xml:space="preserve"> isprave</w:t>
            </w:r>
          </w:p>
        </w:tc>
        <w:tc>
          <w:tcPr>
            <w:tcW w:type="dxa" w:w="1276"/>
          </w:tcPr>
          <w:p w:rsidRDefault="008D3AAA" w:rsidP="00493103" w:rsidR="008D3AAA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 red</w:t>
            </w:r>
          </w:p>
          <w:p w:rsidRDefault="008D1441" w:rsidP="00493103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1.228.016,54</w:t>
            </w:r>
          </w:p>
        </w:tc>
        <w:tc>
          <w:tcPr>
            <w:tcW w:type="dxa" w:w="1275"/>
          </w:tcPr>
          <w:p w:rsidRDefault="008D3AAA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God.obr.poreza na dobit i dr.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rPr>
          <w:trHeight w:val="547"/>
        </w:trPr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lastRenderedPageBreak/>
              <w:t>8/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26.04.2016.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HEP-ODS d.o.o., Elektroistra Pula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46830600751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Pula, Vergerijeva 6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8.334,90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Ovršne i vjerodostojne isprave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06B0B" w:rsidP="00493103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8.334,90</w:t>
            </w:r>
          </w:p>
        </w:tc>
        <w:tc>
          <w:tcPr>
            <w:tcW w:type="dxa" w:w="1275"/>
          </w:tcPr>
          <w:p w:rsidRDefault="00793B07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Računi za isp.el.energije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793B07">
        <w:trPr>
          <w:trHeight w:val="547"/>
        </w:trPr>
        <w:tc>
          <w:tcPr>
            <w:tcW w:type="dxa" w:w="1135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9/</w:t>
            </w:r>
          </w:p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26.04.2016.</w:t>
            </w:r>
          </w:p>
        </w:tc>
        <w:tc>
          <w:tcPr>
            <w:tcW w:type="dxa" w:w="2267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STAMBENI INŽENJERING d.o.o., Pula</w:t>
            </w:r>
          </w:p>
        </w:tc>
        <w:tc>
          <w:tcPr>
            <w:tcW w:type="dxa" w:w="1276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30889871639</w:t>
            </w:r>
          </w:p>
        </w:tc>
        <w:tc>
          <w:tcPr>
            <w:tcW w:type="dxa" w:w="2126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Pula, Istarska 13</w:t>
            </w:r>
          </w:p>
        </w:tc>
        <w:tc>
          <w:tcPr>
            <w:tcW w:type="dxa" w:w="1276"/>
          </w:tcPr>
          <w:p w:rsidRDefault="008D1441" w:rsidP="00F93BB0" w:rsidR="008D1441" w:rsidRPr="00793B07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34.739,61</w:t>
            </w:r>
          </w:p>
        </w:tc>
        <w:tc>
          <w:tcPr>
            <w:tcW w:type="dxa" w:w="1985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Računi pričuve, kamate i ovrhe</w:t>
            </w:r>
          </w:p>
        </w:tc>
        <w:tc>
          <w:tcPr>
            <w:tcW w:type="dxa" w:w="1276"/>
          </w:tcPr>
          <w:p w:rsidRDefault="00806B0B" w:rsidP="00806B0B" w:rsidR="00806B0B" w:rsidRPr="00793B07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D1441" w:rsidP="00493103" w:rsidR="008D1441" w:rsidRPr="00793B07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793B07">
              <w:rPr>
                <w:rFonts w:cs="Times New Roman" w:hAnsi="Times New Roman" w:ascii="Times New Roman"/>
                <w:sz w:val="18"/>
                <w:szCs w:val="18"/>
              </w:rPr>
              <w:t>34.739,61</w:t>
            </w:r>
          </w:p>
        </w:tc>
        <w:tc>
          <w:tcPr>
            <w:tcW w:type="dxa" w:w="1275"/>
          </w:tcPr>
          <w:p w:rsidRDefault="00793B07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Ovršna rješenja</w:t>
            </w:r>
          </w:p>
        </w:tc>
        <w:tc>
          <w:tcPr>
            <w:tcW w:type="dxa" w:w="1277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rPr>
          <w:trHeight w:val="547"/>
        </w:trPr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10/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26.04.2016.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GRAD PULA-POLA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79517841355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Pula, Forum 1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49.234,27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Ovršna rješenja i obračuni kamata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06B0B" w:rsidP="00493103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49.234,27</w:t>
            </w:r>
          </w:p>
        </w:tc>
        <w:tc>
          <w:tcPr>
            <w:tcW w:type="dxa" w:w="1275"/>
          </w:tcPr>
          <w:p w:rsidRDefault="00793B07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Otvorene stavke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8D1441" w:rsidRPr="008D1441">
        <w:trPr>
          <w:trHeight w:val="547"/>
        </w:trPr>
        <w:tc>
          <w:tcPr>
            <w:tcW w:type="dxa" w:w="1135"/>
          </w:tcPr>
          <w:p w:rsidRDefault="008D1441" w:rsidP="00BF6DDD" w:rsid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11/</w:t>
            </w:r>
          </w:p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28.04.2016.</w:t>
            </w:r>
          </w:p>
        </w:tc>
        <w:tc>
          <w:tcPr>
            <w:tcW w:type="dxa" w:w="226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ALLIANZ OSIGURANJE d.o.o.</w:t>
            </w:r>
          </w:p>
        </w:tc>
        <w:tc>
          <w:tcPr>
            <w:tcW w:type="dxa" w:w="127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23759810849</w:t>
            </w:r>
          </w:p>
        </w:tc>
        <w:tc>
          <w:tcPr>
            <w:tcW w:type="dxa" w:w="2126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Heinzelova 70</w:t>
            </w:r>
          </w:p>
        </w:tc>
        <w:tc>
          <w:tcPr>
            <w:tcW w:type="dxa" w:w="1276"/>
          </w:tcPr>
          <w:p w:rsidRDefault="008D1441" w:rsidP="00F93BB0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13.858,75</w:t>
            </w:r>
          </w:p>
        </w:tc>
        <w:tc>
          <w:tcPr>
            <w:tcW w:type="dxa" w:w="198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Ovršno rješenje</w:t>
            </w:r>
          </w:p>
        </w:tc>
        <w:tc>
          <w:tcPr>
            <w:tcW w:type="dxa" w:w="1276"/>
          </w:tcPr>
          <w:p w:rsidRDefault="00806B0B" w:rsidP="00806B0B" w:rsidR="00806B0B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8D1441" w:rsidP="00493103" w:rsidR="008D1441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13.858,75</w:t>
            </w:r>
          </w:p>
        </w:tc>
        <w:tc>
          <w:tcPr>
            <w:tcW w:type="dxa" w:w="1275"/>
          </w:tcPr>
          <w:p w:rsidRDefault="00793B07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Otvorene stavke</w:t>
            </w:r>
          </w:p>
        </w:tc>
        <w:tc>
          <w:tcPr>
            <w:tcW w:type="dxa" w:w="1277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8D1441" w:rsidP="00BF6DDD" w:rsidR="008D1441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E948D8" w:rsidRPr="008D1441">
        <w:trPr>
          <w:trHeight w:val="547"/>
        </w:trPr>
        <w:tc>
          <w:tcPr>
            <w:tcW w:type="dxa" w:w="1135"/>
          </w:tcPr>
          <w:p w:rsidRDefault="00E948D8" w:rsidP="00BF6DDD" w:rsidR="00E948D8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12/</w:t>
            </w:r>
          </w:p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28.04.2016.</w:t>
            </w:r>
          </w:p>
        </w:tc>
        <w:tc>
          <w:tcPr>
            <w:tcW w:type="dxa" w:w="2267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SOSPES d.o.o.</w:t>
            </w:r>
          </w:p>
        </w:tc>
        <w:tc>
          <w:tcPr>
            <w:tcW w:type="dxa" w:w="1276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29775514731</w:t>
            </w:r>
          </w:p>
        </w:tc>
        <w:tc>
          <w:tcPr>
            <w:tcW w:type="dxa" w:w="2126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Zagreb, Ulica grada Vukovara 269</w:t>
            </w:r>
          </w:p>
        </w:tc>
        <w:tc>
          <w:tcPr>
            <w:tcW w:type="dxa" w:w="1276"/>
          </w:tcPr>
          <w:p w:rsidRDefault="00E948D8" w:rsidP="00F93BB0" w:rsidR="00E948D8" w:rsidRPr="0000051D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00051D">
              <w:rPr>
                <w:rFonts w:cs="Times New Roman" w:hAnsi="Times New Roman" w:ascii="Times New Roman"/>
                <w:sz w:val="18"/>
                <w:szCs w:val="18"/>
              </w:rPr>
              <w:t>3.107.308,14</w:t>
            </w:r>
          </w:p>
        </w:tc>
        <w:tc>
          <w:tcPr>
            <w:tcW w:type="dxa" w:w="1985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 w:rsidRPr="008D1441">
              <w:rPr>
                <w:rFonts w:cs="Times New Roman" w:hAnsi="Times New Roman" w:ascii="Times New Roman"/>
                <w:sz w:val="18"/>
                <w:szCs w:val="18"/>
              </w:rPr>
              <w:t>Sporazum o osiguranju novč.traž</w:t>
            </w:r>
          </w:p>
        </w:tc>
        <w:tc>
          <w:tcPr>
            <w:tcW w:type="dxa" w:w="1276"/>
          </w:tcPr>
          <w:p w:rsidRDefault="00E948D8" w:rsidP="005073D3" w:rsidR="00E948D8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ispl.red</w:t>
            </w:r>
          </w:p>
          <w:p w:rsidRDefault="00E948D8" w:rsidP="005073D3" w:rsidR="00E948D8" w:rsidRPr="0000051D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00051D">
              <w:rPr>
                <w:rFonts w:cs="Times New Roman" w:hAnsi="Times New Roman" w:ascii="Times New Roman"/>
                <w:sz w:val="18"/>
                <w:szCs w:val="18"/>
              </w:rPr>
              <w:t>3.107.308,14</w:t>
            </w:r>
          </w:p>
        </w:tc>
        <w:tc>
          <w:tcPr>
            <w:tcW w:type="dxa" w:w="1275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Pozajmice i obračuni kamata</w:t>
            </w:r>
          </w:p>
        </w:tc>
        <w:tc>
          <w:tcPr>
            <w:tcW w:type="dxa" w:w="1277"/>
          </w:tcPr>
          <w:p w:rsidRDefault="00E948D8" w:rsidP="00596293" w:rsidR="00E948D8" w:rsidRPr="0000051D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E948D8" w:rsidP="00BF6DDD" w:rsidR="00E948D8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793B07" w:rsidRPr="008D1441">
        <w:trPr>
          <w:trHeight w:val="547"/>
        </w:trPr>
        <w:tc>
          <w:tcPr>
            <w:tcW w:type="dxa" w:w="1135"/>
          </w:tcPr>
          <w:p w:rsidRDefault="00793B07" w:rsidP="00BF6DDD" w:rsid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13/</w:t>
            </w:r>
          </w:p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12.05.2016</w:t>
            </w:r>
          </w:p>
        </w:tc>
        <w:tc>
          <w:tcPr>
            <w:tcW w:type="dxa" w:w="2267"/>
          </w:tcPr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MED EKO SERVIS d.o.o.</w:t>
            </w:r>
          </w:p>
        </w:tc>
        <w:tc>
          <w:tcPr>
            <w:tcW w:type="dxa" w:w="1276"/>
          </w:tcPr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68103986020</w:t>
            </w:r>
          </w:p>
        </w:tc>
        <w:tc>
          <w:tcPr>
            <w:tcW w:type="dxa" w:w="2126"/>
          </w:tcPr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Pula, Pomer, Pomer 1</w:t>
            </w:r>
          </w:p>
        </w:tc>
        <w:tc>
          <w:tcPr>
            <w:tcW w:type="dxa" w:w="1276"/>
          </w:tcPr>
          <w:p w:rsidRDefault="00793B07" w:rsidP="00F93BB0" w:rsidR="00793B07" w:rsidRPr="008D1441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4.898,55</w:t>
            </w:r>
          </w:p>
        </w:tc>
        <w:tc>
          <w:tcPr>
            <w:tcW w:type="dxa" w:w="1985"/>
          </w:tcPr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Skupljanje i odvoz komunalnog otpada</w:t>
            </w:r>
          </w:p>
        </w:tc>
        <w:tc>
          <w:tcPr>
            <w:tcW w:type="dxa" w:w="1276"/>
          </w:tcPr>
          <w:p w:rsidRDefault="00793B07" w:rsidP="00493103" w:rsidR="00793B07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II viši ispl. red</w:t>
            </w:r>
          </w:p>
          <w:p w:rsidRDefault="00793B07" w:rsidP="00CD19D2" w:rsidR="00793B07" w:rsidRPr="00CD19D2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4.898,55</w:t>
            </w:r>
          </w:p>
        </w:tc>
        <w:tc>
          <w:tcPr>
            <w:tcW w:type="dxa" w:w="1275"/>
          </w:tcPr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Računi otvorene st.</w:t>
            </w:r>
          </w:p>
        </w:tc>
        <w:tc>
          <w:tcPr>
            <w:tcW w:type="dxa" w:w="1277"/>
          </w:tcPr>
          <w:p w:rsidRDefault="00793B07" w:rsidP="00BF6DDD" w:rsidR="00793B07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793B07" w:rsidP="00BF6DDD" w:rsidR="00793B07" w:rsidRPr="008D1441">
            <w:pPr>
              <w:pStyle w:val="Odlomakpopisa"/>
              <w:ind w:left="0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806B0B" w:rsidR="00E948D8" w:rsidRPr="00576D84">
        <w:trPr>
          <w:trHeight w:val="547"/>
        </w:trPr>
        <w:tc>
          <w:tcPr>
            <w:tcW w:type="dxa" w:w="1135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2267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576D84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U K U P N O </w:t>
            </w:r>
          </w:p>
        </w:tc>
        <w:tc>
          <w:tcPr>
            <w:tcW w:type="dxa" w:w="1276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2126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6"/>
          </w:tcPr>
          <w:p w:rsidRDefault="00E948D8" w:rsidP="00F93BB0" w:rsidR="00E948D8" w:rsidRPr="00576D8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576D84">
              <w:rPr>
                <w:rFonts w:cs="Times New Roman" w:hAnsi="Times New Roman" w:ascii="Times New Roman"/>
                <w:b/>
                <w:sz w:val="18"/>
                <w:szCs w:val="18"/>
              </w:rPr>
              <w:t>5.805.578,53</w:t>
            </w:r>
          </w:p>
        </w:tc>
        <w:tc>
          <w:tcPr>
            <w:tcW w:type="dxa" w:w="1985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6"/>
          </w:tcPr>
          <w:p w:rsidRDefault="00E948D8" w:rsidP="005073D3" w:rsidR="00E948D8" w:rsidRPr="00576D84">
            <w:pPr>
              <w:pStyle w:val="Odlomakpopisa"/>
              <w:ind w:left="0"/>
              <w:jc w:val="right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576D84">
              <w:rPr>
                <w:rFonts w:cs="Times New Roman" w:hAnsi="Times New Roman" w:ascii="Times New Roman"/>
                <w:b/>
                <w:sz w:val="18"/>
                <w:szCs w:val="18"/>
              </w:rPr>
              <w:t>5.805.578,53</w:t>
            </w:r>
          </w:p>
        </w:tc>
        <w:tc>
          <w:tcPr>
            <w:tcW w:type="dxa" w:w="1275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7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E948D8" w:rsidP="00BF6DDD" w:rsidR="00E948D8" w:rsidRPr="00576D84">
            <w:pPr>
              <w:pStyle w:val="Odlomakpopisa"/>
              <w:ind w:left="0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</w:tr>
    </w:tbl>
    <w:p w:rsidRDefault="00E948D8" w:rsidP="00E948D8" w:rsidR="00E948D8">
      <w:pPr>
        <w:pStyle w:val="Odlomakpopisa"/>
        <w:spacing w:after="0"/>
        <w:ind w:left="1440"/>
        <w:rPr>
          <w:rFonts w:cs="Times New Roman" w:hAnsi="Times New Roman" w:ascii="Times New Roman"/>
          <w:sz w:val="18"/>
          <w:szCs w:val="18"/>
        </w:rPr>
      </w:pPr>
    </w:p>
    <w:p w:rsidRDefault="00C05586" w:rsidP="00472169" w:rsidR="00C05586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</w:p>
    <w:p w:rsidRDefault="00C05586" w:rsidP="00C05586" w:rsidR="00C05586" w:rsidRPr="00C05586">
      <w:pPr>
        <w:jc w:val="center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 xml:space="preserve">U Pazinu, dana 29. lipnja 2016. godine </w:t>
      </w:r>
    </w:p>
    <w:p w:rsidRDefault="00C05586" w:rsidP="00C05586" w:rsidR="00C05586" w:rsidRPr="00C055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05586" w:rsidP="00C05586" w:rsidR="00C055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</w:r>
      <w:r w:rsidRPr="00C05586">
        <w:rPr>
          <w:rFonts w:cs="Times New Roman" w:hAnsi="Times New Roman" w:ascii="Times New Roman"/>
          <w:sz w:val="24"/>
          <w:szCs w:val="24"/>
        </w:rPr>
        <w:tab/>
        <w:t>Stečajni sudac:</w:t>
      </w:r>
    </w:p>
    <w:p w:rsidRDefault="00C05586" w:rsidP="00C05586" w:rsidR="00C05586" w:rsidRPr="00C0558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5586" w:rsidP="00C05586" w:rsidR="00C05586" w:rsidRPr="00C05586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C05586">
        <w:rPr>
          <w:rFonts w:cs="Times New Roman" w:hAnsi="Times New Roman" w:ascii="Times New Roman"/>
          <w:sz w:val="24"/>
          <w:szCs w:val="24"/>
        </w:rPr>
        <w:t>Ivan Dujić</w:t>
      </w:r>
    </w:p>
    <w:p w:rsidRDefault="00472169" w:rsidP="00C05586" w:rsidR="00472169" w:rsidRPr="00472169">
      <w:pPr>
        <w:spacing w:after="0"/>
        <w:ind w:left="9204"/>
        <w:jc w:val="both"/>
        <w:rPr>
          <w:rFonts w:cs="Times New Roman" w:hAnsi="Times New Roman" w:ascii="Times New Roman"/>
        </w:rPr>
      </w:pPr>
    </w:p>
    <w:sectPr w:rsidSect="00273415" w:rsidR="00472169" w:rsidRPr="0047216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382" w:rsidP="007246CE" w:rsidR="00C90382">
      <w:pPr>
        <w:spacing w:lineRule="auto" w:line="240" w:after="0"/>
      </w:pPr>
      <w:r>
        <w:separator/>
      </w:r>
    </w:p>
  </w:endnote>
  <w:endnote w:id="0" w:type="continuationSeparator">
    <w:p w:rsidRDefault="00C90382" w:rsidP="007246CE" w:rsidR="00C903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382" w:rsidP="007246CE" w:rsidR="00C90382">
      <w:pPr>
        <w:spacing w:lineRule="auto" w:line="240" w:after="0"/>
      </w:pPr>
      <w:r>
        <w:separator/>
      </w:r>
    </w:p>
  </w:footnote>
  <w:footnote w:id="0" w:type="continuationSeparator">
    <w:p w:rsidRDefault="00C90382" w:rsidP="007246CE" w:rsidR="00C9038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930A9"/>
    <w:multiLevelType w:val="hybridMultilevel"/>
    <w:tmpl w:val="AC20F570"/>
    <w:lvl w:tplc="FE3AA65C" w:ilvl="0">
      <w:start w:val="4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E2C1664"/>
    <w:multiLevelType w:val="hybridMultilevel"/>
    <w:tmpl w:val="38F2F428"/>
    <w:lvl w:tplc="32AA0F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55585"/>
    <w:multiLevelType w:val="hybridMultilevel"/>
    <w:tmpl w:val="419C6FBC"/>
    <w:lvl w:tplc="F536D77C" w:ilvl="0">
      <w:start w:val="5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332404"/>
    <w:multiLevelType w:val="hybridMultilevel"/>
    <w:tmpl w:val="453A2E0C"/>
    <w:lvl w:tplc="32CC35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243B54"/>
    <w:multiLevelType w:val="hybridMultilevel"/>
    <w:tmpl w:val="1106703A"/>
    <w:lvl w:tplc="937C8948" w:ilvl="0">
      <w:start w:val="2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415"/>
    <w:rsid w:val="0000051D"/>
    <w:rsid w:val="00011C2D"/>
    <w:rsid w:val="00014BCE"/>
    <w:rsid w:val="000C0AA7"/>
    <w:rsid w:val="000D0382"/>
    <w:rsid w:val="000F4927"/>
    <w:rsid w:val="00111F86"/>
    <w:rsid w:val="001656A7"/>
    <w:rsid w:val="00165A97"/>
    <w:rsid w:val="00172BEA"/>
    <w:rsid w:val="00181FFF"/>
    <w:rsid w:val="001A2E51"/>
    <w:rsid w:val="001F7F76"/>
    <w:rsid w:val="00201085"/>
    <w:rsid w:val="0021110B"/>
    <w:rsid w:val="002134FB"/>
    <w:rsid w:val="00273415"/>
    <w:rsid w:val="0029463A"/>
    <w:rsid w:val="002B5D37"/>
    <w:rsid w:val="002E0C1E"/>
    <w:rsid w:val="002F1A3C"/>
    <w:rsid w:val="003016A9"/>
    <w:rsid w:val="00351EF1"/>
    <w:rsid w:val="00357CEA"/>
    <w:rsid w:val="00373AB9"/>
    <w:rsid w:val="00380B5E"/>
    <w:rsid w:val="003830FD"/>
    <w:rsid w:val="003B61BA"/>
    <w:rsid w:val="003D41C5"/>
    <w:rsid w:val="003E7F3E"/>
    <w:rsid w:val="00403C60"/>
    <w:rsid w:val="00472169"/>
    <w:rsid w:val="004904A4"/>
    <w:rsid w:val="004A7005"/>
    <w:rsid w:val="004B6B0A"/>
    <w:rsid w:val="004D6B6E"/>
    <w:rsid w:val="0050735D"/>
    <w:rsid w:val="00522286"/>
    <w:rsid w:val="005756F1"/>
    <w:rsid w:val="00576D84"/>
    <w:rsid w:val="006652FE"/>
    <w:rsid w:val="00680F2E"/>
    <w:rsid w:val="00692D00"/>
    <w:rsid w:val="006D0413"/>
    <w:rsid w:val="006D16B7"/>
    <w:rsid w:val="00703C2A"/>
    <w:rsid w:val="00714387"/>
    <w:rsid w:val="00715132"/>
    <w:rsid w:val="007246CE"/>
    <w:rsid w:val="00741C12"/>
    <w:rsid w:val="00751001"/>
    <w:rsid w:val="00773836"/>
    <w:rsid w:val="00776D00"/>
    <w:rsid w:val="00781FC6"/>
    <w:rsid w:val="00793B07"/>
    <w:rsid w:val="007D1C9F"/>
    <w:rsid w:val="00806B0B"/>
    <w:rsid w:val="0086127A"/>
    <w:rsid w:val="00893B7F"/>
    <w:rsid w:val="008B7191"/>
    <w:rsid w:val="008D1441"/>
    <w:rsid w:val="008D3AAA"/>
    <w:rsid w:val="008D557D"/>
    <w:rsid w:val="008F3264"/>
    <w:rsid w:val="009065C5"/>
    <w:rsid w:val="009723AB"/>
    <w:rsid w:val="00990F14"/>
    <w:rsid w:val="009A0EF3"/>
    <w:rsid w:val="009A14E5"/>
    <w:rsid w:val="009B13C4"/>
    <w:rsid w:val="009D0848"/>
    <w:rsid w:val="00A0647D"/>
    <w:rsid w:val="00A14E4F"/>
    <w:rsid w:val="00A34776"/>
    <w:rsid w:val="00A54F68"/>
    <w:rsid w:val="00A57553"/>
    <w:rsid w:val="00A770B2"/>
    <w:rsid w:val="00A9389B"/>
    <w:rsid w:val="00AB1635"/>
    <w:rsid w:val="00AC192B"/>
    <w:rsid w:val="00AC52A7"/>
    <w:rsid w:val="00AD5641"/>
    <w:rsid w:val="00AE71DA"/>
    <w:rsid w:val="00B32177"/>
    <w:rsid w:val="00B4795C"/>
    <w:rsid w:val="00BB333C"/>
    <w:rsid w:val="00BF6DDD"/>
    <w:rsid w:val="00C05586"/>
    <w:rsid w:val="00C90382"/>
    <w:rsid w:val="00C96D7E"/>
    <w:rsid w:val="00CB5337"/>
    <w:rsid w:val="00CC5115"/>
    <w:rsid w:val="00CD19D2"/>
    <w:rsid w:val="00D04BBE"/>
    <w:rsid w:val="00D0582E"/>
    <w:rsid w:val="00D16958"/>
    <w:rsid w:val="00D37FC3"/>
    <w:rsid w:val="00D54C01"/>
    <w:rsid w:val="00DD3700"/>
    <w:rsid w:val="00E05C0A"/>
    <w:rsid w:val="00E136A0"/>
    <w:rsid w:val="00E81758"/>
    <w:rsid w:val="00E948D8"/>
    <w:rsid w:val="00E96067"/>
    <w:rsid w:val="00ED239C"/>
    <w:rsid w:val="00ED617E"/>
    <w:rsid w:val="00F37C26"/>
    <w:rsid w:val="00F61498"/>
    <w:rsid w:val="00F93BB0"/>
    <w:rsid w:val="00FB535C"/>
    <w:rsid w:val="00FF21B8"/>
    <w:rsid w:val="00FF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qFormat/>
    <w:rsid w:val="00C05586"/>
    <w:pPr>
      <w:keepNext/>
      <w:spacing w:lineRule="auto" w:line="240" w:after="0"/>
      <w:outlineLvl w:val="2"/>
    </w:pPr>
    <w:rPr>
      <w:rFonts w:cs="Times New Roman" w:eastAsia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6DDD"/>
    <w:pPr>
      <w:ind w:left="720"/>
      <w:contextualSpacing/>
    </w:pPr>
  </w:style>
  <w:style w:styleId="Reetkatablice" w:type="table">
    <w:name w:val="Table Grid"/>
    <w:basedOn w:val="Obinatablica"/>
    <w:uiPriority w:val="59"/>
    <w:rsid w:val="00BF6DD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7246CE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customStyle="true" w:styleId="Naslov3Char" w:type="character">
    <w:name w:val="Naslov 3 Char"/>
    <w:basedOn w:val="Zadanifontodlomka"/>
    <w:link w:val="Naslov3"/>
    <w:rsid w:val="00C05586"/>
    <w:rPr>
      <w:rFonts w:cs="Times New Roman" w:eastAsia="Times New Roman" w:hAnsi="Times New Roman" w:ascii="Times New Roman"/>
      <w:b/>
      <w:bCs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1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1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4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4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4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qFormat/>
    <w:rsid w:val="00C05586"/>
    <w:pPr>
      <w:keepNext/>
      <w:spacing w:after="0" w:line="240" w:lineRule="auto"/>
      <w:outlineLvl w:val="2"/>
    </w:pPr>
    <w:rPr>
      <w:rFonts w:ascii="Times New Roman" w:cs="Times New Roman" w:eastAsia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6DDD"/>
    <w:pPr>
      <w:ind w:left="720"/>
      <w:contextualSpacing/>
    </w:pPr>
  </w:style>
  <w:style w:styleId="Reetkatablice" w:type="table">
    <w:name w:val="Table Grid"/>
    <w:basedOn w:val="Obinatablica"/>
    <w:uiPriority w:val="59"/>
    <w:rsid w:val="00BF6DD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customStyle="1" w:styleId="Naslov3Char" w:type="character">
    <w:name w:val="Naslov 3 Char"/>
    <w:basedOn w:val="Zadanifontodlomka"/>
    <w:link w:val="Naslov3"/>
    <w:rsid w:val="00C05586"/>
    <w:rPr>
      <w:rFonts w:ascii="Times New Roman" w:cs="Times New Roman" w:eastAsia="Times New Roman" w:hAnsi="Times New Roman"/>
      <w:b/>
      <w:bCs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1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1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4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4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4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</izvorni_sadrzaj>
    <derivirana_varijabla naziv="DomainObject.Primjedba_1">Tablica stečajnog suca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E8A3B-1F8C-4FED-BAAA-2F4BE504A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2550</properties:Characters>
  <properties:Lines>266</properties:Lines>
  <properties:Paragraphs>164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2016-06-29T10:15:00Z</dcterms:created>
  <dc:creator>Bogdan</dc:creator>
  <cp:lastModifiedBy>Sanja Lakošeljac</cp:lastModifiedBy>
  <cp:lastPrinted>2016-06-29T10:20:00Z</cp:lastPrinted>
  <dcterms:modified xmlns:xsi="http://www.w3.org/2001/XMLSchema-instance" xsi:type="dcterms:W3CDTF">2016-06-29T10:44:00Z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