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6fc9" w14:paraId="fe36fc9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D96F4F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D96F4F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D96F4F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A779E4" w:rsidRPr="00D96F4F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D96F4F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A779E4" w:rsidRPr="00D96F4F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A779E4" w:rsidRPr="00D96F4F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A779E4" w:rsidRPr="00D96F4F">
            <w:rPr>
              <w:rStyle w:val="eSPISCCParagraphDefaultFont"/>
            </w:rPr>
            <w:t>54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A779E4" w:rsidRPr="00D96F4F">
            <w:rPr>
              <w:rStyle w:val="eSPISCCParagraphDefaultFont"/>
            </w:rPr>
            <w:t>Pž-2154/2019-2</w:t>
          </w:r>
        </w:sdtContent>
      </w:sdt>
    </w:p>
    <w:p w:rsidRDefault="004C60ED" w:rsidP="00A779E4" w:rsidR="004C60ED">
      <w:pPr>
        <w:pStyle w:val="Bezproreda"/>
        <w:jc w:val="both"/>
      </w:pP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jc w:val="center"/>
      </w:pPr>
      <w:r>
        <w:t>R E P U B L I K A   H R V A T S K A</w:t>
      </w:r>
    </w:p>
    <w:p w:rsidRDefault="00A779E4" w:rsidP="00A779E4" w:rsidR="00A779E4">
      <w:pPr>
        <w:pStyle w:val="Bezproreda"/>
        <w:jc w:val="center"/>
      </w:pPr>
    </w:p>
    <w:p w:rsidRDefault="00A779E4" w:rsidP="00A779E4" w:rsidR="00A779E4">
      <w:pPr>
        <w:pStyle w:val="Bezproreda"/>
        <w:jc w:val="center"/>
      </w:pPr>
      <w:r>
        <w:t>R J E Š E NJ E</w:t>
      </w:r>
    </w:p>
    <w:p w:rsidRDefault="000045CB" w:rsidP="00A779E4" w:rsidR="00A779E4">
      <w:pPr>
        <w:pStyle w:val="Bezproreda"/>
        <w:jc w:val="both"/>
      </w:pPr>
      <w:r>
        <w:t xml:space="preserve">  </w:t>
      </w: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jc w:val="both"/>
      </w:pPr>
      <w:r>
        <w:tab/>
        <w:t>Visoki trgovački sud Republike Hrvatske, u vijeću sastavljenom od sudaca Raoula Dubravca, predsjednika vijeća, Draženke Deladio, suca izvjestitelja i Josipa Turkalja, člana vijeća, u stečajnom postupku nad stečajnim dužnikom EUROPSKI OBALNI AVIOPRIJEVOZNIK d.o.o. u stečaju, OIB 24689759592, Kaštel Štafilić, Put Divulja 7, odlučujući o žalbi stečajnog vjerovnika KuW Vermögensverwaltung GmbH, OIB 00229889878, Feldscheide 2, Sehestedt, Njemačka, kojeg zastupa punomoćnik Marin Mrklić, odvjetnik u Splitu, Klaićeva poljana 1, protiv rješenja Trgovačkog suda u Splitu poslovni broj St-503/2017</w:t>
      </w:r>
      <w:r w:rsidR="00AE4DA8">
        <w:t>-106</w:t>
      </w:r>
      <w:r>
        <w:t xml:space="preserve"> od 26. veljače 2019., u sjednici vijeća održanoj 15. svibnja 2019.</w:t>
      </w: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jc w:val="center"/>
      </w:pPr>
      <w:r>
        <w:t>r i j e š i o   j e</w:t>
      </w: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jc w:val="both"/>
      </w:pPr>
      <w:r>
        <w:tab/>
        <w:t>Odbija se žalba stečajnog vjerovnika KuW Vermögensverwaltung GmbH kao neosnovana i potvrđuje rješenje Trgovačkog suda u Splitu poslovni broj St-503/2017</w:t>
      </w:r>
      <w:r w:rsidR="00AE4DA8">
        <w:t>-106</w:t>
      </w:r>
      <w:r>
        <w:t xml:space="preserve"> od 26. veljače 2019. u točki V.4. njegove izreke.</w:t>
      </w: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jc w:val="center"/>
      </w:pPr>
      <w:r>
        <w:t>Obrazloženje</w:t>
      </w: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ind w:firstLine="709"/>
        <w:jc w:val="both"/>
      </w:pPr>
      <w:r>
        <w:t>Pobijanim dijelom rješenja je odbačena prijava tražbine vjerovnika KuW Vermőgensverwaltung GmbH, Njemačka, u iznosu od 10.847.628,56 kn s osnove Ugovora o zajmu, kamate.</w:t>
      </w: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ind w:firstLine="709"/>
        <w:jc w:val="both"/>
      </w:pPr>
      <w:r>
        <w:t>Tako je prvostupanjski sud odlučio jer se prijava tražbine odnosi na vlasnika društva i predstavlja zajam kojim se nadomješta kapital društva u krizi, zbog čega se radi o tražbini nižeg isplatnog reda.</w:t>
      </w: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ind w:firstLine="709"/>
        <w:jc w:val="both"/>
      </w:pPr>
      <w:r>
        <w:t>Žalitelj u žalbi navodi da prvostupanjski sud nije obrazložio kada je nastupila kriza te da se prijava tražbine sastoji od zajma danog prije nastupanja krize, 29. rujna 2016.</w:t>
      </w: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ind w:firstLine="709"/>
        <w:jc w:val="both"/>
      </w:pPr>
      <w:r>
        <w:t xml:space="preserve">Žalba nije osnovana. </w:t>
      </w: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ind w:firstLine="709"/>
        <w:jc w:val="both"/>
      </w:pPr>
      <w:r>
        <w:t xml:space="preserve">Ispitavši pobijano rješenje na temelju odredaba članka 365. stavaka 1. i 2. i članka 381. Zakona o parničnom postupku („Narodne novine“ broj 148/11 – pročišćeni tekst i 25/13; dalje: ZPP) u vezi s člankom 10. Stečajnog zakona („Narodne novine“ broj 71/15 i 104/17; dalje: SZ), u granicama razloga navedenih u žalbi, pazeći po službenoj dužnosti na bitne </w:t>
      </w:r>
      <w:r>
        <w:lastRenderedPageBreak/>
        <w:t>povrede odredaba postupka iz članka 354. stavka 2. točaka 2., 4., 8., 9., 11., 13. i 14. ZPP-a i na pravilnu primjenu materijalnog prava, ovaj sud je ustanovio da ne postoje razlozi zbog kojih se rješenje pobija, a ni razlozi na koje drugostupanjski sud pazi po službenoj dužnosti.</w:t>
      </w: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ind w:firstLine="709"/>
        <w:jc w:val="both"/>
      </w:pPr>
      <w:r>
        <w:t>Iz dužnikovog povijesnog izvatka iz sudskog registra, ali i iz sadržaja vjerovnikove žalbe, proizlazi da je nesporno da je žalitelj u vrijeme sklapanja Ugovora o zajmu s dužnikom, 29. rujna 2016., bio član društva dužnika.</w:t>
      </w: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ind w:firstLine="709"/>
        <w:jc w:val="both"/>
      </w:pPr>
      <w:r>
        <w:t>Iz isprava priloženih prijedlogu za otvaranje predstečajnoga postupka od 18. travnja 2017. kojim je pokrenut ovaj, sada, stečajni postupak, – financijskih izvještaja i plana restrukturiranja, proizlazi da je dužnik u drugoj polovici 2016. godine, bio u krizi, budući da je imao manjak likvidnih sredstava. Zato su neosnovani žaliteljevi navodi.</w:t>
      </w: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jc w:val="both"/>
      </w:pPr>
      <w:r>
        <w:tab/>
        <w:t xml:space="preserve">Član koji društvu u vrijeme kad je ono u krizi umjesto da mu pribavi vlastiti kapital, kada bi mu ga inače uredni gospodarstvenici trebali pribaviti, dade zajam, može u stečajnom postupku ostvarivati zahtjev za povrat zajma samo kao stečajni vjerovnik nižeg isplatnog reda (članak 408. stavak 1. Zakona o trgovačkim društvima, „Narodne novine“ broj: 152/11 – pročišćeni tekst, 111/12, 68/13 i 110/15). </w:t>
      </w: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jc w:val="both"/>
      </w:pPr>
      <w:r>
        <w:tab/>
        <w:t>Da je takav vjerovnik, vjerovnik nižeg isplatnog reda propisano je i odredbom članka 139. stavka 1. točke 5. SZ-a.</w:t>
      </w: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jc w:val="both"/>
      </w:pPr>
      <w:r>
        <w:tab/>
        <w:t xml:space="preserve">Stoga je prvostupanjski sud pravilno ocijenio da se u konkretnom slučaju radi o tražbini nižeg isplatnog reda pa kako nije niti sporno da vjerovnici nižih isplatnih redova nisu, primjenom članka 257. stavka 5. SZ-a, posebnim pozivom suda, pozvani na prijavu tih tražbinu, pravilno je prvostupanjski sud odlučio kao u izreci pobijanog dijela rješenja.  </w:t>
      </w: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jc w:val="both"/>
      </w:pPr>
      <w:r>
        <w:tab/>
        <w:t>Slijedom navedenog, valjalo je odlučiti kao u izreci ove odluke, primjenom članka 380. točke 2. ZPP-a u vezi s člankom 10. SZ-a.</w:t>
      </w:r>
    </w:p>
    <w:p w:rsidRDefault="00A779E4" w:rsidP="00A779E4" w:rsidR="00A779E4">
      <w:pPr>
        <w:pStyle w:val="Bezproreda"/>
        <w:jc w:val="both"/>
      </w:pPr>
    </w:p>
    <w:p w:rsidRDefault="00A779E4" w:rsidP="00A779E4" w:rsidR="00A779E4">
      <w:pPr>
        <w:pStyle w:val="Bezproreda"/>
        <w:jc w:val="center"/>
      </w:pPr>
      <w:r>
        <w:t>Zagreb, 15. svibnja 2019.</w:t>
      </w:r>
    </w:p>
    <w:p w:rsidRDefault="00A779E4" w:rsidP="00A779E4" w:rsidR="00A779E4">
      <w:pPr>
        <w:pStyle w:val="Bezproreda"/>
        <w:jc w:val="both"/>
      </w:pPr>
    </w:p>
    <w:p w:rsidRDefault="00AE4DA8" w:rsidP="00A32406" w:rsidR="00AE4DA8" w:rsidRPr="00AE4971">
      <w:pPr>
        <w:pStyle w:val="Bezproreda"/>
        <w:ind w:left="4536"/>
        <w:jc w:val="center"/>
      </w:pPr>
      <w:r>
        <w:t>Predsjednik vijeća</w:t>
      </w:r>
    </w:p>
    <w:p w:rsidRDefault="00AE4DA8" w:rsidP="00A22BEA" w:rsidR="00AE4DA8">
      <w:pPr>
        <w:pStyle w:val="Bezproreda"/>
        <w:ind w:left="4536"/>
        <w:jc w:val="center"/>
      </w:pPr>
      <w:r>
        <w:t>Raoul Dubravec, v. r.</w:t>
      </w:r>
    </w:p>
    <w:p w:rsidRDefault="00AE4DA8" w:rsidP="00A22BEA" w:rsidR="00AE4DA8">
      <w:pPr>
        <w:pStyle w:val="Bezproreda"/>
        <w:ind w:left="4536"/>
        <w:jc w:val="center"/>
      </w:pPr>
    </w:p>
    <w:p w:rsidRDefault="00AE4DA8" w:rsidP="003714FE" w:rsidR="00AE4DA8">
      <w:pPr>
        <w:pStyle w:val="Bezproreda"/>
        <w:ind w:firstLine="4536"/>
        <w:jc w:val="center"/>
      </w:pPr>
      <w:r>
        <w:t>Za točnost otpravka – ovlašteni službenik</w:t>
      </w:r>
    </w:p>
    <w:p w:rsidRDefault="00AE4DA8" w:rsidP="003714FE" w:rsidR="00AE4DA8" w:rsidRPr="00AE4971">
      <w:pPr>
        <w:pStyle w:val="Bezproreda"/>
        <w:ind w:firstLine="4536"/>
        <w:jc w:val="center"/>
      </w:pPr>
      <w:r>
        <w:t>Brankica Curman</w:t>
      </w:r>
    </w:p>
    <w:sectPr w:rsidSect="00AE4DA8" w:rsidR="00AE4DA8" w:rsidRPr="00AE4971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2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29C" w:rsidP="00537B78" w:rsidR="00DE129C">
      <w:r>
        <w:separator/>
      </w:r>
    </w:p>
  </w:endnote>
  <w:endnote w:id="0" w:type="continuationSeparator">
    <w:p w:rsidRDefault="00DE129C" w:rsidP="00537B78" w:rsidR="00DE1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29C" w:rsidP="00537B78" w:rsidR="00DE129C">
      <w:r>
        <w:separator/>
      </w:r>
    </w:p>
  </w:footnote>
  <w:footnote w:id="0" w:type="continuationSeparator">
    <w:p w:rsidRDefault="00DE129C" w:rsidP="00537B78" w:rsidR="00DE1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A779E4" w:rsidRPr="00D96F4F">
              <w:rPr>
                <w:rStyle w:val="eSPISCCParagraphDefaultFont"/>
              </w:rPr>
              <w:t>54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A779E4" w:rsidRPr="00D96F4F">
              <w:rPr>
                <w:rStyle w:val="eSPISCCParagraphDefaultFont"/>
              </w:rPr>
              <w:t>Pž-2154/2019-2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F4F">
          <w:t>2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45CB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9E4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DA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6F4F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29C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B3F2E"/>
    <w:rsid w:val="00825D52"/>
    <w:rsid w:val="00855D0C"/>
    <w:rsid w:val="0085783F"/>
    <w:rsid w:val="008B1279"/>
    <w:rsid w:val="008E597B"/>
    <w:rsid w:val="00C4409E"/>
    <w:rsid w:val="00CE5DB0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Pž-2154/2019-2</izvorni_sadrzaj>
    <derivirana_varijabla naziv="DomainObject.Oznaka_1">Pž-2154/2019-2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lipnja 2019.</izvorni_sadrzaj>
    <derivirana_varijabla naziv="DomainObject.Predmet.DatumRjesavanja_1">3.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Pž-2154/2019</izvorni_sadrzaj>
    <derivirana_varijabla naziv="DomainObject.Predmet.OznakaBroj_1">Pž-2154/2019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>svežanj spisa III u kancelu</izvorni_sadrzaj>
    <derivirana_varijabla naziv="DomainObject.Predmet.PrimjedbaSuca_1">svežanj spisa III u kancelu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54 - Raduka</izvorni_sadrzaj>
    <derivirana_varijabla naziv="DomainObject.Predmet.Referada.Naziv_1">Ref. 54 - Raduka</derivirana_varijabla>
  </DomainObject.Predmet.Referada.Naziv>
  <DomainObject.Predmet.Referada.Oznaka>
    <izvorni_sadrzaj>54</izvorni_sadrzaj>
    <derivirana_varijabla naziv="DomainObject.Predmet.Referada.Oznaka_1">54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Radovan Raduka</izvorni_sadrzaj>
    <derivirana_varijabla naziv="DomainObject.Predmet.Referada.Sudac_1">Radovan Raduka</derivirana_varijabla>
    <derivirana_varijabla naziv="Dativ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EUROPSKI OBALNI AVIOPRIJEVOZNIK d.o.o. u stečaju</izvorni_sadrzaj>
    <derivirana_varijabla naziv="DomainObject.Predmet.StrankaFormated_1">  EUROPSKI OBALNI AVIOPRIJEVOZNIK d.o.o. u stečaju</derivirana_varijabla>
  </DomainObject.Predmet.StrankaFormated>
  <DomainObject.Predmet.StrankaFormatedOIB>
    <izvorni_sadrzaj>  EUROPSKI OBALNI AVIOPRIJEVOZNIK d.o.o. u stečaju, OIB 24689759592</izvorni_sadrzaj>
    <derivirana_varijabla naziv="DomainObject.Predmet.StrankaFormatedOIB_1">  EUROPSKI OBALNI AVIOPRIJEVOZNIK d.o.o. u stečaju, OIB 24689759592</derivirana_varijabla>
  </DomainObject.Predmet.StrankaFormatedOIB>
  <DomainObject.Predmet.StrankaFormatedWithAdress>
    <izvorni_sadrzaj> EUROPSKI OBALNI AVIOPRIJEVOZNIK d.o.o. u stečaju, Put Divulja 7, 21217 Kaštel Štafilić</izvorni_sadrzaj>
    <derivirana_varijabla naziv="DomainObject.Predmet.StrankaFormatedWithAdress_1"> EUROPSKI OBALNI AVIOPRIJEVOZNIK d.o.o. u stečaju, Put Divulja 7, 21217 Kaštel Štafilić</derivirana_varijabla>
  </DomainObject.Predmet.StrankaFormatedWithAdress>
  <DomainObject.Predmet.StrankaFormatedWithAdressOIB>
    <izvorni_sadrzaj> EUROPSKI OBALNI AVIOPRIJEVOZNIK d.o.o. u stečaju, OIB 24689759592, Put Divulja 7, 21217 Kaštel Štafilić</izvorni_sadrzaj>
    <derivirana_varijabla naziv="DomainObject.Predmet.StrankaFormatedWithAdressOIB_1"> EUROPSKI OBALNI AVIOPRIJEVOZNIK d.o.o. u stečaju, OIB 24689759592, Put Divulja 7, 21217 Kaštel Štafilić</derivirana_varijabla>
  </DomainObject.Predmet.StrankaFormatedWithAdressOIB>
  <DomainObject.Predmet.StrankaWithAdress>
    <izvorni_sadrzaj>EUROPSKI OBALNI AVIOPRIJEVOZNIK d.o.o. u stečaju Put Divulja 7,21217 Kaštel Štafilić</izvorni_sadrzaj>
    <derivirana_varijabla naziv="DomainObject.Predmet.StrankaWithAdress_1">EUROPSKI OBALNI AVIOPRIJEVOZNIK d.o.o. u stečaju Put Divulja 7,21217 Kaštel Štafilić</derivirana_varijabla>
  </DomainObject.Predmet.StrankaWithAdress>
  <DomainObject.Predmet.StrankaWithAdressOIB>
    <izvorni_sadrzaj>EUROPSKI OBALNI AVIOPRIJEVOZNIK d.o.o. u stečaju, OIB 24689759592, Put Divulja 7,21217 Kaštel Štafilić</izvorni_sadrzaj>
    <derivirana_varijabla naziv="DomainObject.Predmet.StrankaWithAdressOIB_1">EUROPSKI OBALNI AVIOPRIJEVOZNIK d.o.o. u stečaju, OIB 24689759592, Put Divulja 7,21217 Kaštel Štafilić</derivirana_varijabla>
  </DomainObject.Predmet.StrankaWithAdressOIB>
  <DomainObject.Predmet.StrankaNazivFormated>
    <izvorni_sadrzaj>EUROPSKI OBALNI AVIOPRIJEVOZNIK d.o.o. u stečaju</izvorni_sadrzaj>
    <derivirana_varijabla naziv="DomainObject.Predmet.StrankaNazivFormated_1">EUROPSKI OBALNI AVIOPRIJEVOZNIK d.o.o. u stečaju</derivirana_varijabla>
    <derivirana_varijabla naziv="Padez">EUROPSKI OBALNI AVIOPRIJEVOZNIK d.o.o. u stečaju</derivirana_varijabla>
  </DomainObject.Predmet.StrankaNazivFormated>
  <DomainObject.Predmet.StrankaNazivFormatedOIB>
    <izvorni_sadrzaj>EUROPSKI OBALNI AVIOPRIJEVOZNIK d.o.o. u stečaju, OIB 24689759592</izvorni_sadrzaj>
    <derivirana_varijabla naziv="DomainObject.Predmet.StrankaNazivFormatedOIB_1">EUROPSKI OBALNI AVIOPRIJEVOZNIK d.o.o. u stečaju, OIB 24689759592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Odbacivanje prijave</izvorni_sadrzaj>
    <derivirana_varijabla naziv="DomainObject.Predmet.VrstaSpora.Naziv_1">Odbacivanje prijave</derivirana_varijabla>
  </DomainObject.Predmet.VrstaSpora.Naziv>
  <DomainObject.Predmet.Zapisnicar>
    <izvorni_sadrzaj>Ankica Žegarac</izvorni_sadrzaj>
    <derivirana_varijabla naziv="DomainObject.Predmet.Zapisnicar_1">Ankica Žegarac</derivirana_varijabla>
    <derivirana_varijabla naziv="Padez">Ankica Žegarac</derivirana_varijabla>
  </DomainObject.Predmet.Zapisnicar>
  <DomainObject.Predmet.StrankaListFormated>
    <izvorni_sadrzaj>
      <item>EUROPSKI OBALNI AVIOPRIJEVOZNIK d.o.o. u stečaju</item>
    </izvorni_sadrzaj>
    <derivirana_varijabla naziv="DomainObject.Predmet.StrankaListFormated_1">
      <item>EUROPSKI OBALNI AVIOPRIJEVOZNIK d.o.o. u stečaju</item>
    </derivirana_varijabla>
  </DomainObject.Predmet.StrankaListFormated>
  <DomainObject.Predmet.StrankaListFormatedOIB>
    <izvorni_sadrzaj>
      <item>EUROPSKI OBALNI AVIOPRIJEVOZNIK d.o.o. u stečaju, OIB 24689759592</item>
    </izvorni_sadrzaj>
    <derivirana_varijabla naziv="DomainObject.Predmet.StrankaListFormatedOIB_1">
      <item>EUROPSKI OBALNI AVIOPRIJEVOZNIK d.o.o. u stečaju, OIB 24689759592</item>
    </derivirana_varijabla>
  </DomainObject.Predmet.StrankaListFormatedOIB>
  <DomainObject.Predmet.StrankaListFormatedWithAdress>
    <izvorni_sadrzaj>
      <item>EUROPSKI OBALNI AVIOPRIJEVOZNIK d.o.o. u stečaju, Put Divulja 7, 21217 Kaštel Štafilić</item>
    </izvorni_sadrzaj>
    <derivirana_varijabla naziv="DomainObject.Predmet.StrankaListFormatedWithAdress_1">
      <item>EUROPSKI OBALNI AVIOPRIJEVOZNIK d.o.o. u stečaju, Put Divulja 7, 21217 Kaštel Štafilić</item>
    </derivirana_varijabla>
  </DomainObject.Predmet.StrankaListFormatedWithAdress>
  <DomainObject.Predmet.StrankaListFormatedWithAdressOIB>
    <izvorni_sadrzaj>
      <item>EUROPSKI OBALNI AVIOPRIJEVOZNIK d.o.o. u stečaju, OIB 24689759592, Put Divulja 7, 21217 Kaštel Štafilić</item>
    </izvorni_sadrzaj>
    <derivirana_varijabla naziv="DomainObject.Predmet.StrankaListFormatedWithAdressOIB_1">
      <item>EUROPSKI OBALNI AVIOPRIJEVOZNIK d.o.o. u stečaju, OIB 24689759592, Put Divulja 7, 21217 Kaštel Štafilić</item>
    </derivirana_varijabla>
  </DomainObject.Predmet.StrankaListFormatedWithAdressOIB>
  <DomainObject.Predmet.StrankaListNazivFormated>
    <izvorni_sadrzaj>
      <item>EUROPSKI OBALNI AVIOPRIJEVOZNIK d.o.o. u stečaju</item>
    </izvorni_sadrzaj>
    <derivirana_varijabla naziv="DomainObject.Predmet.StrankaListNazivFormated_1">
      <item>EUROPSKI OBALNI AVIOPRIJEVOZNIK d.o.o. u stečaju</item>
    </derivirana_varijabla>
  </DomainObject.Predmet.StrankaListNazivFormated>
  <DomainObject.Predmet.StrankaListNazivFormatedOIB>
    <izvorni_sadrzaj>
      <item>EUROPSKI OBALNI AVIOPRIJEVOZNIK d.o.o. u stečaju, OIB 24689759592</item>
    </izvorni_sadrzaj>
    <derivirana_varijabla naziv="DomainObject.Predmet.StrankaListNazivFormatedOIB_1">
      <item>EUROPSKI OBALNI AVIOPRIJEVOZNIK d.o.o. u stečaju, OIB 24689759592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KuW Vermogensverwaltung GmbH</item>
    </izvorni_sadrzaj>
    <derivirana_varijabla naziv="DomainObject.Predmet.OstaliListFormated_1">
      <item>KuW Vermogensverwaltung GmbH</item>
    </derivirana_varijabla>
    <derivirana_varijabla naziv="DrugaOsoba">
      <item>KuW Vermogensverwaltung GmbH</item>
    </derivirana_varijabla>
  </DomainObject.Predmet.OstaliListFormated>
  <DomainObject.Predmet.OstaliListFormatedOIB>
    <izvorni_sadrzaj>
      <item>KuW Vermogensverwaltung GmbH, OIB 00229889878</item>
    </izvorni_sadrzaj>
    <derivirana_varijabla naziv="DomainObject.Predmet.OstaliListFormatedOIB_1">
      <item>KuW Vermogensverwaltung GmbH, OIB 00229889878</item>
    </derivirana_varijabla>
  </DomainObject.Predmet.OstaliListFormatedOIB>
  <DomainObject.Predmet.OstaliListFormatedWithAdress>
    <izvorni_sadrzaj>
      <item>KuW Vermogensverwaltung GmbH, Feldscheide 2, 24814 Sehestedt</item>
    </izvorni_sadrzaj>
    <derivirana_varijabla naziv="DomainObject.Predmet.OstaliListFormatedWithAdress_1">
      <item>KuW Vermogensverwaltung GmbH, Feldscheide 2, 24814 Sehestedt</item>
    </derivirana_varijabla>
  </DomainObject.Predmet.OstaliListFormatedWithAdress>
  <DomainObject.Predmet.OstaliListFormatedWithAdressOIB>
    <izvorni_sadrzaj>
      <item>KuW Vermogensverwaltung GmbH, OIB 00229889878, Feldscheide 2, 24814 Sehestedt</item>
    </izvorni_sadrzaj>
    <derivirana_varijabla naziv="DomainObject.Predmet.OstaliListFormatedWithAdressOIB_1">
      <item>KuW Vermogensverwaltung GmbH, OIB 00229889878, Feldscheide 2, 24814 Sehestedt</item>
    </derivirana_varijabla>
  </DomainObject.Predmet.OstaliListFormatedWithAdressOIB>
  <DomainObject.Predmet.OstaliListNazivFormated>
    <izvorni_sadrzaj>
      <item>KuW Vermogensverwaltung GmbH</item>
    </izvorni_sadrzaj>
    <derivirana_varijabla naziv="DomainObject.Predmet.OstaliListNazivFormated_1">
      <item>KuW Vermogensverwaltung GmbH</item>
    </derivirana_varijabla>
  </DomainObject.Predmet.OstaliListNazivFormated>
  <DomainObject.Predmet.OstaliListNazivFormatedOIB>
    <izvorni_sadrzaj>
      <item>KuW Vermogensverwaltung GmbH, OIB 00229889878</item>
    </izvorni_sadrzaj>
    <derivirana_varijabla naziv="DomainObject.Predmet.OstaliListNazivFormatedOIB_1">
      <item>KuW Vermogensverwaltung GmbH, OIB 00229889878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Pž-2154/2019-2</izvorni_sadrzaj>
    <derivirana_varijabla naziv="DomainObject.PoslovniBrojDokumenta_1">Pž-2154/2019-2</derivirana_varijabla>
  </DomainObject.PoslovniBrojDokumenta>
  <DomainObject.Predmet.StrankaIDrugi>
    <izvorni_sadrzaj>EUROPSKI OBALNI AVIOPRIJEVOZNIK d.o.o. u stečaju</izvorni_sadrzaj>
    <derivirana_varijabla naziv="DomainObject.Predmet.StrankaIDrugi_1">EUROPSKI OBALNI AVIOPRIJEVOZNIK d.o.o.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EUROPSKI OBALNI AVIOPRIJEVOZNIK d.o.o. u stečaju, OIB 24689759592, Put Divulja 7, 21217 Kaštel Štafilić</izvorni_sadrzaj>
    <derivirana_varijabla naziv="DomainObject.Predmet.StrankaIDrugiAdressOIB_1">EUROPSKI OBALNI AVIOPRIJEVOZNIK d.o.o. u stečaju, OIB 24689759592, Put Divulja 7, 21217 Kaštel Štafilić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2019.</izvorni_sadrzaj>
    <derivirana_varijabla naziv="DomainObject.Predmet.OdlukaRjesenje.DatumDonosenjaOdluke_1">15.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Pž-2154/2019-2</izvorni_sadrzaj>
    <derivirana_varijabla naziv="DomainObject.Predmet.OdlukaRjesenje.Oznaka_1">Pž-2154/2019-2</derivirana_varijabla>
  </DomainObject.Predmet.OdlukaRjesenje.Oznaka>
  <DomainObject.Predmet.SudioniciListNaziv>
    <izvorni_sadrzaj>
      <item>EUROPSKI OBALNI AVIOPRIJEVOZNIK d.o.o. u stečaju</item>
      <item>KuW Vermogensverwaltung GmbH</item>
    </izvorni_sadrzaj>
    <derivirana_varijabla naziv="DomainObject.Predmet.SudioniciListNaziv_1">
      <item>EUROPSKI OBALNI AVIOPRIJEVOZNIK d.o.o. u stečaju</item>
      <item>KuW Vermogensverwaltung GmbH</item>
    </derivirana_varijabla>
    <derivirana_varijabla naziv="OstaliSudionici">
      <item>EUROPSKI OBALNI AVIOPRIJEVOZNIK d.o.o. u stečaju</item>
      <item>KuW Vermogensverwaltung GmbH</item>
    </derivirana_varijabla>
  </DomainObject.Predmet.SudioniciListNaziv>
  <DomainObject.Predmet.SudioniciListAdressOIB>
    <izvorni_sadrzaj>
      <item>EUROPSKI OBALNI AVIOPRIJEVOZNIK d.o.o. u stečaju, OIB 24689759592, Put Divulja 7,21217 Kaštel Štafilić</item>
      <item>KuW Vermogensverwaltung GmbH, OIB 00229889878, Feldscheide 2,24814 Sehestedt</item>
    </izvorni_sadrzaj>
    <derivirana_varijabla naziv="DomainObject.Predmet.SudioniciListAdressOIB_1">
      <item>EUROPSKI OBALNI AVIOPRIJEVOZNIK d.o.o. u stečaju, OIB 24689759592, Put Divulja 7,21217 Kaštel Štafilić</item>
      <item>KuW Vermogensverwaltung GmbH, OIB 00229889878, Feldscheide 2,24814 Sehestedt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24689759592</item>
      <item>, OIB 00229889878</item>
    </izvorni_sadrzaj>
    <derivirana_varijabla naziv="DomainObject.Predmet.SudioniciListNazivOIB_1">
      <item>, OIB 24689759592</item>
      <item>, OIB 00229889878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St-503/2017</izvorni_sadrzaj>
    <derivirana_varijabla naziv="DomainObject.Predmet.OznakaNizestupanjskogPredmeta_1">St-503/2017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34165A-F737-42C9-BCB1-D59816AE8C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609</properties:Words>
  <properties:Characters>3349</properties:Characters>
  <properties:Lines>88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2019-06-11T08:44:00Z</dcterms:created>
  <dc:creator>Ivan Bauk</dc:creator>
  <dc:description>Ovaj predložak služi kao osnova za kreiranje novih eSPIS predložaka te za upravljanje eSPIS funkcijama tijekom obrade sudskih dokumenata.</dc:description>
  <cp:lastModifiedBy>Marija Elez</cp:lastModifiedBy>
  <cp:lastPrinted>2019-06-03T12:22:00Z</cp:lastPrinted>
  <dcterms:modified xmlns:xsi="http://www.w3.org/2001/XMLSchema-instance" xsi:type="dcterms:W3CDTF">2019-06-11T09:49:00Z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St-503/2017-171 / Podnesak - Rješenje - odbijena žalba kao neosnovana - potvrđeno rješenje 1.st. (Pž-2154-2019.docx)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VTSRH - memorandum 2018 s grbom, dopis, presuda, rješenje s poslovnim brojem </vt:lpwstr>
  </prop:property>
</prop:Properties>
</file>