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1945" w14:paraId="02e1945" w:rsidRDefault="00D108FE" w:rsidP="00D108FE" w:rsidR="00D108FE" w:rsidRPr="00D108FE">
      <w:pPr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108FE">
        <w:rPr>
          <w:rFonts w:cs="Times New Roman" w:hAnsi="Times New Roman" w:ascii="Times New Roman"/>
          <w:b/>
          <w:sz w:val="24"/>
          <w:szCs w:val="24"/>
        </w:rPr>
        <w:t>Obrazac 19.</w:t>
      </w:r>
    </w:p>
    <w:p w:rsidRDefault="00D108FE" w:rsidP="00D108FE" w:rsidR="00D108F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08FE" w:rsidR="00D108FE">
      <w:pPr>
        <w:rPr>
          <w:rFonts w:cs="Times New Roman" w:hAnsi="Times New Roman" w:ascii="Times New Roman"/>
          <w:b/>
          <w:sz w:val="24"/>
          <w:szCs w:val="24"/>
        </w:rPr>
      </w:pPr>
    </w:p>
    <w:p w:rsidRDefault="00EF123B" w:rsidR="00F704EE" w:rsidRPr="00EF123B">
      <w:pPr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486CDA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Poslovni broj spisa: 72</w:t>
      </w:r>
      <w:r w:rsidR="00EF123B" w:rsidRPr="00EF123B">
        <w:rPr>
          <w:rFonts w:cs="Times New Roman" w:hAnsi="Times New Roman" w:ascii="Times New Roman"/>
          <w:b/>
          <w:sz w:val="24"/>
          <w:szCs w:val="24"/>
        </w:rPr>
        <w:t>.St</w:t>
      </w:r>
      <w:r w:rsidR="00552C88">
        <w:rPr>
          <w:rFonts w:cs="Times New Roman" w:hAnsi="Times New Roman" w:ascii="Times New Roman"/>
          <w:b/>
          <w:sz w:val="24"/>
          <w:szCs w:val="24"/>
        </w:rPr>
        <w:t xml:space="preserve">- </w:t>
      </w:r>
      <w:r>
        <w:rPr>
          <w:rFonts w:cs="Times New Roman" w:hAnsi="Times New Roman" w:ascii="Times New Roman"/>
          <w:b/>
          <w:sz w:val="24"/>
          <w:szCs w:val="24"/>
        </w:rPr>
        <w:t>9211/2015</w:t>
      </w: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 xml:space="preserve">Dužnik: </w:t>
      </w:r>
      <w:r w:rsidR="00486CDA">
        <w:rPr>
          <w:rFonts w:cs="Times New Roman" w:hAnsi="Times New Roman" w:ascii="Times New Roman"/>
          <w:b/>
          <w:sz w:val="24"/>
          <w:szCs w:val="24"/>
        </w:rPr>
        <w:t>Stečajna masa iza PROIZVODNO USLUŽNA ZADRUGA BESEDAR</w:t>
      </w:r>
      <w:r w:rsidRPr="00EF123B">
        <w:rPr>
          <w:rFonts w:cs="Times New Roman" w:hAnsi="Times New Roman" w:ascii="Times New Roman"/>
          <w:b/>
          <w:sz w:val="24"/>
          <w:szCs w:val="24"/>
        </w:rPr>
        <w:t xml:space="preserve"> u stečaju</w:t>
      </w:r>
    </w:p>
    <w:p w:rsidRDefault="00486CDA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Palinovečka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19P</w:t>
      </w:r>
      <w:r w:rsidR="00EF123B" w:rsidRPr="00EF123B">
        <w:rPr>
          <w:rFonts w:cs="Times New Roman" w:hAnsi="Times New Roman" w:ascii="Times New Roman"/>
          <w:b/>
          <w:sz w:val="24"/>
          <w:szCs w:val="24"/>
        </w:rPr>
        <w:t xml:space="preserve">, Zagreb OIB: </w:t>
      </w:r>
      <w:r>
        <w:rPr>
          <w:rFonts w:cs="Times New Roman" w:hAnsi="Times New Roman" w:ascii="Times New Roman"/>
          <w:b/>
          <w:sz w:val="24"/>
          <w:szCs w:val="24"/>
        </w:rPr>
        <w:t>07372565468</w:t>
      </w:r>
    </w:p>
    <w:p w:rsidRDefault="00EF123B" w:rsidR="00EF123B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rPr>
          <w:rFonts w:cs="Times New Roman" w:hAnsi="Times New Roman" w:ascii="Times New Roman"/>
          <w:sz w:val="24"/>
          <w:szCs w:val="24"/>
        </w:rPr>
      </w:pPr>
    </w:p>
    <w:p w:rsidRDefault="00EF123B" w:rsidR="00EF123B" w:rsidRPr="00EF123B">
      <w:pPr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F123B">
        <w:rPr>
          <w:rFonts w:cs="Times New Roman" w:hAnsi="Times New Roman" w:ascii="Times New Roman"/>
          <w:b/>
          <w:sz w:val="24"/>
          <w:szCs w:val="24"/>
        </w:rPr>
        <w:t>TABLICA PRIJAVLJENIH TRAŽBINA, RAZLUČNIH I IZLUČNIH PRAVA</w:t>
      </w:r>
    </w:p>
    <w:p w:rsidRDefault="00EF123B" w:rsidP="00EF123B" w:rsidR="00EF123B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F123B" w:rsidP="00E473F9" w:rsidR="00552C88" w:rsidRPr="00E473F9">
      <w:pPr>
        <w:pStyle w:val="Odlomakpopisa"/>
        <w:numPr>
          <w:ilvl w:val="0"/>
          <w:numId w:val="5"/>
        </w:num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473F9">
        <w:rPr>
          <w:rFonts w:cs="Times New Roman" w:hAnsi="Times New Roman" w:ascii="Times New Roman"/>
          <w:b/>
          <w:sz w:val="24"/>
          <w:szCs w:val="24"/>
        </w:rPr>
        <w:t>TABLICA PRIJAVLJENIH TRAŽBINA</w:t>
      </w: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E473F9" w:rsidR="00E473F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3F9" w:rsidP="00D108FE" w:rsidR="00E473F9" w:rsidRPr="00E473F9">
      <w:pPr>
        <w:rPr>
          <w:rFonts w:cs="Times New Roman" w:hAnsi="Times New Roman" w:ascii="Times New Roman"/>
          <w:b/>
          <w:sz w:val="24"/>
          <w:szCs w:val="24"/>
        </w:rPr>
      </w:pPr>
    </w:p>
    <w:p w:rsidRDefault="00611AE2" w:rsidR="00611AE2">
      <w:pPr>
        <w:rPr>
          <w:rFonts w:cs="Times New Roman" w:hAnsi="Times New Roman" w:ascii="Times New Roman"/>
          <w:sz w:val="24"/>
          <w:szCs w:val="24"/>
        </w:rPr>
      </w:pPr>
    </w:p>
    <w:p w:rsidRDefault="00611AE2" w:rsidR="00611AE2">
      <w:pPr>
        <w:rPr>
          <w:rFonts w:cs="Times New Roman" w:hAnsi="Times New Roman" w:ascii="Times New Roman"/>
          <w:sz w:val="24"/>
          <w:szCs w:val="24"/>
        </w:rPr>
      </w:pPr>
    </w:p>
    <w:p w:rsidRDefault="00611AE2" w:rsidR="00611AE2" w:rsidRPr="00552C88">
      <w:pPr>
        <w:rPr>
          <w:rFonts w:cs="Times New Roman" w:hAnsi="Times New Roman" w:ascii="Times New Roman"/>
          <w:b/>
          <w:sz w:val="24"/>
          <w:szCs w:val="24"/>
        </w:rPr>
      </w:pPr>
      <w:r w:rsidRPr="00552C88">
        <w:rPr>
          <w:rFonts w:cs="Times New Roman" w:hAnsi="Times New Roman" w:ascii="Times New Roman"/>
          <w:b/>
          <w:sz w:val="24"/>
          <w:szCs w:val="24"/>
        </w:rPr>
        <w:lastRenderedPageBreak/>
        <w:t>II VIŠI ISPLATNI RED</w:t>
      </w:r>
    </w:p>
    <w:p w:rsidRDefault="00552C88" w:rsidR="00552C88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541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8"/>
        <w:gridCol w:w="418"/>
        <w:gridCol w:w="1961"/>
        <w:gridCol w:w="1441"/>
        <w:gridCol w:w="1276"/>
        <w:gridCol w:w="1417"/>
        <w:gridCol w:w="1418"/>
        <w:gridCol w:w="1275"/>
        <w:gridCol w:w="1276"/>
        <w:gridCol w:w="1276"/>
        <w:gridCol w:w="1276"/>
        <w:gridCol w:w="1948"/>
      </w:tblGrid>
      <w:tr w:rsidTr="00652116" w:rsidR="000C0714" w:rsidRPr="0038326C">
        <w:trPr>
          <w:cantSplit/>
          <w:trHeight w:val="1230"/>
        </w:trPr>
        <w:tc>
          <w:tcPr>
            <w:tcW w:type="dxa" w:w="428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R</w:t>
            </w:r>
            <w:r w:rsidR="0028234F" w:rsidRPr="0038326C">
              <w:rPr>
                <w:rFonts w:cs="Times New Roman" w:eastAsia="Times New Roman" w:hAnsi="Times New Roman" w:ascii="Times New Roman"/>
                <w:bCs/>
              </w:rPr>
              <w:t xml:space="preserve"> b</w:t>
            </w:r>
          </w:p>
        </w:tc>
        <w:tc>
          <w:tcPr>
            <w:tcW w:type="dxa" w:w="418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B.p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>.</w:t>
            </w:r>
          </w:p>
        </w:tc>
        <w:tc>
          <w:tcPr>
            <w:tcW w:type="dxa" w:w="1961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Ime i prezime vjerovnika</w:t>
            </w:r>
          </w:p>
        </w:tc>
        <w:tc>
          <w:tcPr>
            <w:tcW w:type="dxa" w:w="1441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OIB vjerovnika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Adresa vjerovnika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Iznos prijavljene tražbine (kn)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Pravna osnova prijavljene tražbine</w:t>
            </w:r>
          </w:p>
        </w:tc>
        <w:tc>
          <w:tcPr>
            <w:tcW w:type="dxa" w:w="1275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Iznos priznate tražbine (kn)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Pravna osnova priznate tražbine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Iznos osporene tražbine (kn)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Razlog osporavanja tražbine</w:t>
            </w:r>
          </w:p>
        </w:tc>
        <w:tc>
          <w:tcPr>
            <w:tcW w:type="dxa" w:w="1948"/>
            <w:shd w:fill="auto" w:color="auto" w:val="clear"/>
            <w:vAlign w:val="center"/>
            <w:hideMark/>
          </w:tcPr>
          <w:p w:rsidRDefault="00C44498" w:rsidP="002731FA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Oznaka ovršne isprave</w:t>
            </w:r>
          </w:p>
        </w:tc>
      </w:tr>
      <w:tr w:rsidTr="00652116" w:rsidR="00C44498" w:rsidRPr="0038326C">
        <w:trPr>
          <w:cantSplit/>
          <w:trHeight w:val="6893"/>
        </w:trPr>
        <w:tc>
          <w:tcPr>
            <w:tcW w:type="dxa" w:w="428"/>
            <w:shd w:fill="auto" w:color="auto" w:val="clear"/>
            <w:vAlign w:val="center"/>
            <w:hideMark/>
          </w:tcPr>
          <w:p w:rsidRDefault="00486CDA" w:rsidP="00C44498" w:rsidR="00C4449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1</w:t>
            </w:r>
          </w:p>
        </w:tc>
        <w:tc>
          <w:tcPr>
            <w:tcW w:type="dxa" w:w="418"/>
            <w:shd w:fill="auto" w:color="auto" w:val="clear"/>
            <w:vAlign w:val="center"/>
            <w:hideMark/>
          </w:tcPr>
          <w:p w:rsidRDefault="00486CDA" w:rsidP="00C44498" w:rsidR="00C4449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1</w:t>
            </w:r>
          </w:p>
        </w:tc>
        <w:tc>
          <w:tcPr>
            <w:tcW w:type="dxa" w:w="1961"/>
            <w:shd w:fill="auto" w:color="auto" w:val="clear"/>
            <w:vAlign w:val="center"/>
            <w:hideMark/>
          </w:tcPr>
          <w:p w:rsidRDefault="00C44498" w:rsidP="00C44498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RH, MINISTARSVO FINANCIJA, POREZNA UPRAVA</w:t>
            </w:r>
          </w:p>
        </w:tc>
        <w:tc>
          <w:tcPr>
            <w:tcW w:type="dxa" w:w="1441"/>
            <w:shd w:fill="auto" w:color="auto" w:val="clear"/>
            <w:vAlign w:val="center"/>
            <w:hideMark/>
          </w:tcPr>
          <w:p w:rsidRDefault="00C44498" w:rsidP="00C44498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18683136487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C44498" w:rsidP="00C44498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Zagreb, Savska cesta 41</w:t>
            </w:r>
          </w:p>
        </w:tc>
        <w:tc>
          <w:tcPr>
            <w:tcW w:type="dxa" w:w="1417"/>
            <w:shd w:fill="auto" w:color="auto" w:val="clear"/>
            <w:vAlign w:val="center"/>
            <w:hideMark/>
          </w:tcPr>
          <w:p w:rsidRDefault="00486CDA" w:rsidP="00C44498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5.697,17</w:t>
            </w:r>
          </w:p>
        </w:tc>
        <w:tc>
          <w:tcPr>
            <w:tcW w:type="dxa" w:w="1418"/>
            <w:shd w:fill="auto" w:color="auto" w:val="clear"/>
            <w:vAlign w:val="center"/>
            <w:hideMark/>
          </w:tcPr>
          <w:p w:rsidRDefault="00C44498" w:rsidP="005B39C8" w:rsidR="00C4449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275"/>
            <w:shd w:fill="auto" w:color="auto" w:val="clear"/>
            <w:vAlign w:val="center"/>
            <w:hideMark/>
          </w:tcPr>
          <w:p w:rsidRDefault="00486CDA" w:rsidP="00C44498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5</w:t>
            </w:r>
            <w:r w:rsidR="00E473F9" w:rsidRPr="0038326C">
              <w:rPr>
                <w:rFonts w:cs="Times New Roman" w:eastAsia="Times New Roman" w:hAnsi="Times New Roman" w:ascii="Times New Roman"/>
                <w:bCs/>
              </w:rPr>
              <w:t>.</w:t>
            </w:r>
            <w:r w:rsidRPr="0038326C">
              <w:rPr>
                <w:rFonts w:cs="Times New Roman" w:eastAsia="Times New Roman" w:hAnsi="Times New Roman" w:ascii="Times New Roman"/>
                <w:bCs/>
              </w:rPr>
              <w:t>697,17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C44498" w:rsidP="005B39C8" w:rsidR="00C4449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Porezi, doprinosi, javna davanja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C44498" w:rsidP="00C44498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  <w:tc>
          <w:tcPr>
            <w:tcW w:type="dxa" w:w="1276"/>
            <w:shd w:fill="auto" w:color="auto" w:val="clear"/>
            <w:vAlign w:val="center"/>
            <w:hideMark/>
          </w:tcPr>
          <w:p w:rsidRDefault="00C44498" w:rsidP="00C44498" w:rsidR="00C4449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 </w:t>
            </w:r>
          </w:p>
        </w:tc>
        <w:tc>
          <w:tcPr>
            <w:tcW w:type="dxa" w:w="1948"/>
            <w:shd w:fill="auto" w:color="auto" w:val="clear"/>
            <w:vAlign w:val="center"/>
            <w:hideMark/>
          </w:tcPr>
          <w:p w:rsidRDefault="00486CDA" w:rsidP="00E473F9" w:rsidR="00E473F9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PD</w:t>
            </w:r>
            <w:r w:rsidR="00C44498" w:rsidRPr="0038326C">
              <w:rPr>
                <w:rFonts w:cs="Times New Roman" w:eastAsia="Times New Roman" w:hAnsi="Times New Roman" w:ascii="Times New Roman"/>
                <w:bCs/>
              </w:rPr>
              <w:t xml:space="preserve"> obrazac </w:t>
            </w:r>
            <w:r w:rsidRPr="0038326C">
              <w:rPr>
                <w:rFonts w:cs="Times New Roman" w:eastAsia="Times New Roman" w:hAnsi="Times New Roman" w:ascii="Times New Roman"/>
                <w:bCs/>
              </w:rPr>
              <w:t>za 2011</w:t>
            </w:r>
            <w:r w:rsidR="00E473F9" w:rsidRPr="0038326C">
              <w:rPr>
                <w:rFonts w:cs="Times New Roman" w:eastAsia="Times New Roman" w:hAnsi="Times New Roman" w:ascii="Times New Roman"/>
                <w:bCs/>
              </w:rPr>
              <w:t xml:space="preserve">, </w:t>
            </w:r>
          </w:p>
          <w:p w:rsidRDefault="00E473F9" w:rsidP="00E473F9" w:rsidR="00E473F9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Porezna rješenja Porezne uprave, Područni ured Zagreb, Ispostava Zaprešić Klasa: UP/I 410-12/11-01/1057 od 25.07.2011</w:t>
            </w:r>
            <w:r w:rsidR="00C44498" w:rsidRPr="0038326C">
              <w:rPr>
                <w:rFonts w:cs="Times New Roman" w:eastAsia="Times New Roman" w:hAnsi="Times New Roman" w:ascii="Times New Roman"/>
                <w:bCs/>
              </w:rPr>
              <w:t xml:space="preserve">, </w:t>
            </w:r>
            <w:r w:rsidRPr="0038326C">
              <w:rPr>
                <w:rFonts w:cs="Times New Roman" w:eastAsia="Times New Roman" w:hAnsi="Times New Roman" w:ascii="Times New Roman"/>
                <w:bCs/>
              </w:rPr>
              <w:t>Klasa: UP/I 410-12/</w:t>
            </w: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12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>-01/1083 od 04.06.2012, Klasa:UP/I-410-12/13-01/2075 od 05.07.2013,</w:t>
            </w:r>
          </w:p>
          <w:p w:rsidRDefault="00E473F9" w:rsidP="00E473F9" w:rsidR="00E473F9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Klasa:UP/I-410-12/14-01/2046 od 15.07.2014.</w:t>
            </w:r>
          </w:p>
          <w:p w:rsidRDefault="00E473F9" w:rsidP="00E473F9" w:rsidR="00E473F9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Klasa:UP/I-410-12/15-01/2338 od 12.10.2015.</w:t>
            </w:r>
          </w:p>
          <w:p w:rsidRDefault="00E473F9" w:rsidP="00E473F9" w:rsidR="00E473F9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>Rješenje o ovrsi Klasa:UP/I-415/02/2013-001/1059 od 18.08.2013.</w:t>
            </w:r>
          </w:p>
          <w:p w:rsidRDefault="00C44498" w:rsidP="00E473F9" w:rsidR="00C4449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</w:tr>
      <w:tr w:rsidTr="00652116" w:rsidR="000C0714" w:rsidRPr="0038326C">
        <w:trPr>
          <w:cantSplit/>
          <w:trHeight w:val="2686"/>
        </w:trPr>
        <w:tc>
          <w:tcPr>
            <w:tcW w:type="dxa" w:w="428"/>
            <w:shd w:fill="auto" w:color="auto" w:val="clear"/>
            <w:vAlign w:val="center"/>
          </w:tcPr>
          <w:p w:rsidRDefault="00D51355" w:rsidP="00C44498" w:rsidR="000C0714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lastRenderedPageBreak/>
              <w:t>2</w:t>
            </w:r>
          </w:p>
        </w:tc>
        <w:tc>
          <w:tcPr>
            <w:tcW w:type="dxa" w:w="418"/>
            <w:shd w:fill="auto" w:color="auto" w:val="clear"/>
            <w:vAlign w:val="center"/>
          </w:tcPr>
          <w:p w:rsidRDefault="00D51355" w:rsidP="00C44498" w:rsidR="000C0714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2</w:t>
            </w:r>
          </w:p>
        </w:tc>
        <w:tc>
          <w:tcPr>
            <w:tcW w:type="dxa" w:w="1961"/>
            <w:shd w:fill="auto" w:color="auto" w:val="clear"/>
            <w:vAlign w:val="center"/>
          </w:tcPr>
          <w:p w:rsidRDefault="000C0714" w:rsidP="00C44498" w:rsidR="000C0714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0C0714">
              <w:rPr>
                <w:rFonts w:cs="Times New Roman" w:eastAsia="Times New Roman" w:hAnsi="Times New Roman" w:ascii="Times New Roman"/>
                <w:bCs/>
              </w:rPr>
              <w:t>B2 KAPITAL d.o.o.</w:t>
            </w:r>
          </w:p>
        </w:tc>
        <w:tc>
          <w:tcPr>
            <w:tcW w:type="dxa" w:w="1441"/>
            <w:shd w:fill="auto" w:color="auto" w:val="clear"/>
            <w:vAlign w:val="center"/>
          </w:tcPr>
          <w:p w:rsidRDefault="000C0714" w:rsidP="00C44498" w:rsidR="000C0714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0C0714">
              <w:rPr>
                <w:rFonts w:cs="Times New Roman" w:eastAsia="Times New Roman" w:hAnsi="Times New Roman" w:ascii="Times New Roman"/>
                <w:bCs/>
              </w:rPr>
              <w:t>57509775367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0C0714" w:rsidP="00C44498" w:rsidR="000C0714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0C0714">
              <w:rPr>
                <w:rFonts w:cs="Times New Roman" w:eastAsia="Times New Roman" w:hAnsi="Times New Roman" w:ascii="Times New Roman"/>
                <w:bCs/>
              </w:rPr>
              <w:t>Radnička cesta 41, Zagreb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0C0714" w:rsidP="00C44498" w:rsidR="000C0714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255.852,27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0C0714" w:rsidP="005B39C8" w:rsidR="000C0714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Ugovor o prijenosu od 13.06.2016</w:t>
            </w:r>
          </w:p>
          <w:p w:rsidRDefault="000C0714" w:rsidP="005B39C8" w:rsidR="000C0714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Ugovor o dugoročnom kreditu broj 2402006-1031262160/51016015-5104304794</w:t>
            </w:r>
          </w:p>
        </w:tc>
        <w:tc>
          <w:tcPr>
            <w:tcW w:type="dxa" w:w="1275"/>
            <w:shd w:fill="auto" w:color="auto" w:val="clear"/>
            <w:vAlign w:val="center"/>
          </w:tcPr>
          <w:p w:rsidRDefault="000C0714" w:rsidP="00C44498" w:rsidR="000C0714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0,00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0C0714" w:rsidP="005B39C8" w:rsidR="000C0714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</w:p>
        </w:tc>
        <w:tc>
          <w:tcPr>
            <w:tcW w:type="dxa" w:w="1276"/>
            <w:shd w:fill="auto" w:color="auto" w:val="clear"/>
            <w:vAlign w:val="center"/>
          </w:tcPr>
          <w:p w:rsidRDefault="000C0714" w:rsidP="00C44498" w:rsidR="000C0714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255.852,27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045037" w:rsidP="00C44498" w:rsidR="000C0714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 xml:space="preserve">Vjerovnik nije osobni vjerovnik dužnika </w:t>
            </w:r>
          </w:p>
        </w:tc>
        <w:tc>
          <w:tcPr>
            <w:tcW w:type="dxa" w:w="1948"/>
            <w:shd w:fill="auto" w:color="auto" w:val="clear"/>
            <w:vAlign w:val="center"/>
          </w:tcPr>
          <w:p w:rsidRDefault="00B211CA" w:rsidP="00B211CA" w:rsidR="000C0714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-</w:t>
            </w:r>
          </w:p>
        </w:tc>
      </w:tr>
      <w:tr w:rsidTr="00652116" w:rsidR="00552C88" w:rsidRPr="0038326C">
        <w:trPr>
          <w:cantSplit/>
          <w:trHeight w:val="590"/>
        </w:trPr>
        <w:tc>
          <w:tcPr>
            <w:tcW w:type="dxa" w:w="5524"/>
            <w:gridSpan w:val="5"/>
            <w:shd w:fill="auto" w:color="auto" w:val="clear"/>
            <w:vAlign w:val="center"/>
          </w:tcPr>
          <w:p w:rsidRDefault="00552C88" w:rsidP="005B39C8" w:rsidR="00552C8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/>
                <w:bCs/>
              </w:rPr>
              <w:t>UKUPNO:</w:t>
            </w:r>
          </w:p>
        </w:tc>
        <w:tc>
          <w:tcPr>
            <w:tcW w:type="dxa" w:w="1417"/>
            <w:shd w:fill="auto" w:color="auto" w:val="clear"/>
            <w:vAlign w:val="center"/>
          </w:tcPr>
          <w:p w:rsidRDefault="00AB4806" w:rsidP="00C4449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</w:rPr>
              <w:t>261.549,44</w:t>
            </w:r>
          </w:p>
        </w:tc>
        <w:tc>
          <w:tcPr>
            <w:tcW w:type="dxa" w:w="1418"/>
            <w:shd w:fill="auto" w:color="auto" w:val="clear"/>
            <w:vAlign w:val="center"/>
          </w:tcPr>
          <w:p w:rsidRDefault="00552C88" w:rsidP="00C4449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275"/>
            <w:shd w:fill="auto" w:color="auto" w:val="clear"/>
            <w:vAlign w:val="center"/>
          </w:tcPr>
          <w:p w:rsidRDefault="00E473F9" w:rsidP="00C4449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/>
                <w:bCs/>
              </w:rPr>
              <w:t>5.697,17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552C88" w:rsidP="00C4449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276"/>
            <w:shd w:fill="auto" w:color="auto" w:val="clear"/>
            <w:vAlign w:val="center"/>
          </w:tcPr>
          <w:p w:rsidRDefault="00045037" w:rsidP="00C4449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</w:rPr>
              <w:t>255.852,27</w:t>
            </w:r>
          </w:p>
        </w:tc>
        <w:tc>
          <w:tcPr>
            <w:tcW w:type="dxa" w:w="1276"/>
            <w:shd w:fill="auto" w:color="auto" w:val="clear"/>
            <w:vAlign w:val="center"/>
          </w:tcPr>
          <w:p w:rsidRDefault="00552C88" w:rsidP="00C4449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  <w:tc>
          <w:tcPr>
            <w:tcW w:type="dxa" w:w="1948"/>
            <w:shd w:fill="auto" w:color="auto" w:val="clear"/>
            <w:vAlign w:val="center"/>
          </w:tcPr>
          <w:p w:rsidRDefault="00552C88" w:rsidP="00C44498" w:rsidR="00552C8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/>
                <w:bCs/>
              </w:rPr>
            </w:pPr>
          </w:p>
        </w:tc>
      </w:tr>
    </w:tbl>
    <w:p w:rsidRDefault="00DD456C" w:rsidP="0038326C" w:rsidR="00DD456C">
      <w:pPr>
        <w:rPr>
          <w:rFonts w:cs="Times New Roman" w:hAnsi="Times New Roman" w:ascii="Times New Roman"/>
          <w:sz w:val="24"/>
          <w:szCs w:val="24"/>
        </w:rPr>
      </w:pPr>
    </w:p>
    <w:p w:rsidRDefault="00B211CA" w:rsidP="00B211CA" w:rsidR="00B211CA">
      <w:pPr>
        <w:rPr>
          <w:rFonts w:cs="Times New Roman" w:hAnsi="Times New Roman" w:ascii="Times New Roman"/>
          <w:i/>
          <w:sz w:val="24"/>
          <w:szCs w:val="24"/>
        </w:rPr>
      </w:pPr>
      <w:r w:rsidRPr="00B211CA">
        <w:rPr>
          <w:rFonts w:cs="Times New Roman" w:hAnsi="Times New Roman" w:ascii="Times New Roman"/>
          <w:i/>
          <w:sz w:val="24"/>
          <w:szCs w:val="24"/>
        </w:rPr>
        <w:t>Napomena pod R.b.2, B.p.2</w:t>
      </w:r>
      <w:r>
        <w:rPr>
          <w:rFonts w:cs="Times New Roman" w:hAnsi="Times New Roman" w:ascii="Times New Roman"/>
          <w:i/>
          <w:sz w:val="24"/>
          <w:szCs w:val="24"/>
        </w:rPr>
        <w:t>:</w:t>
      </w:r>
    </w:p>
    <w:p w:rsidRDefault="00B211CA" w:rsidP="00B211CA" w:rsidR="008C61EE">
      <w:pPr>
        <w:rPr>
          <w:rFonts w:cs="Times New Roman" w:eastAsia="Times New Roman" w:hAnsi="Times New Roman" w:ascii="Times New Roman"/>
          <w:bCs/>
          <w:i/>
        </w:rPr>
      </w:pPr>
      <w:r>
        <w:rPr>
          <w:rFonts w:cs="Times New Roman" w:hAnsi="Times New Roman" w:ascii="Times New Roman"/>
          <w:i/>
          <w:sz w:val="24"/>
          <w:szCs w:val="24"/>
        </w:rPr>
        <w:t>V</w:t>
      </w:r>
      <w:r w:rsidRPr="00B211CA">
        <w:rPr>
          <w:rFonts w:cs="Times New Roman" w:hAnsi="Times New Roman" w:ascii="Times New Roman"/>
          <w:i/>
          <w:sz w:val="24"/>
          <w:szCs w:val="24"/>
        </w:rPr>
        <w:t>jerovnik B2 KA</w:t>
      </w:r>
      <w:r w:rsidR="00D51355">
        <w:rPr>
          <w:rFonts w:cs="Times New Roman" w:hAnsi="Times New Roman" w:ascii="Times New Roman"/>
          <w:i/>
          <w:sz w:val="24"/>
          <w:szCs w:val="24"/>
        </w:rPr>
        <w:t>P</w:t>
      </w:r>
      <w:r w:rsidRPr="00B211CA">
        <w:rPr>
          <w:rFonts w:cs="Times New Roman" w:hAnsi="Times New Roman" w:ascii="Times New Roman"/>
          <w:i/>
          <w:sz w:val="24"/>
          <w:szCs w:val="24"/>
        </w:rPr>
        <w:t>ITAL d.o.o.,</w:t>
      </w:r>
      <w:r w:rsidRPr="00B211CA">
        <w:rPr>
          <w:rFonts w:cs="Times New Roman" w:eastAsia="Times New Roman" w:hAnsi="Times New Roman" w:ascii="Times New Roman"/>
          <w:bCs/>
          <w:i/>
        </w:rPr>
        <w:t xml:space="preserve"> Radnička cesta 41, Zagreb, OIB: 57509775367, podnio je je prijavu tražbine temeljem Ugovora o dugoročnom kreditu broj 2402006-1031262160/51016015-5104304794 i ovjerenoj preslici Ugovora o prijenosu od 13.06.2016 godine</w:t>
      </w:r>
      <w:r>
        <w:rPr>
          <w:rFonts w:cs="Times New Roman" w:eastAsia="Times New Roman" w:hAnsi="Times New Roman" w:ascii="Times New Roman"/>
          <w:bCs/>
          <w:i/>
        </w:rPr>
        <w:t xml:space="preserve"> te izvodom iz poslovnih knjiga</w:t>
      </w:r>
      <w:r w:rsidR="004B56B2">
        <w:rPr>
          <w:rFonts w:cs="Times New Roman" w:eastAsia="Times New Roman" w:hAnsi="Times New Roman" w:ascii="Times New Roman"/>
          <w:bCs/>
          <w:i/>
        </w:rPr>
        <w:t>.</w:t>
      </w:r>
      <w:r w:rsidR="008C61EE">
        <w:rPr>
          <w:rFonts w:cs="Times New Roman" w:eastAsia="Times New Roman" w:hAnsi="Times New Roman" w:ascii="Times New Roman"/>
          <w:bCs/>
          <w:i/>
        </w:rPr>
        <w:t xml:space="preserve"> Iz navedene dokumentacije proizlazi kako vjerovnik </w:t>
      </w:r>
      <w:r w:rsidR="008C61EE" w:rsidRPr="00B211CA">
        <w:rPr>
          <w:rFonts w:cs="Times New Roman" w:hAnsi="Times New Roman" w:ascii="Times New Roman"/>
          <w:i/>
          <w:sz w:val="24"/>
          <w:szCs w:val="24"/>
        </w:rPr>
        <w:t>B2 KAITAL d.o.o</w:t>
      </w:r>
      <w:r w:rsidR="008C61EE">
        <w:rPr>
          <w:rFonts w:cs="Times New Roman" w:hAnsi="Times New Roman" w:ascii="Times New Roman"/>
          <w:i/>
          <w:sz w:val="24"/>
          <w:szCs w:val="24"/>
        </w:rPr>
        <w:t xml:space="preserve"> nije osobni </w:t>
      </w:r>
      <w:r w:rsidR="008C61EE">
        <w:rPr>
          <w:rFonts w:cs="Times New Roman" w:eastAsia="Times New Roman" w:hAnsi="Times New Roman" w:ascii="Times New Roman"/>
          <w:bCs/>
          <w:i/>
        </w:rPr>
        <w:t>vjerovnik dužnika prema čl.137 Stečajnog zakona</w:t>
      </w:r>
      <w:r w:rsidR="00BC5610">
        <w:rPr>
          <w:rFonts w:cs="Times New Roman" w:eastAsia="Times New Roman" w:hAnsi="Times New Roman" w:ascii="Times New Roman"/>
          <w:bCs/>
          <w:i/>
        </w:rPr>
        <w:t>.</w:t>
      </w:r>
    </w:p>
    <w:p w:rsidRDefault="00B42795" w:rsidP="00B211CA" w:rsidR="0038326C">
      <w:pPr>
        <w:rPr>
          <w:rFonts w:cs="Times New Roman" w:eastAsia="Times New Roman" w:hAnsi="Times New Roman" w:ascii="Times New Roman"/>
          <w:bCs/>
          <w:i/>
        </w:rPr>
      </w:pPr>
      <w:r>
        <w:rPr>
          <w:rFonts w:cs="Times New Roman" w:eastAsia="Times New Roman" w:hAnsi="Times New Roman" w:ascii="Times New Roman"/>
          <w:bCs/>
          <w:i/>
        </w:rPr>
        <w:t xml:space="preserve">Iz </w:t>
      </w:r>
      <w:r w:rsidR="004B56B2">
        <w:rPr>
          <w:rFonts w:cs="Times New Roman" w:eastAsia="Times New Roman" w:hAnsi="Times New Roman" w:ascii="Times New Roman"/>
          <w:bCs/>
          <w:i/>
        </w:rPr>
        <w:t>priložen</w:t>
      </w:r>
      <w:r w:rsidR="00D80AEE">
        <w:rPr>
          <w:rFonts w:cs="Times New Roman" w:eastAsia="Times New Roman" w:hAnsi="Times New Roman" w:ascii="Times New Roman"/>
          <w:bCs/>
          <w:i/>
        </w:rPr>
        <w:t>e</w:t>
      </w:r>
      <w:r w:rsidR="004B56B2">
        <w:rPr>
          <w:rFonts w:cs="Times New Roman" w:eastAsia="Times New Roman" w:hAnsi="Times New Roman" w:ascii="Times New Roman"/>
          <w:bCs/>
          <w:i/>
        </w:rPr>
        <w:t xml:space="preserve"> dokumentacije</w:t>
      </w:r>
      <w:r>
        <w:rPr>
          <w:rFonts w:cs="Times New Roman" w:eastAsia="Times New Roman" w:hAnsi="Times New Roman" w:ascii="Times New Roman"/>
          <w:bCs/>
          <w:i/>
        </w:rPr>
        <w:t xml:space="preserve"> uz prijavu tražbine </w:t>
      </w:r>
      <w:r w:rsidR="00D80AEE">
        <w:rPr>
          <w:rFonts w:cs="Times New Roman" w:eastAsia="Times New Roman" w:hAnsi="Times New Roman" w:ascii="Times New Roman"/>
          <w:bCs/>
          <w:i/>
        </w:rPr>
        <w:t xml:space="preserve">proizlazi da vjerovnik ne raspolaže ovršnom ispravom </w:t>
      </w:r>
      <w:r w:rsidR="00744482">
        <w:rPr>
          <w:rFonts w:cs="Times New Roman" w:eastAsia="Times New Roman" w:hAnsi="Times New Roman" w:ascii="Times New Roman"/>
          <w:bCs/>
          <w:i/>
        </w:rPr>
        <w:t xml:space="preserve">prema stečajnom dužniku. </w:t>
      </w:r>
      <w:r w:rsidR="007E5B14">
        <w:rPr>
          <w:rFonts w:cs="Times New Roman" w:eastAsia="Times New Roman" w:hAnsi="Times New Roman" w:ascii="Times New Roman"/>
          <w:bCs/>
          <w:i/>
        </w:rPr>
        <w:t>O</w:t>
      </w:r>
      <w:r w:rsidR="00D51355">
        <w:rPr>
          <w:rFonts w:cs="Times New Roman" w:eastAsia="Times New Roman" w:hAnsi="Times New Roman" w:ascii="Times New Roman"/>
          <w:bCs/>
          <w:i/>
        </w:rPr>
        <w:t>vršn</w:t>
      </w:r>
      <w:r w:rsidR="00105376">
        <w:rPr>
          <w:rFonts w:cs="Times New Roman" w:eastAsia="Times New Roman" w:hAnsi="Times New Roman" w:ascii="Times New Roman"/>
          <w:bCs/>
          <w:i/>
        </w:rPr>
        <w:t>a isprava priložena uz  prijavu</w:t>
      </w:r>
      <w:r w:rsidR="00D51355">
        <w:rPr>
          <w:rFonts w:cs="Times New Roman" w:eastAsia="Times New Roman" w:hAnsi="Times New Roman" w:ascii="Times New Roman"/>
          <w:bCs/>
          <w:i/>
        </w:rPr>
        <w:t xml:space="preserve"> tražbine</w:t>
      </w:r>
      <w:r w:rsidR="007E5B14">
        <w:rPr>
          <w:rFonts w:cs="Times New Roman" w:eastAsia="Times New Roman" w:hAnsi="Times New Roman" w:ascii="Times New Roman"/>
          <w:bCs/>
          <w:i/>
        </w:rPr>
        <w:t>: preslika Ugovora o okvirnom iznosu zaduženja</w:t>
      </w:r>
      <w:r w:rsidR="00105376">
        <w:rPr>
          <w:rFonts w:cs="Times New Roman" w:eastAsia="Times New Roman" w:hAnsi="Times New Roman" w:ascii="Times New Roman"/>
          <w:bCs/>
          <w:i/>
        </w:rPr>
        <w:t xml:space="preserve"> i osiguranja br. ES 317/09-1ne odnosi se na stečajnog dužnika.</w:t>
      </w: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>
      <w:pPr>
        <w:rPr>
          <w:rFonts w:cs="Times New Roman" w:eastAsia="Times New Roman" w:hAnsi="Times New Roman" w:ascii="Times New Roman"/>
          <w:bCs/>
          <w:i/>
        </w:rPr>
      </w:pPr>
    </w:p>
    <w:p w:rsidRDefault="00D80AEE" w:rsidP="00B211CA" w:rsidR="00D80AEE" w:rsidRPr="00B211CA">
      <w:pPr>
        <w:rPr>
          <w:rFonts w:cs="Times New Roman" w:hAnsi="Times New Roman" w:ascii="Times New Roman"/>
          <w:i/>
          <w:sz w:val="24"/>
          <w:szCs w:val="24"/>
        </w:rPr>
      </w:pPr>
    </w:p>
    <w:p w:rsidRDefault="0038326C" w:rsidP="00552C88" w:rsidR="0038326C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52C88" w:rsidP="00552C88" w:rsidR="00552C88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552C88">
        <w:rPr>
          <w:rFonts w:cs="Times New Roman" w:hAnsi="Times New Roman" w:ascii="Times New Roman"/>
          <w:b/>
          <w:sz w:val="24"/>
          <w:szCs w:val="24"/>
        </w:rPr>
        <w:t>II. TABLICA RAZLUČNIH PRAVA</w:t>
      </w:r>
    </w:p>
    <w:p w:rsidRDefault="006C367E" w:rsidP="00552C88" w:rsidR="006C36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C367E" w:rsidP="00552C88" w:rsidR="006C367E" w:rsidRPr="00552C88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84A81" w:rsidR="00F84A81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4879"/>
        <w:tblLayout w:type="fixed"/>
        <w:tblLook w:val="04A0" w:noVBand="1" w:noHBand="0" w:lastColumn="0" w:firstColumn="1" w:lastRow="0" w:firstRow="1"/>
      </w:tblPr>
      <w:tblGrid>
        <w:gridCol w:w="583"/>
        <w:gridCol w:w="583"/>
        <w:gridCol w:w="1806"/>
        <w:gridCol w:w="1701"/>
        <w:gridCol w:w="1701"/>
        <w:gridCol w:w="2552"/>
        <w:gridCol w:w="1417"/>
        <w:gridCol w:w="2025"/>
        <w:gridCol w:w="2511"/>
      </w:tblGrid>
      <w:tr w:rsidTr="0038326C" w:rsidR="006C367E" w:rsidRPr="0038326C">
        <w:trPr>
          <w:cantSplit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2C88" w:rsidP="00552C88" w:rsidR="00552C8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R.b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>.</w:t>
            </w:r>
          </w:p>
        </w:tc>
        <w:tc>
          <w:tcPr>
            <w:tcW w:type="dxa" w:w="5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2C88" w:rsidP="00552C88" w:rsidR="00552C88" w:rsidRPr="0038326C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B.p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>.</w:t>
            </w:r>
          </w:p>
        </w:tc>
        <w:tc>
          <w:tcPr>
            <w:tcW w:type="dxa" w:w="18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2C88" w:rsidP="00552C8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Ime i prezime /  tvrtka ili naziv </w:t>
            </w: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razlučnog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2C88" w:rsidP="00552C8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OIB </w:t>
            </w: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razlučnog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 vjerovnika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2C88" w:rsidP="00552C8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Adresa / sjedište </w:t>
            </w: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razlučnog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 vjerovnika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52C88" w:rsidP="00552C8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Javna knjiga u koju je </w:t>
            </w: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razlučno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 pravo upisano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2C88" w:rsidP="00552C8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Iznos tražbine osigurane </w:t>
            </w: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razlučnim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 pravom</w:t>
            </w:r>
          </w:p>
        </w:tc>
        <w:tc>
          <w:tcPr>
            <w:tcW w:type="dxa" w:w="20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52C88" w:rsidP="00552C8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Pravnu osnovu tražbine osigurane </w:t>
            </w: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razlučnim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 pravom</w:t>
            </w:r>
          </w:p>
        </w:tc>
        <w:tc>
          <w:tcPr>
            <w:tcW w:type="dxa" w:w="251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52C88" w:rsidP="00552C88" w:rsidR="00552C88" w:rsidRPr="0038326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Dio imovine na koji se odnosi </w:t>
            </w:r>
            <w:proofErr w:type="spellStart"/>
            <w:r w:rsidRPr="0038326C">
              <w:rPr>
                <w:rFonts w:cs="Times New Roman" w:eastAsia="Times New Roman" w:hAnsi="Times New Roman" w:ascii="Times New Roman"/>
                <w:bCs/>
              </w:rPr>
              <w:t>razlučno</w:t>
            </w:r>
            <w:proofErr w:type="spellEnd"/>
            <w:r w:rsidRPr="0038326C">
              <w:rPr>
                <w:rFonts w:cs="Times New Roman" w:eastAsia="Times New Roman" w:hAnsi="Times New Roman" w:ascii="Times New Roman"/>
                <w:bCs/>
              </w:rPr>
              <w:t xml:space="preserve"> pravo</w:t>
            </w:r>
          </w:p>
        </w:tc>
      </w:tr>
      <w:tr w:rsidTr="0038326C" w:rsidR="0038326C" w:rsidRPr="00552C88">
        <w:trPr>
          <w:cantSplit/>
          <w:trHeight w:val="2451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26C" w:rsidP="00552C88" w:rsidR="0038326C" w:rsidRPr="00552C88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1</w:t>
            </w:r>
          </w:p>
        </w:tc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26C" w:rsidP="00D51355" w:rsidR="0038326C" w:rsidRPr="00552C88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552C88">
              <w:rPr>
                <w:rFonts w:cs="Times New Roman" w:eastAsia="Times New Roman" w:hAnsi="Times New Roman" w:ascii="Times New Roman"/>
                <w:bCs/>
              </w:rPr>
              <w:t> </w:t>
            </w:r>
            <w:r w:rsidR="00D51355">
              <w:rPr>
                <w:rFonts w:cs="Times New Roman" w:eastAsia="Times New Roman" w:hAnsi="Times New Roman" w:ascii="Times New Roman"/>
                <w:bCs/>
              </w:rPr>
              <w:t>2</w:t>
            </w:r>
          </w:p>
        </w:tc>
        <w:tc>
          <w:tcPr>
            <w:tcW w:type="dxa" w:w="18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26C" w:rsidP="00552C88" w:rsidR="0038326C" w:rsidRPr="00552C88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B2 KAPITAL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26C" w:rsidP="00552C88" w:rsidR="0038326C" w:rsidRPr="00552C88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57509775367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26C" w:rsidP="00552C88" w:rsidR="0038326C" w:rsidRPr="00552C88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Radnička cesta 41, Zagreb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26C" w:rsidP="006C5942" w:rsidR="0038326C" w:rsidRPr="00552C88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552C88">
              <w:rPr>
                <w:rFonts w:cs="Times New Roman" w:eastAsia="Times New Roman" w:hAnsi="Times New Roman" w:ascii="Times New Roman"/>
                <w:bCs/>
              </w:rPr>
              <w:t xml:space="preserve">Općinski građanski sud u </w:t>
            </w:r>
            <w:r>
              <w:rPr>
                <w:rFonts w:cs="Times New Roman" w:eastAsia="Times New Roman" w:hAnsi="Times New Roman" w:ascii="Times New Roman"/>
                <w:bCs/>
              </w:rPr>
              <w:t xml:space="preserve">Zlataru, Zemljišnoknjižni odjel Donja Stubica, k.o. </w:t>
            </w:r>
            <w:proofErr w:type="spellStart"/>
            <w:r>
              <w:rPr>
                <w:rFonts w:cs="Times New Roman" w:eastAsia="Times New Roman" w:hAnsi="Times New Roman" w:ascii="Times New Roman"/>
                <w:bCs/>
              </w:rPr>
              <w:t>Strmec</w:t>
            </w:r>
            <w:proofErr w:type="spellEnd"/>
            <w:r>
              <w:rPr>
                <w:rFonts w:cs="Times New Roman" w:eastAsia="Times New Roman" w:hAnsi="Times New Roman" w:ascii="Times New Roman"/>
                <w:bCs/>
              </w:rPr>
              <w:t xml:space="preserve"> Stubički, broj </w:t>
            </w:r>
            <w:proofErr w:type="spellStart"/>
            <w:r>
              <w:rPr>
                <w:rFonts w:cs="Times New Roman" w:eastAsia="Times New Roman" w:hAnsi="Times New Roman" w:ascii="Times New Roman"/>
                <w:bCs/>
              </w:rPr>
              <w:t>zk</w:t>
            </w:r>
            <w:proofErr w:type="spellEnd"/>
            <w:r>
              <w:rPr>
                <w:rFonts w:cs="Times New Roman" w:eastAsia="Times New Roman" w:hAnsi="Times New Roman" w:ascii="Times New Roman"/>
                <w:bCs/>
              </w:rPr>
              <w:t xml:space="preserve"> uloška 1988</w:t>
            </w:r>
            <w:r w:rsidRPr="00552C88">
              <w:rPr>
                <w:rFonts w:cs="Times New Roman" w:eastAsia="Times New Roman" w:hAnsi="Times New Roman" w:ascii="Times New Roman"/>
                <w:bCs/>
              </w:rPr>
              <w:t>;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26C" w:rsidP="00552C88" w:rsidR="0038326C" w:rsidRPr="00454C8C">
            <w:pPr>
              <w:spacing w:lineRule="auto" w:line="240"/>
              <w:jc w:val="center"/>
              <w:rPr>
                <w:rFonts w:cs="Times New Roman" w:eastAsia="Times New Roman" w:hAnsi="Times New Roman" w:ascii="Times New Roman"/>
                <w:bCs/>
              </w:rPr>
            </w:pPr>
            <w:r w:rsidRPr="00454C8C">
              <w:rPr>
                <w:rFonts w:cs="Times New Roman" w:eastAsia="Times New Roman" w:hAnsi="Times New Roman" w:ascii="Times New Roman"/>
                <w:bCs/>
              </w:rPr>
              <w:t>255.852,27</w:t>
            </w:r>
          </w:p>
        </w:tc>
        <w:tc>
          <w:tcPr>
            <w:tcW w:type="dxa" w:w="2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26C" w:rsidP="006C5942" w:rsidR="0038326C" w:rsidRPr="00552C88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 w:rsidRPr="00552C88">
              <w:rPr>
                <w:rFonts w:cs="Times New Roman" w:eastAsia="Times New Roman" w:hAnsi="Times New Roman" w:ascii="Times New Roman"/>
                <w:bCs/>
              </w:rPr>
              <w:t xml:space="preserve">Ugovor o okvirnom iznosu zaduženja i osiguranju br. ES </w:t>
            </w:r>
            <w:r>
              <w:rPr>
                <w:rFonts w:cs="Times New Roman" w:eastAsia="Times New Roman" w:hAnsi="Times New Roman" w:ascii="Times New Roman"/>
                <w:bCs/>
              </w:rPr>
              <w:t xml:space="preserve">317/09-1 </w:t>
            </w:r>
            <w:r w:rsidRPr="00552C88">
              <w:rPr>
                <w:rFonts w:cs="Times New Roman" w:eastAsia="Times New Roman" w:hAnsi="Times New Roman" w:ascii="Times New Roman"/>
                <w:bCs/>
              </w:rPr>
              <w:t xml:space="preserve">od </w:t>
            </w:r>
            <w:r>
              <w:rPr>
                <w:rFonts w:cs="Times New Roman" w:eastAsia="Times New Roman" w:hAnsi="Times New Roman" w:ascii="Times New Roman"/>
                <w:bCs/>
              </w:rPr>
              <w:t>22.svibnja 2019</w:t>
            </w:r>
            <w:r w:rsidRPr="00552C88">
              <w:rPr>
                <w:rFonts w:cs="Times New Roman" w:eastAsia="Times New Roman" w:hAnsi="Times New Roman" w:ascii="Times New Roman"/>
                <w:bCs/>
              </w:rPr>
              <w:t xml:space="preserve">. </w:t>
            </w:r>
            <w:r>
              <w:rPr>
                <w:rFonts w:cs="Times New Roman" w:eastAsia="Times New Roman" w:hAnsi="Times New Roman" w:ascii="Times New Roman"/>
                <w:bCs/>
              </w:rPr>
              <w:t xml:space="preserve">pod </w:t>
            </w:r>
            <w:r w:rsidRPr="00552C88">
              <w:rPr>
                <w:rFonts w:cs="Times New Roman" w:eastAsia="Times New Roman" w:hAnsi="Times New Roman" w:ascii="Times New Roman"/>
                <w:bCs/>
              </w:rPr>
              <w:t>posl.br. Z-</w:t>
            </w:r>
            <w:r>
              <w:rPr>
                <w:rFonts w:cs="Times New Roman" w:eastAsia="Times New Roman" w:hAnsi="Times New Roman" w:ascii="Times New Roman"/>
                <w:bCs/>
              </w:rPr>
              <w:t>961</w:t>
            </w:r>
          </w:p>
        </w:tc>
        <w:tc>
          <w:tcPr>
            <w:tcW w:type="dxa" w:w="25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26C" w:rsidP="0038326C" w:rsidR="0038326C" w:rsidRPr="00552C88">
            <w:pPr>
              <w:spacing w:lineRule="auto" w:line="240"/>
              <w:jc w:val="left"/>
              <w:rPr>
                <w:rFonts w:cs="Times New Roman" w:eastAsia="Times New Roman" w:hAnsi="Times New Roman" w:ascii="Times New Roman"/>
                <w:bCs/>
              </w:rPr>
            </w:pPr>
            <w:r>
              <w:rPr>
                <w:rFonts w:cs="Times New Roman" w:eastAsia="Times New Roman" w:hAnsi="Times New Roman" w:ascii="Times New Roman"/>
                <w:bCs/>
              </w:rPr>
              <w:t>N</w:t>
            </w:r>
            <w:r w:rsidRPr="00552C88">
              <w:rPr>
                <w:rFonts w:cs="Times New Roman" w:eastAsia="Times New Roman" w:hAnsi="Times New Roman" w:ascii="Times New Roman"/>
                <w:bCs/>
              </w:rPr>
              <w:t xml:space="preserve">ekretnina upisana u </w:t>
            </w:r>
            <w:proofErr w:type="spellStart"/>
            <w:r w:rsidRPr="00552C88">
              <w:rPr>
                <w:rFonts w:cs="Times New Roman" w:eastAsia="Times New Roman" w:hAnsi="Times New Roman" w:ascii="Times New Roman"/>
                <w:bCs/>
              </w:rPr>
              <w:t>zk</w:t>
            </w:r>
            <w:proofErr w:type="spellEnd"/>
            <w:r w:rsidRPr="00552C88">
              <w:rPr>
                <w:rFonts w:cs="Times New Roman" w:eastAsia="Times New Roman" w:hAnsi="Times New Roman" w:ascii="Times New Roman"/>
                <w:bCs/>
              </w:rPr>
              <w:t xml:space="preserve"> uložak: </w:t>
            </w:r>
            <w:r>
              <w:rPr>
                <w:rFonts w:cs="Times New Roman" w:eastAsia="Times New Roman" w:hAnsi="Times New Roman" w:ascii="Times New Roman"/>
                <w:bCs/>
              </w:rPr>
              <w:t>1988</w:t>
            </w:r>
            <w:r w:rsidRPr="00552C88">
              <w:rPr>
                <w:rFonts w:cs="Times New Roman" w:eastAsia="Times New Roman" w:hAnsi="Times New Roman" w:ascii="Times New Roman"/>
                <w:bCs/>
              </w:rPr>
              <w:t xml:space="preserve"> k.o. </w:t>
            </w:r>
            <w:proofErr w:type="spellStart"/>
            <w:r>
              <w:rPr>
                <w:rFonts w:cs="Times New Roman" w:eastAsia="Times New Roman" w:hAnsi="Times New Roman" w:ascii="Times New Roman"/>
                <w:bCs/>
              </w:rPr>
              <w:t>Strmec</w:t>
            </w:r>
            <w:proofErr w:type="spellEnd"/>
            <w:r>
              <w:rPr>
                <w:rFonts w:cs="Times New Roman" w:eastAsia="Times New Roman" w:hAnsi="Times New Roman" w:ascii="Times New Roman"/>
                <w:bCs/>
              </w:rPr>
              <w:t xml:space="preserve"> Stubički, </w:t>
            </w:r>
            <w:proofErr w:type="spellStart"/>
            <w:r>
              <w:rPr>
                <w:rFonts w:cs="Times New Roman" w:eastAsia="Times New Roman" w:hAnsi="Times New Roman" w:ascii="Times New Roman"/>
                <w:bCs/>
              </w:rPr>
              <w:t>k.č</w:t>
            </w:r>
            <w:proofErr w:type="spellEnd"/>
            <w:r>
              <w:rPr>
                <w:rFonts w:cs="Times New Roman" w:eastAsia="Times New Roman" w:hAnsi="Times New Roman" w:ascii="Times New Roman"/>
                <w:bCs/>
              </w:rPr>
              <w:t>. 2205/18</w:t>
            </w:r>
            <w:r w:rsidRPr="00552C88">
              <w:rPr>
                <w:rFonts w:cs="Times New Roman" w:eastAsia="Times New Roman" w:hAnsi="Times New Roman" w:ascii="Times New Roman"/>
                <w:bCs/>
              </w:rPr>
              <w:t xml:space="preserve"> i to </w:t>
            </w:r>
            <w:r>
              <w:rPr>
                <w:rFonts w:cs="Times New Roman" w:eastAsia="Times New Roman" w:hAnsi="Times New Roman" w:ascii="Times New Roman"/>
                <w:bCs/>
              </w:rPr>
              <w:t xml:space="preserve">poslovna zgrada i dvorište u </w:t>
            </w:r>
            <w:proofErr w:type="spellStart"/>
            <w:r>
              <w:rPr>
                <w:rFonts w:cs="Times New Roman" w:eastAsia="Times New Roman" w:hAnsi="Times New Roman" w:ascii="Times New Roman"/>
                <w:bCs/>
              </w:rPr>
              <w:t>Strmečkoj</w:t>
            </w:r>
            <w:proofErr w:type="spellEnd"/>
            <w:r>
              <w:rPr>
                <w:rFonts w:cs="Times New Roman" w:eastAsia="Times New Roman" w:hAnsi="Times New Roman" w:ascii="Times New Roman"/>
                <w:bCs/>
              </w:rPr>
              <w:t xml:space="preserve"> ulici površine 250 </w:t>
            </w:r>
            <w:proofErr w:type="spellStart"/>
            <w:r>
              <w:rPr>
                <w:rFonts w:cs="Times New Roman" w:eastAsia="Times New Roman" w:hAnsi="Times New Roman" w:ascii="Times New Roman"/>
                <w:bCs/>
              </w:rPr>
              <w:t>čhv</w:t>
            </w:r>
            <w:proofErr w:type="spellEnd"/>
            <w:r w:rsidRPr="00552C88">
              <w:rPr>
                <w:rFonts w:cs="Times New Roman" w:eastAsia="Times New Roman" w:hAnsi="Times New Roman" w:ascii="Times New Roman"/>
                <w:bCs/>
              </w:rPr>
              <w:t xml:space="preserve">  </w:t>
            </w:r>
          </w:p>
        </w:tc>
      </w:tr>
    </w:tbl>
    <w:p w:rsidRDefault="0038326C" w:rsidR="0038326C">
      <w:pPr>
        <w:spacing w:lineRule="auto" w:line="240"/>
        <w:jc w:val="left"/>
        <w:rPr>
          <w:rFonts w:cs="Times New Roman" w:hAnsi="Times New Roman" w:ascii="Times New Roman"/>
          <w:sz w:val="24"/>
          <w:szCs w:val="24"/>
        </w:rPr>
      </w:pPr>
    </w:p>
    <w:p w:rsidRDefault="0038326C" w:rsidR="0038326C">
      <w:pPr>
        <w:spacing w:lineRule="auto" w:line="240"/>
        <w:jc w:val="left"/>
        <w:rPr>
          <w:rFonts w:cs="Times New Roman" w:hAnsi="Times New Roman" w:ascii="Times New Roman"/>
          <w:b/>
          <w:sz w:val="24"/>
          <w:szCs w:val="24"/>
        </w:rPr>
      </w:pPr>
    </w:p>
    <w:p w:rsidRDefault="006C367E" w:rsidP="00051FD9" w:rsidR="006C367E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51FD9" w:rsidP="00051FD9" w:rsidR="00051FD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51FD9" w:rsidP="00051FD9" w:rsidR="00051FD9" w:rsidRPr="00051FD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51FD9" w:rsidP="00051FD9" w:rsidR="00051FD9">
      <w:pPr>
        <w:jc w:val="center"/>
        <w:rPr>
          <w:rFonts w:cs="Times New Roman" w:hAnsi="Times New Roman" w:ascii="Times New Roman"/>
          <w:i/>
          <w:sz w:val="24"/>
          <w:szCs w:val="24"/>
        </w:rPr>
      </w:pPr>
    </w:p>
    <w:p w:rsidRDefault="00051FD9" w:rsidP="0028234F" w:rsidR="00051FD9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F84A81" w:rsidP="0028234F" w:rsidR="0028234F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38326C">
        <w:rPr>
          <w:rFonts w:cs="Times New Roman" w:hAnsi="Times New Roman" w:ascii="Times New Roman"/>
          <w:sz w:val="24"/>
          <w:szCs w:val="24"/>
        </w:rPr>
        <w:t>30. listopada</w:t>
      </w:r>
      <w:r>
        <w:rPr>
          <w:rFonts w:cs="Times New Roman" w:hAnsi="Times New Roman" w:ascii="Times New Roman"/>
          <w:sz w:val="24"/>
          <w:szCs w:val="24"/>
        </w:rPr>
        <w:t xml:space="preserve"> 2017.                                                                                                                           Stečajni upravitelj</w:t>
      </w:r>
    </w:p>
    <w:p w:rsidRDefault="00F84A81" w:rsidP="0028234F" w:rsidR="00F84A81">
      <w:pPr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38326C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 xml:space="preserve"> Ivana Brebrić</w:t>
      </w:r>
    </w:p>
    <w:p w:rsidRDefault="00DD456C" w:rsidP="0028234F" w:rsidR="00DD456C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DD456C" w:rsidP="0028234F" w:rsidR="00DD456C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DD456C" w:rsidP="0028234F" w:rsidR="00DD456C">
      <w:pPr>
        <w:jc w:val="left"/>
        <w:rPr>
          <w:rFonts w:cs="Times New Roman" w:hAnsi="Times New Roman" w:ascii="Times New Roman"/>
          <w:sz w:val="24"/>
          <w:szCs w:val="24"/>
        </w:rPr>
      </w:pPr>
    </w:p>
    <w:p w:rsidRDefault="00DD456C" w:rsidP="0028234F" w:rsidR="00DD456C" w:rsidRPr="0028234F">
      <w:pPr>
        <w:jc w:val="left"/>
        <w:rPr>
          <w:rFonts w:cs="Times New Roman" w:hAnsi="Times New Roman" w:ascii="Times New Roman"/>
          <w:sz w:val="24"/>
          <w:szCs w:val="24"/>
        </w:rPr>
      </w:pPr>
    </w:p>
    <w:sectPr w:rsidSect="00E437E5" w:rsidR="00DD456C" w:rsidRPr="0028234F">
      <w:pgSz w:orient="landscape" w:h="11906" w:w="16838"/>
      <w:pgMar w:gutter="0" w:footer="709" w:header="709" w:left="851" w:bottom="851" w:right="56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A661C"/>
    <w:multiLevelType w:val="multilevel"/>
    <w:tmpl w:val="3D5443E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:abstractNumId="1">
    <w:nsid w:val="1BAA0974"/>
    <w:multiLevelType w:val="multilevel"/>
    <w:tmpl w:val="D60C1EE4"/>
    <w:lvl w:ilvl="0">
      <w:start w:val="1"/>
      <w:numFmt w:val="decimal"/>
      <w:suff w:val="space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2">
    <w:nsid w:val="3FDF1DD0"/>
    <w:multiLevelType w:val="hybridMultilevel"/>
    <w:tmpl w:val="FFF60E62"/>
    <w:lvl w:tplc="65B42D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5666"/>
    <w:multiLevelType w:val="hybridMultilevel"/>
    <w:tmpl w:val="5A5CEF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123B"/>
    <w:rsid w:val="00016ED8"/>
    <w:rsid w:val="000445FC"/>
    <w:rsid w:val="00045037"/>
    <w:rsid w:val="00051FD9"/>
    <w:rsid w:val="000545D6"/>
    <w:rsid w:val="00060154"/>
    <w:rsid w:val="00066C25"/>
    <w:rsid w:val="000A5602"/>
    <w:rsid w:val="000B35D5"/>
    <w:rsid w:val="000C0714"/>
    <w:rsid w:val="000C1A23"/>
    <w:rsid w:val="000C33D1"/>
    <w:rsid w:val="000F0D9E"/>
    <w:rsid w:val="000F2D78"/>
    <w:rsid w:val="00105376"/>
    <w:rsid w:val="001731C7"/>
    <w:rsid w:val="00173736"/>
    <w:rsid w:val="002029DF"/>
    <w:rsid w:val="0028234F"/>
    <w:rsid w:val="00284FFE"/>
    <w:rsid w:val="002B1489"/>
    <w:rsid w:val="002E0DEA"/>
    <w:rsid w:val="002E2614"/>
    <w:rsid w:val="0030137D"/>
    <w:rsid w:val="00370701"/>
    <w:rsid w:val="00382677"/>
    <w:rsid w:val="0038326C"/>
    <w:rsid w:val="003950E9"/>
    <w:rsid w:val="003A1E08"/>
    <w:rsid w:val="00454276"/>
    <w:rsid w:val="00454C8C"/>
    <w:rsid w:val="00455161"/>
    <w:rsid w:val="00460EB9"/>
    <w:rsid w:val="00486CDA"/>
    <w:rsid w:val="004A0A6C"/>
    <w:rsid w:val="004B56B2"/>
    <w:rsid w:val="004E45EB"/>
    <w:rsid w:val="00546CA1"/>
    <w:rsid w:val="00552C88"/>
    <w:rsid w:val="005778B3"/>
    <w:rsid w:val="00597646"/>
    <w:rsid w:val="005B39C8"/>
    <w:rsid w:val="006029B5"/>
    <w:rsid w:val="00611AE2"/>
    <w:rsid w:val="00614830"/>
    <w:rsid w:val="0062413C"/>
    <w:rsid w:val="00652116"/>
    <w:rsid w:val="00662AE3"/>
    <w:rsid w:val="006904E6"/>
    <w:rsid w:val="006C367E"/>
    <w:rsid w:val="006C5942"/>
    <w:rsid w:val="006C7957"/>
    <w:rsid w:val="00711B0D"/>
    <w:rsid w:val="00744482"/>
    <w:rsid w:val="007E5B14"/>
    <w:rsid w:val="008105E8"/>
    <w:rsid w:val="00811880"/>
    <w:rsid w:val="0084011D"/>
    <w:rsid w:val="00840CB4"/>
    <w:rsid w:val="00896807"/>
    <w:rsid w:val="008B7D9E"/>
    <w:rsid w:val="008C61EE"/>
    <w:rsid w:val="008D0A32"/>
    <w:rsid w:val="00914251"/>
    <w:rsid w:val="009410A8"/>
    <w:rsid w:val="0097407C"/>
    <w:rsid w:val="0098038A"/>
    <w:rsid w:val="009970BA"/>
    <w:rsid w:val="009C50A1"/>
    <w:rsid w:val="009D601C"/>
    <w:rsid w:val="00A32F29"/>
    <w:rsid w:val="00A401DE"/>
    <w:rsid w:val="00A84EF8"/>
    <w:rsid w:val="00A850EE"/>
    <w:rsid w:val="00A915F7"/>
    <w:rsid w:val="00AB2221"/>
    <w:rsid w:val="00AB4806"/>
    <w:rsid w:val="00AF1682"/>
    <w:rsid w:val="00B211CA"/>
    <w:rsid w:val="00B249AC"/>
    <w:rsid w:val="00B42795"/>
    <w:rsid w:val="00BC5610"/>
    <w:rsid w:val="00BE6BA8"/>
    <w:rsid w:val="00C44108"/>
    <w:rsid w:val="00C44498"/>
    <w:rsid w:val="00C730B4"/>
    <w:rsid w:val="00C87244"/>
    <w:rsid w:val="00D0301E"/>
    <w:rsid w:val="00D108FE"/>
    <w:rsid w:val="00D209F4"/>
    <w:rsid w:val="00D33DF7"/>
    <w:rsid w:val="00D41362"/>
    <w:rsid w:val="00D51355"/>
    <w:rsid w:val="00D538F9"/>
    <w:rsid w:val="00D74389"/>
    <w:rsid w:val="00D80AEE"/>
    <w:rsid w:val="00DD456C"/>
    <w:rsid w:val="00DF328F"/>
    <w:rsid w:val="00E103FE"/>
    <w:rsid w:val="00E437E5"/>
    <w:rsid w:val="00E43D65"/>
    <w:rsid w:val="00E473F9"/>
    <w:rsid w:val="00E80A12"/>
    <w:rsid w:val="00EB2FFB"/>
    <w:rsid w:val="00EB44A6"/>
    <w:rsid w:val="00EC1D11"/>
    <w:rsid w:val="00EF123B"/>
    <w:rsid w:val="00F704EE"/>
    <w:rsid w:val="00F84A81"/>
    <w:rsid w:val="00F85952"/>
    <w:rsid w:val="00F873BB"/>
    <w:rsid w:val="00FB0292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b/>
        <w:bCs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aliases w:val="NormalniTekst"/>
    <w:qFormat/>
    <w:rsid w:val="00C44108"/>
    <w:pPr>
      <w:spacing w:lineRule="auto" w:line="276"/>
      <w:jc w:val="both"/>
    </w:pPr>
    <w:rPr>
      <w:rFonts w:cs="Calibri"/>
      <w:b w:val="false"/>
      <w:bCs w:val="false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AF1682"/>
    <w:rPr>
      <w:rFonts w:cstheme="majorBidi" w:eastAsiaTheme="majorEastAsia" w:hAnsiTheme="majorHAnsi" w:asci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Rule="auto" w:line="24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cs="Segoe UI" w:hAnsi="Segoe UI" w:ascii="Segoe UI"/>
      <w:b w:val="false"/>
      <w:bCs w:val="false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AE3"/>
    <w:rPr>
      <w:rFonts w:cs="Times New Roman" w:hAnsi="Times New Roman" w:ascii="Times New Roman"/>
      <w:b w:val="false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AE3"/>
    <w:rPr>
      <w:rFonts w:cs="Times New Roman" w:hAnsi="Times New Roman" w:ascii="Times New Roman"/>
      <w:b w:val="false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AE3"/>
    <w:rPr>
      <w:rFonts w:cs="Times New Roman" w:hAnsi="Times New Roman" w:ascii="Times New Roman"/>
      <w:b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AE3"/>
    <w:rPr>
      <w:rFonts w:cs="Times New Roman" w:hAnsi="Times New Roman" w:ascii="Times New Roman"/>
      <w:b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b/>
        <w:bCs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aliases w:val="NormalniTekst"/>
    <w:qFormat/>
    <w:rsid w:val="00C44108"/>
    <w:pPr>
      <w:spacing w:line="276" w:lineRule="auto"/>
      <w:jc w:val="both"/>
    </w:pPr>
    <w:rPr>
      <w:rFonts w:cs="Calibri"/>
      <w:b w:val="0"/>
      <w:bCs w:val="0"/>
      <w:sz w:val="22"/>
      <w:szCs w:val="22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F1682"/>
    <w:pPr>
      <w:keepNext/>
      <w:spacing w:after="60" w:before="240"/>
      <w:outlineLvl w:val="1"/>
    </w:pPr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AF1682"/>
    <w:rPr>
      <w:rFonts w:asciiTheme="majorHAnsi" w:cstheme="majorBidi" w:eastAsiaTheme="majorEastAsia" w:hAnsiTheme="majorHAnsi"/>
      <w:i/>
      <w:iCs/>
      <w:sz w:val="28"/>
      <w:szCs w:val="28"/>
    </w:rPr>
  </w:style>
  <w:style w:styleId="Hiperveza" w:type="character">
    <w:name w:val="Hyperlink"/>
    <w:uiPriority w:val="99"/>
    <w:unhideWhenUsed/>
    <w:rsid w:val="00AF168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D7438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10A8"/>
    <w:pPr>
      <w:spacing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10A8"/>
    <w:rPr>
      <w:rFonts w:ascii="Segoe UI" w:cs="Segoe UI" w:hAnsi="Segoe UI"/>
      <w:b w:val="0"/>
      <w:bCs w:val="0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A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A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AE3"/>
    <w:rPr>
      <w:rFonts w:ascii="Times New Roman" w:cs="Times New Roman" w:hAnsi="Times New Roman"/>
      <w:b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AE3"/>
    <w:rPr>
      <w:rFonts w:ascii="Times New Roman" w:cs="Times New Roman" w:hAnsi="Times New Roman"/>
      <w:b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37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79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02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303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06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24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202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30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95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68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29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79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34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39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496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25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1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16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4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9211</izvorni_sadrzaj>
    <derivirana_varijabla naziv="DomainObject.Predmet.Broj_1">9211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2017.</izvorni_sadrzaj>
    <derivirana_varijabla naziv="DomainObject.Predmet.DatumRjesavanja_1">13.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St-9211/2015</izvorni_sadrzaj>
    <derivirana_varijabla naziv="DomainObject.Predmet.OznakaBroj_1">St-9211/2015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PROIZVODNO USLUŽNA ZADRUGA BESEDAR zastupanog po punomoćniku Željka Jandriček</izvorni_sadrzaj>
    <derivirana_varijabla naziv="DomainObject.Predmet.ProtustrankaFormated_1">  PROIZVODNO USLUŽNA ZADRUGA BESEDAR zastupanog po punomoćniku Željka Jandriček</derivirana_varijabla>
  </DomainObject.Predmet.ProtustrankaFormated>
  <DomainObject.Predmet.ProtustrankaFormatedOIB>
    <izvorni_sadrzaj>  PROIZVODNO USLUŽNA ZADRUGA BESEDAR, OIB 93216478241 zastupanog po punomoćniku Željka Jandriček</izvorni_sadrzaj>
    <derivirana_varijabla naziv="DomainObject.Predmet.ProtustrankaFormatedOIB_1">  PROIZVODNO USLUŽNA ZADRUGA BESEDAR, OIB 93216478241 zastupanog po punomoćniku Željka Jandriček</derivirana_varijabla>
  </DomainObject.Predmet.ProtustrankaFormatedOIB>
  <DomainObject.Predmet.ProtustrankaFormatedWithAdress>
    <izvorni_sadrzaj> PROIZVODNO USLUŽNA ZADRUGA BESEDAR, Kolodvorska 14, 10290 Zaprešić zastupanog po punomoćniku Željka Jandriček</izvorni_sadrzaj>
    <derivirana_varijabla naziv="DomainObject.Predmet.ProtustrankaFormatedWithAdress_1"> PROIZVODNO USLUŽNA ZADRUGA BESEDAR, Kolodvorska 14, 10290 Zaprešić zastupanog po punomoćniku Željka Jandriček</derivirana_varijabla>
  </DomainObject.Predmet.ProtustrankaFormatedWithAdress>
  <DomainObject.Predmet.ProtustrankaFormatedWithAdressOIB>
    <izvorni_sadrzaj> PROIZVODNO USLUŽNA ZADRUGA BESEDAR, OIB 93216478241, Kolodvorska 14, 10290 Zaprešić zastupanog po punomoćniku Željka Jandriček</izvorni_sadrzaj>
    <derivirana_varijabla naziv="DomainObject.Predmet.ProtustrankaFormatedWithAdressOIB_1"> PROIZVODNO USLUŽNA ZADRUGA BESEDAR, OIB 93216478241, Kolodvorska 14, 10290 Zaprešić zastupanog po punomoćniku Željka Jandriček</derivirana_varijabla>
  </DomainObject.Predmet.ProtustrankaFormatedWithAdressOIB>
  <DomainObject.Predmet.ProtustrankaWithAdress>
    <izvorni_sadrzaj>PROIZVODNO USLUŽNA ZADRUGA BESEDAR Kolodvorska 14, 10290 Zaprešić</izvorni_sadrzaj>
    <derivirana_varijabla naziv="DomainObject.Predmet.ProtustrankaWithAdress_1">PROIZVODNO USLUŽNA ZADRUGA BESEDAR Kolodvorska 14, 10290 Zaprešić</derivirana_varijabla>
  </DomainObject.Predmet.ProtustrankaWithAdress>
  <DomainObject.Predmet.ProtustrankaWithAdressOIB>
    <izvorni_sadrzaj>PROIZVODNO USLUŽNA ZADRUGA BESEDAR, OIB 93216478241, Kolodvorska 14, 10290 Zaprešić</izvorni_sadrzaj>
    <derivirana_varijabla naziv="DomainObject.Predmet.ProtustrankaWithAdressOIB_1">PROIZVODNO USLUŽNA ZADRUGA BESEDAR, OIB 93216478241, Kolodvorska 14, 10290 Zaprešić</derivirana_varijabla>
  </DomainObject.Predmet.ProtustrankaWithAdressOIB>
  <DomainObject.Predmet.ProtustrankaNazivFormated>
    <izvorni_sadrzaj>PROIZVODNO USLUŽNA ZADRUGA BESEDAR</izvorni_sadrzaj>
    <derivirana_varijabla naziv="DomainObject.Predmet.ProtustrankaNazivFormated_1">PROIZVODNO USLUŽNA ZADRUGA BESEDAR</derivirana_varijabla>
  </DomainObject.Predmet.ProtustrankaNazivFormated>
  <DomainObject.Predmet.ProtustrankaNazivFormatedOIB>
    <izvorni_sadrzaj>PROIZVODNO USLUŽNA ZADRUGA BESEDAR, OIB 93216478241</izvorni_sadrzaj>
    <derivirana_varijabla naziv="DomainObject.Predmet.ProtustrankaNazivFormatedOIB_1">PROIZVODNO USLUŽNA ZADRUGA BESEDAR, OIB 93216478241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PROIZVODNO USLUŽNA ZADRUGA BESEDAR zastupanog po punomoćniku Željka Jandriček</item>
    </izvorni_sadrzaj>
    <derivirana_varijabla naziv="DomainObject.Predmet.ProtuStrankaListFormated_1">
      <item>PROIZVODNO USLUŽNA ZADRUGA BESEDAR zastupanog po punomoćniku Željka Jandriček</item>
    </derivirana_varijabla>
  </DomainObject.Predmet.ProtuStrankaListFormated>
  <DomainObject.Predmet.ProtuStrankaListFormatedOIB>
    <izvorni_sadrzaj>
      <item>PROIZVODNO USLUŽNA ZADRUGA BESEDAR, OIB 93216478241 zastupanog po punomoćniku Željka Jandriček</item>
    </izvorni_sadrzaj>
    <derivirana_varijabla naziv="DomainObject.Predmet.ProtuStrankaListFormatedOIB_1">
      <item>PROIZVODNO USLUŽNA ZADRUGA BESEDAR, OIB 93216478241 zastupanog po punomoćniku Željka Jandriček</item>
    </derivirana_varijabla>
  </DomainObject.Predmet.ProtuStrankaListFormatedOIB>
  <DomainObject.Predmet.ProtuStrankaListFormatedWithAdress>
    <izvorni_sadrzaj>
      <item>PROIZVODNO USLUŽNA ZADRUGA BESEDAR, Kolodvorska 14, 10290 Zaprešić zastupanog po punomoćniku Željka Jandriček</item>
    </izvorni_sadrzaj>
    <derivirana_varijabla naziv="DomainObject.Predmet.ProtuStrankaListFormatedWithAdress_1">
      <item>PROIZVODNO USLUŽNA ZADRUGA BESEDAR, Kolodvorska 14, 10290 Zaprešić zastupanog po punomoćniku Željka Jandriček</item>
    </derivirana_varijabla>
  </DomainObject.Predmet.ProtuStrankaListFormatedWithAdress>
  <DomainObject.Predmet.ProtuStrankaListFormatedWithAdressOIB>
    <izvorni_sadrzaj>
      <item>PROIZVODNO USLUŽNA ZADRUGA BESEDAR, OIB 93216478241, Kolodvorska 14, 10290 Zaprešić zastupanog po punomoćniku Željka Jandriček</item>
    </izvorni_sadrzaj>
    <derivirana_varijabla naziv="DomainObject.Predmet.ProtuStrankaListFormatedWithAdressOIB_1">
      <item>PROIZVODNO USLUŽNA ZADRUGA BESEDAR, OIB 93216478241, Kolodvorska 14, 10290 Zaprešić zastupanog po punomoćniku Željka Jandriček</item>
    </derivirana_varijabla>
  </DomainObject.Predmet.ProtuStrankaListFormatedWithAdressOIB>
  <DomainObject.Predmet.ProtuStrankaListNazivFormated>
    <izvorni_sadrzaj>
      <item>PROIZVODNO USLUŽNA ZADRUGA BESEDAR</item>
    </izvorni_sadrzaj>
    <derivirana_varijabla naziv="DomainObject.Predmet.ProtuStrankaListNazivFormated_1">
      <item>PROIZVODNO USLUŽNA ZADRUGA BESEDAR</item>
    </derivirana_varijabla>
  </DomainObject.Predmet.ProtuStrankaListNazivFormated>
  <DomainObject.Predmet.ProtuStrankaListNazivFormatedOIB>
    <izvorni_sadrzaj>
      <item>PROIZVODNO USLUŽNA ZADRUGA BESEDAR, OIB 93216478241</item>
    </izvorni_sadrzaj>
    <derivirana_varijabla naziv="DomainObject.Predmet.ProtuStrankaListNazivFormatedOIB_1">
      <item>PROIZVODNO USLUŽNA ZADRUGA BESEDAR, OIB 93216478241</item>
    </derivirana_varijabla>
  </DomainObject.Predmet.ProtuStrankaListNazivFormatedOIB>
  <DomainObject.Predmet.OstaliListFormated>
    <izvorni_sadrzaj>
      <item>HRVATSKI ZAVOD ZA MIROVINSKO OSIGURANJE</item>
      <item>Financijska agencija</item>
      <item>Željka Jandriček punomoćnik sudionika u postupku PROIZVODNO USLUŽNA ZADRUGA BESEDAR</item>
      <item>MINISTARSTVO PRAVOSUĐA</item>
      <item>REPUBLIKA HRVATSKA MINISTARSTVO FINANCIJA</item>
      <item>OPĆINSKI SUD U ZLATARU, ZK odjel</item>
      <item>ŽDO Zagreb</item>
    </izvorni_sadrzaj>
    <derivirana_varijabla naziv="DomainObject.Predmet.OstaliListFormated_1">
      <item>HRVATSKI ZAVOD ZA MIROVINSKO OSIGURANJE</item>
      <item>Financijska agencija</item>
      <item>Željka Jandriček punomoćnik sudionika u postupku PROIZVODNO USLUŽNA ZADRUGA BESEDAR</item>
      <item>MINISTARSTVO PRAVOSUĐA</item>
      <item>REPUBLIKA HRVATSKA MINISTARSTVO FINANCIJA</item>
      <item>OPĆINSKI SUD U ZLATARU, ZK odjel</item>
      <item>ŽDO Zagreb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Željka Jandriček, OIB 49373209439 punomoćnik sudionika u postupku PROIZVODNO USLUŽNA ZADRUGA BESEDAR</item>
      <item>MINISTARSTVO PRAVOSUĐA, OIB 26635293339</item>
      <item>REPUBLIKA HRVATSKA MINISTARSTVO FINANCIJA, OIB 18683136487</item>
      <item>OPĆINSKI SUD U ZLATARU, ZK odjel, OIB 26566866925</item>
      <item>ŽDO Zagreb, OIB 16488001145</item>
    </izvorni_sadrzaj>
    <derivirana_varijabla naziv="DomainObject.Predmet.OstaliListFormatedOIB_1">
      <item>HRVATSKI ZAVOD ZA MIROVINSKO OSIGURANJE, OIB 84397956623</item>
      <item>Financijska agencija, OIB 85821130368</item>
      <item>Željka Jandriček, OIB 49373209439 punomoćnik sudionika u postupku PROIZVODNO USLUŽNA ZADRUGA BESEDAR</item>
      <item>MINISTARSTVO PRAVOSUĐA, OIB 26635293339</item>
      <item>REPUBLIKA HRVATSKA MINISTARSTVO FINANCIJA, OIB 18683136487</item>
      <item>OPĆINSKI SUD U ZLATARU, ZK odjel, OIB 26566866925</item>
      <item>ŽDO Zagreb, OIB 16488001145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Željka Jandriček, Kolodvorska 14, 10290 Zaprešić punomoćnik sudionika u postupku PROIZVODNO USLUŽNA ZADRUGA BESEDAR</item>
      <item>MINISTARSTVO PRAVOSUĐA, Ulica grada Vukovara 49, 10000 Zagreb</item>
      <item>REPUBLIKA HRVATSKA MINISTARSTVO FINANCIJA, Av. Dubrovnik 32, 10000 Zagreb</item>
      <item>OPĆINSKI SUD U ZLATARU, ZK odjel, Trg Sobode 14/a, 49250 Zlatar</item>
      <item>ŽDO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Željka Jandriček, Kolodvorska 14, 10290 Zaprešić punomoćnik sudionika u postupku PROIZVODNO USLUŽNA ZADRUGA BESEDAR</item>
      <item>MINISTARSTVO PRAVOSUĐA, Ulica grada Vukovara 49, 10000 Zagreb</item>
      <item>REPUBLIKA HRVATSKA MINISTARSTVO FINANCIJA, Av. Dubrovnik 32, 10000 Zagreb</item>
      <item>OPĆINSKI SUD U ZLATARU, ZK odjel, Trg Sobode 14/a, 49250 Zlatar</item>
      <item>ŽDO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 punomoćnik sudionika u postupku PROIZVODNO USLUŽNA ZADRUGA BESEDAR</item>
      <item>MINISTARSTVO PRAVOSUĐA, OIB 26635293339, Ulica grada Vukovara 49, 10000 Zagreb</item>
      <item>REPUBLIKA HRVATSKA MINISTARSTVO FINANCIJA, OIB 18683136487, Av. Dubrovnik 32, 10000 Zagreb</item>
      <item>OPĆINSKI SUD U ZLATARU, ZK odjel, OIB 26566866925, Trg Sobode 14/a, 49250 Zlatar</item>
      <item>ŽDO Zagreb, OIB 16488001145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Željka Jandriček, OIB 49373209439, Kolodvorska 14, 10290 Zaprešić punomoćnik sudionika u postupku PROIZVODNO USLUŽNA ZADRUGA BESEDAR</item>
      <item>MINISTARSTVO PRAVOSUĐA, OIB 26635293339, Ulica grada Vukovara 49, 10000 Zagreb</item>
      <item>REPUBLIKA HRVATSKA MINISTARSTVO FINANCIJA, OIB 18683136487, Av. Dubrovnik 32, 10000 Zagreb</item>
      <item>OPĆINSKI SUD U ZLATARU, ZK odjel, OIB 26566866925, Trg Sobode 14/a, 49250 Zlatar</item>
      <item>ŽDO Zagreb, OIB 16488001145</item>
    </derivirana_varijabla>
  </DomainObject.Predmet.OstaliListFormatedWithAdressOIB>
  <DomainObject.Predmet.OstaliListNazivFormated>
    <izvorni_sadrzaj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izvorni_sadrzaj>
    <derivirana_varijabla naziv="DomainObject.Predmet.OstaliListNazivFormated_1"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Željka Jandriček, OIB 49373209439</item>
      <item>MINISTARSTVO PRAVOSUĐA, OIB 26635293339</item>
      <item>REPUBLIKA HRVATSKA MINISTARSTVO FINANCIJA, OIB 18683136487</item>
      <item>OPĆINSKI SUD U ZLATARU, ZK odjel, OIB 26566866925</item>
      <item>ŽDO Zagreb, OIB 16488001145</item>
    </izvorni_sadrzaj>
    <derivirana_varijabla naziv="DomainObject.Predmet.OstaliListNazivFormatedOIB_1">
      <item>HRVATSKI ZAVOD ZA MIROVINSKO OSIGURANJE, OIB 84397956623</item>
      <item>Financijska agencija, OIB 85821130368</item>
      <item>Željka Jandriček, OIB 49373209439</item>
      <item>MINISTARSTVO PRAVOSUĐA, OIB 26635293339</item>
      <item>REPUBLIKA HRVATSKA MINISTARSTVO FINANCIJA, OIB 18683136487</item>
      <item>OPĆINSKI SUD U ZLATARU, ZK odjel, OIB 26566866925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PROIZVODNO USLUŽNA ZADRUGA BESEDAR</izvorni_sadrzaj>
    <derivirana_varijabla naziv="DomainObject.Predmet.ProtustrankaIDrugi_1">PROIZVODNO USLUŽNA ZADRUGA BESEDAR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PROIZVODNO USLUŽNA ZADRUGA BESEDAR, OIB 93216478241, Kolodvorska 14, 10290 Zaprešić</izvorni_sadrzaj>
    <derivirana_varijabla naziv="DomainObject.Predmet.ProtustrankaIDrugiAdressOIB_1">PROIZVODNO USLUŽNA ZADRUGA BESEDAR, OIB 93216478241, Kolodvorska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>26. travnja 2017.</izvorni_sadrzaj>
    <derivirana_varijabla naziv="DomainObject.Predmet.OdlukaRjesenje.DatumPravomocnosti_1">26. travnja 2017.</derivirana_varijabla>
  </DomainObject.Predmet.OdlukaRjesenje.DatumPravomocnosti>
  <DomainObject.Predmet.OdlukaRjesenje.Oznaka>
    <izvorni_sadrzaj>St-9211/2015-11</izvorni_sadrzaj>
    <derivirana_varijabla naziv="DomainObject.Predmet.OdlukaRjesenje.Oznaka_1">St-9211/2015-11</derivirana_varijabla>
  </DomainObject.Predmet.OdlukaRjesenje.Oznaka>
  <DomainObject.Predmet.SudioniciListNaziv>
    <izvorni_sadrzaj>
      <item>FINA Regionalni centar Zagreb</item>
      <item>PROIZVODNO USLUŽNA ZADRUGA BESEDAR</item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izvorni_sadrzaj>
    <derivirana_varijabla naziv="DomainObject.Predmet.SudioniciListNaziv_1">
      <item>FINA Regionalni centar Zagreb</item>
      <item>PROIZVODNO USLUŽNA ZADRUGA BESEDAR</item>
      <item>HRVATSKI ZAVOD ZA MIROVINSKO OSIGURANJE</item>
      <item>Financijska agencija</item>
      <item>Željka Jandriček</item>
      <item>MINISTARSTVO PRAVOSUĐA</item>
      <item>REPUBLIKA HRVATSKA MINISTARSTVO FINANCIJA</item>
      <item>OPĆINSKI SUD U ZLATARU, ZK odjel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  <item>MINISTARSTVO PRAVOSUĐA, OIB 26635293339, Ulica grada Vukovara 49,10000 Zagreb</item>
      <item>REPUBLIKA HRVATSKA MINISTARSTVO FINANCIJA, OIB 18683136487, Av. Dubrovnik 32,10000 Zagreb</item>
      <item>OPĆINSKI SUD U ZLATARU, ZK odjel, OIB 26566866925, Trg Sobode 14/a,49250 Zlatar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PROIZVODNO USLUŽNA ZADRUGA BESEDAR, OIB 93216478241, Kolodvorska 14,10290 Zaprešić</item>
      <item>HRVATSKI ZAVOD ZA MIROVINSKO OSIGURANJE, OIB 84397956623, Trpimirova 4,10000 Zagreb</item>
      <item>Financijska agencija, OIB 85821130368, Ulica grada Vukovara 70,10000 Zagreb</item>
      <item>Željka Jandriček, OIB 49373209439, Kolodvorska 14,10290 Zaprešić</item>
      <item>MINISTARSTVO PRAVOSUĐA, OIB 26635293339, Ulica grada Vukovara 49,10000 Zagreb</item>
      <item>REPUBLIKA HRVATSKA MINISTARSTVO FINANCIJA, OIB 18683136487, Av. Dubrovnik 32,10000 Zagreb</item>
      <item>OPĆINSKI SUD U ZLATARU, ZK odjel, OIB 26566866925, Trg Sobode 14/a,49250 Zlatar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93216478241</item>
      <item>, OIB 84397956623</item>
      <item>, OIB 85821130368</item>
      <item>, OIB 49373209439</item>
      <item>, OIB 26635293339</item>
      <item>, OIB 18683136487</item>
      <item>, OIB 26566866925</item>
      <item>, OIB 16488001145</item>
    </izvorni_sadrzaj>
    <derivirana_varijabla naziv="DomainObject.Predmet.SudioniciListNazivOIB_1">
      <item>, OIB 85821130368</item>
      <item>, OIB 93216478241</item>
      <item>, OIB 84397956623</item>
      <item>, OIB 85821130368</item>
      <item>, OIB 49373209439</item>
      <item>, OIB 26635293339</item>
      <item>, OIB 18683136487</item>
      <item>, OIB 26566866925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393</properties:Words>
  <properties:Characters>2549</properties:Characters>
  <properties:Lines>241</properties:Lines>
  <properties:Paragraphs>75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2017-10-31T10:54:00Z</dcterms:created>
  <dc:creator>Ivana</dc:creator>
  <cp:lastModifiedBy>Jadranka Zelić</cp:lastModifiedBy>
  <cp:lastPrinted>2017-10-30T15:18:00Z</cp:lastPrinted>
  <dcterms:modified xmlns:xsi="http://www.w3.org/2001/XMLSchema-instance" xsi:type="dcterms:W3CDTF">2017-10-31T10:58:00Z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