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8fee199" w14:paraId="8fee199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286467">
        <w:rPr>
          <w:rFonts w:cs="Times New Roman" w:hAnsi="Times New Roman" w:ascii="Times New Roman"/>
          <w:sz w:val="24"/>
          <w:szCs w:val="24"/>
        </w:rPr>
        <w:t>407</w:t>
      </w:r>
      <w:r w:rsidR="00E92418">
        <w:rPr>
          <w:rFonts w:cs="Times New Roman" w:hAnsi="Times New Roman" w:ascii="Times New Roman"/>
          <w:sz w:val="24"/>
          <w:szCs w:val="24"/>
        </w:rPr>
        <w:t>8</w:t>
      </w:r>
      <w:r w:rsidR="00087F4E">
        <w:rPr>
          <w:rFonts w:cs="Times New Roman" w:hAnsi="Times New Roman" w:ascii="Times New Roman"/>
          <w:sz w:val="24"/>
          <w:szCs w:val="24"/>
        </w:rPr>
        <w:t>/16</w:t>
      </w:r>
      <w:r w:rsidR="007F72B4">
        <w:rPr>
          <w:rFonts w:cs="Times New Roman" w:hAnsi="Times New Roman" w:ascii="Times New Roman"/>
          <w:sz w:val="24"/>
          <w:szCs w:val="24"/>
        </w:rPr>
        <w:t>-4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A16088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</w:rPr>
        <w:t xml:space="preserve">U   I M E  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  <w:r w:rsidR="001E470B"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="001E470B"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BF0F33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 xml:space="preserve">cu Mihaelu Kovačiću, u stečajnom postupku nad dužnikom </w:t>
      </w:r>
      <w:r w:rsidR="00873B69">
        <w:rPr>
          <w:rFonts w:cs="Times New Roman" w:hAnsi="Times New Roman" w:ascii="Times New Roman"/>
          <w:sz w:val="24"/>
          <w:szCs w:val="24"/>
        </w:rPr>
        <w:t>ZONDA-H j.d.o.o., Krapinske Toplice, Ljudevita Gaja 5</w:t>
      </w:r>
      <w:r w:rsidR="00087F4E">
        <w:rPr>
          <w:rFonts w:cs="Times New Roman" w:hAnsi="Times New Roman" w:ascii="Times New Roman"/>
          <w:sz w:val="24"/>
          <w:szCs w:val="24"/>
        </w:rPr>
        <w:t xml:space="preserve">, </w:t>
      </w:r>
      <w:r w:rsidR="00D3795A" w:rsidRPr="00D3795A">
        <w:rPr>
          <w:rFonts w:cs="Times New Roman" w:hAnsi="Times New Roman" w:ascii="Times New Roman"/>
          <w:sz w:val="24"/>
          <w:szCs w:val="24"/>
        </w:rPr>
        <w:t xml:space="preserve">OIB: </w:t>
      </w:r>
      <w:r w:rsidR="00873B69">
        <w:rPr>
          <w:rFonts w:cs="Times New Roman" w:hAnsi="Times New Roman" w:ascii="Times New Roman"/>
          <w:sz w:val="24"/>
          <w:szCs w:val="24"/>
        </w:rPr>
        <w:t>74577714763</w:t>
      </w:r>
      <w:r w:rsidR="00087F4E">
        <w:rPr>
          <w:rFonts w:cs="Times New Roman" w:hAnsi="Times New Roman" w:ascii="Times New Roman"/>
          <w:sz w:val="24"/>
          <w:szCs w:val="24"/>
        </w:rPr>
        <w:t>,</w:t>
      </w:r>
      <w:r w:rsidR="00D3795A">
        <w:rPr>
          <w:rFonts w:cs="Times New Roman" w:hAnsi="Times New Roman" w:ascii="Times New Roman"/>
          <w:sz w:val="24"/>
          <w:szCs w:val="24"/>
        </w:rPr>
        <w:t xml:space="preserve"> </w:t>
      </w:r>
      <w:r w:rsidR="00D22A4A" w:rsidRPr="00D22A4A">
        <w:rPr>
          <w:rFonts w:cs="Times New Roman" w:hAnsi="Times New Roman" w:ascii="Times New Roman"/>
          <w:sz w:val="24"/>
          <w:szCs w:val="24"/>
        </w:rPr>
        <w:t>pokrenutom na prijedlog Financijske agencije</w:t>
      </w:r>
      <w:r w:rsidR="00D22A4A">
        <w:rPr>
          <w:rFonts w:cs="Times New Roman" w:hAnsi="Times New Roman" w:ascii="Times New Roman"/>
          <w:sz w:val="24"/>
          <w:szCs w:val="24"/>
        </w:rPr>
        <w:t xml:space="preserve">, </w:t>
      </w:r>
      <w:r w:rsidR="00873B69">
        <w:rPr>
          <w:rFonts w:cs="Times New Roman" w:hAnsi="Times New Roman" w:ascii="Times New Roman"/>
          <w:sz w:val="24"/>
          <w:szCs w:val="24"/>
        </w:rPr>
        <w:t>11</w:t>
      </w:r>
      <w:r w:rsidR="00535DBC">
        <w:rPr>
          <w:rFonts w:cs="Times New Roman" w:hAnsi="Times New Roman" w:ascii="Times New Roman"/>
          <w:sz w:val="24"/>
          <w:szCs w:val="24"/>
        </w:rPr>
        <w:t xml:space="preserve">. </w:t>
      </w:r>
      <w:r w:rsidR="00EE0869">
        <w:rPr>
          <w:rFonts w:cs="Times New Roman" w:hAnsi="Times New Roman" w:ascii="Times New Roman"/>
          <w:sz w:val="24"/>
          <w:szCs w:val="24"/>
        </w:rPr>
        <w:t>listopada</w:t>
      </w:r>
      <w:r w:rsidR="00BF0F33">
        <w:rPr>
          <w:rFonts w:cs="Times New Roman" w:hAnsi="Times New Roman" w:ascii="Times New Roman"/>
          <w:sz w:val="24"/>
          <w:szCs w:val="24"/>
        </w:rPr>
        <w:t xml:space="preserve"> 201</w:t>
      </w:r>
      <w:r w:rsidR="003C2604">
        <w:rPr>
          <w:rFonts w:cs="Times New Roman" w:hAnsi="Times New Roman" w:ascii="Times New Roman"/>
          <w:sz w:val="24"/>
          <w:szCs w:val="24"/>
        </w:rPr>
        <w:t>8</w:t>
      </w:r>
      <w:r w:rsidR="00BF0F33">
        <w:rPr>
          <w:rFonts w:cs="Times New Roman" w:hAnsi="Times New Roman" w:ascii="Times New Roman"/>
          <w:sz w:val="24"/>
          <w:szCs w:val="24"/>
        </w:rPr>
        <w:t xml:space="preserve">.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5E56BB" w:rsidR="00C85527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CB38D1">
        <w:rPr>
          <w:rFonts w:cs="Times New Roman" w:hAnsi="Times New Roman" w:ascii="Times New Roman"/>
          <w:sz w:val="24"/>
          <w:szCs w:val="24"/>
        </w:rPr>
        <w:t>O</w:t>
      </w:r>
      <w:r w:rsidR="00E107B5" w:rsidRPr="00CB38D1">
        <w:rPr>
          <w:rFonts w:cs="Times New Roman" w:hAnsi="Times New Roman" w:ascii="Times New Roman"/>
          <w:sz w:val="24"/>
          <w:szCs w:val="24"/>
        </w:rPr>
        <w:t>tvara</w:t>
      </w:r>
      <w:r w:rsidR="004E5730" w:rsidRPr="00CB38D1">
        <w:rPr>
          <w:rFonts w:cs="Times New Roman" w:hAnsi="Times New Roman" w:ascii="Times New Roman"/>
          <w:sz w:val="24"/>
          <w:szCs w:val="24"/>
        </w:rPr>
        <w:t xml:space="preserve"> se stečajni postupak nad dužnikom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5E0C82">
        <w:rPr>
          <w:rFonts w:cs="Times New Roman" w:hAnsi="Times New Roman" w:ascii="Times New Roman"/>
          <w:sz w:val="24"/>
          <w:szCs w:val="24"/>
        </w:rPr>
        <w:t xml:space="preserve">ZONDA-H j.d.o.o., Krapinske Toplice, Ljudevita Gaja 5, </w:t>
      </w:r>
      <w:r w:rsidR="005E0C82" w:rsidRPr="00D3795A">
        <w:rPr>
          <w:rFonts w:cs="Times New Roman" w:hAnsi="Times New Roman" w:ascii="Times New Roman"/>
          <w:sz w:val="24"/>
          <w:szCs w:val="24"/>
        </w:rPr>
        <w:t xml:space="preserve">OIB: </w:t>
      </w:r>
      <w:r w:rsidR="005E0C82">
        <w:rPr>
          <w:rFonts w:cs="Times New Roman" w:hAnsi="Times New Roman" w:ascii="Times New Roman"/>
          <w:sz w:val="24"/>
          <w:szCs w:val="24"/>
        </w:rPr>
        <w:t>74577714763</w:t>
      </w:r>
      <w:r w:rsidR="00293B1B">
        <w:rPr>
          <w:rFonts w:cs="Times New Roman" w:hAnsi="Times New Roman" w:ascii="Times New Roman"/>
          <w:sz w:val="24"/>
          <w:szCs w:val="24"/>
        </w:rPr>
        <w:t xml:space="preserve">, </w:t>
      </w:r>
      <w:r w:rsidR="003179AD">
        <w:rPr>
          <w:rFonts w:cs="Times New Roman" w:hAnsi="Times New Roman" w:ascii="Times New Roman"/>
          <w:sz w:val="24"/>
          <w:szCs w:val="24"/>
        </w:rPr>
        <w:t xml:space="preserve">s danom </w:t>
      </w:r>
      <w:r w:rsidR="005E0C82">
        <w:rPr>
          <w:rFonts w:cs="Times New Roman" w:hAnsi="Times New Roman" w:ascii="Times New Roman"/>
          <w:sz w:val="24"/>
          <w:szCs w:val="24"/>
        </w:rPr>
        <w:t>11</w:t>
      </w:r>
      <w:r w:rsidR="00EE0869">
        <w:rPr>
          <w:rFonts w:cs="Times New Roman" w:hAnsi="Times New Roman" w:ascii="Times New Roman"/>
          <w:sz w:val="24"/>
          <w:szCs w:val="24"/>
        </w:rPr>
        <w:t>. listopada</w:t>
      </w:r>
      <w:r w:rsidR="003179AD">
        <w:rPr>
          <w:rFonts w:cs="Times New Roman" w:hAnsi="Times New Roman" w:ascii="Times New Roman"/>
          <w:sz w:val="24"/>
          <w:szCs w:val="24"/>
        </w:rPr>
        <w:t xml:space="preserve"> 201</w:t>
      </w:r>
      <w:r w:rsidR="003C2604">
        <w:rPr>
          <w:rFonts w:cs="Times New Roman" w:hAnsi="Times New Roman" w:ascii="Times New Roman"/>
          <w:sz w:val="24"/>
          <w:szCs w:val="24"/>
        </w:rPr>
        <w:t>8</w:t>
      </w:r>
      <w:r w:rsidR="003179AD">
        <w:rPr>
          <w:rFonts w:cs="Times New Roman" w:hAnsi="Times New Roman" w:ascii="Times New Roman"/>
          <w:sz w:val="24"/>
          <w:szCs w:val="24"/>
        </w:rPr>
        <w:t>. u 13</w:t>
      </w:r>
      <w:r w:rsidR="003C2604">
        <w:rPr>
          <w:rFonts w:cs="Times New Roman" w:hAnsi="Times New Roman" w:ascii="Times New Roman"/>
          <w:sz w:val="24"/>
          <w:szCs w:val="24"/>
        </w:rPr>
        <w:t>,</w:t>
      </w:r>
      <w:r w:rsidR="003179AD">
        <w:rPr>
          <w:rFonts w:cs="Times New Roman" w:hAnsi="Times New Roman" w:ascii="Times New Roman"/>
          <w:sz w:val="24"/>
          <w:szCs w:val="24"/>
        </w:rPr>
        <w:t>00 sati.</w:t>
      </w:r>
      <w:r w:rsidR="009309A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5E56BB" w:rsidR="00BF0F33" w:rsidRPr="00BF0F33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 stečajnog upravitelja imenuje se </w:t>
      </w:r>
      <w:r w:rsidR="006A48FD">
        <w:rPr>
          <w:rFonts w:cs="Times New Roman" w:hAnsi="Times New Roman" w:ascii="Times New Roman"/>
          <w:sz w:val="24"/>
          <w:szCs w:val="24"/>
        </w:rPr>
        <w:t>Frleta Zdravko, dipl.inž. prometa</w:t>
      </w:r>
      <w:r w:rsidR="00981BA3">
        <w:rPr>
          <w:rFonts w:cs="Times New Roman" w:hAnsi="Times New Roman" w:ascii="Times New Roman"/>
          <w:sz w:val="24"/>
          <w:szCs w:val="24"/>
        </w:rPr>
        <w:t>,</w:t>
      </w:r>
      <w:r w:rsidR="00A13388" w:rsidRPr="00A13388">
        <w:rPr>
          <w:rFonts w:cs="Times New Roman" w:hAnsi="Times New Roman" w:ascii="Times New Roman"/>
          <w:sz w:val="24"/>
          <w:szCs w:val="24"/>
        </w:rPr>
        <w:t xml:space="preserve"> iz Zagreba, </w:t>
      </w:r>
      <w:r w:rsidR="0025482A">
        <w:rPr>
          <w:rFonts w:cs="Times New Roman" w:hAnsi="Times New Roman" w:ascii="Times New Roman"/>
          <w:sz w:val="24"/>
          <w:szCs w:val="24"/>
        </w:rPr>
        <w:t>Brune Bušića 40, Novi Zagreb-Zapad</w:t>
      </w:r>
      <w:r w:rsidR="00A13388" w:rsidRPr="00A13388">
        <w:rPr>
          <w:rFonts w:cs="Times New Roman" w:hAnsi="Times New Roman" w:ascii="Times New Roman"/>
          <w:sz w:val="24"/>
          <w:szCs w:val="24"/>
        </w:rPr>
        <w:t xml:space="preserve">, OIB: </w:t>
      </w:r>
      <w:r w:rsidR="0025482A">
        <w:rPr>
          <w:rFonts w:cs="Times New Roman" w:hAnsi="Times New Roman" w:ascii="Times New Roman"/>
          <w:sz w:val="24"/>
          <w:szCs w:val="24"/>
        </w:rPr>
        <w:t>16983053469</w:t>
      </w:r>
      <w:r w:rsidR="00A13388" w:rsidRPr="00A13388">
        <w:rPr>
          <w:rFonts w:cs="Times New Roman" w:hAnsi="Times New Roman" w:ascii="Times New Roman"/>
          <w:sz w:val="24"/>
          <w:szCs w:val="24"/>
        </w:rPr>
        <w:t>.</w:t>
      </w:r>
    </w:p>
    <w:p w:rsidRDefault="00C85527" w:rsidP="005E56BB" w:rsidR="00C85527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Zaključuje se stečajni postupak nad dužnikom</w:t>
      </w:r>
      <w:r w:rsidR="0029479C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5E0C82">
        <w:rPr>
          <w:rFonts w:cs="Times New Roman" w:hAnsi="Times New Roman" w:ascii="Times New Roman"/>
          <w:sz w:val="24"/>
          <w:szCs w:val="24"/>
        </w:rPr>
        <w:t xml:space="preserve">ZONDA-H j.d.o.o., Krapinske Toplice, Ljudevita Gaja 5, </w:t>
      </w:r>
      <w:r w:rsidR="005E0C82" w:rsidRPr="00D3795A">
        <w:rPr>
          <w:rFonts w:cs="Times New Roman" w:hAnsi="Times New Roman" w:ascii="Times New Roman"/>
          <w:sz w:val="24"/>
          <w:szCs w:val="24"/>
        </w:rPr>
        <w:t xml:space="preserve">OIB: </w:t>
      </w:r>
      <w:r w:rsidR="005E0C82">
        <w:rPr>
          <w:rFonts w:cs="Times New Roman" w:hAnsi="Times New Roman" w:ascii="Times New Roman"/>
          <w:sz w:val="24"/>
          <w:szCs w:val="24"/>
        </w:rPr>
        <w:t>74577714763</w:t>
      </w:r>
      <w:r w:rsidR="00A13388">
        <w:rPr>
          <w:rFonts w:cs="Times New Roman" w:hAnsi="Times New Roman" w:ascii="Times New Roman"/>
          <w:sz w:val="24"/>
          <w:szCs w:val="24"/>
        </w:rPr>
        <w:t>.</w:t>
      </w:r>
    </w:p>
    <w:p w:rsidRDefault="001E4E5F" w:rsidP="005E56BB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C85527" w:rsidRPr="00CB38D1">
        <w:rPr>
          <w:rFonts w:cs="Times New Roman" w:hAnsi="Times New Roman" w:ascii="Times New Roman"/>
          <w:sz w:val="24"/>
          <w:szCs w:val="24"/>
        </w:rPr>
        <w:t>IV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 Stečajni upravitelj </w:t>
      </w:r>
      <w:r w:rsidR="00E107B5" w:rsidRPr="00CB38D1">
        <w:rPr>
          <w:rFonts w:cs="Times New Roman" w:hAnsi="Times New Roman" w:ascii="Times New Roman"/>
          <w:sz w:val="24"/>
          <w:szCs w:val="24"/>
        </w:rPr>
        <w:t xml:space="preserve">ovlašten je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i nakon zaključenja ovog stečajnog postupka u ime </w:t>
      </w:r>
      <w:r w:rsidR="00ED3C87">
        <w:rPr>
          <w:rFonts w:cs="Times New Roman" w:hAnsi="Times New Roman" w:ascii="Times New Roman"/>
          <w:sz w:val="24"/>
          <w:szCs w:val="24"/>
        </w:rPr>
        <w:t>i</w:t>
      </w:r>
      <w:r w:rsidR="00ED3C87" w:rsidRPr="00ED3C87">
        <w:rPr>
          <w:rFonts w:cs="Times New Roman" w:hAnsi="Times New Roman" w:ascii="Times New Roman"/>
          <w:sz w:val="24"/>
          <w:szCs w:val="24"/>
        </w:rPr>
        <w:t xml:space="preserve"> za račun stečajne mase unovčiti imovinu dužnika i prikupljenim sredstvima namiriti nastale troškove stečajnoga postupka, a neiskorišteni iznos uplatiti u Fond za namirenje troškova stečajnoga postupka.</w:t>
      </w:r>
    </w:p>
    <w:p w:rsidRDefault="00032919" w:rsidP="005E56BB" w:rsidR="00DA0460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ED3C87">
        <w:rPr>
          <w:rFonts w:cs="Times New Roman" w:hAnsi="Times New Roman" w:ascii="Times New Roman"/>
          <w:sz w:val="24"/>
          <w:szCs w:val="24"/>
        </w:rPr>
        <w:t xml:space="preserve">Ovo rješenje po pravomoćnosti </w:t>
      </w:r>
      <w:r w:rsidR="00C85527" w:rsidRPr="00CB38D1">
        <w:rPr>
          <w:rFonts w:cs="Times New Roman" w:hAnsi="Times New Roman" w:ascii="Times New Roman"/>
          <w:sz w:val="24"/>
          <w:szCs w:val="24"/>
        </w:rPr>
        <w:t>dostavit</w:t>
      </w:r>
      <w:r w:rsidR="00ED3C87">
        <w:rPr>
          <w:rFonts w:cs="Times New Roman" w:hAnsi="Times New Roman" w:ascii="Times New Roman"/>
          <w:sz w:val="24"/>
          <w:szCs w:val="24"/>
        </w:rPr>
        <w:t xml:space="preserve"> će </w:t>
      </w:r>
      <w:r w:rsidR="000F17DB" w:rsidRPr="00CB38D1">
        <w:rPr>
          <w:rFonts w:cs="Times New Roman" w:hAnsi="Times New Roman" w:ascii="Times New Roman"/>
          <w:sz w:val="24"/>
          <w:szCs w:val="24"/>
        </w:rPr>
        <w:t xml:space="preserve">sudskom registru </w:t>
      </w:r>
      <w:r w:rsidR="003C2604">
        <w:rPr>
          <w:rFonts w:cs="Times New Roman" w:hAnsi="Times New Roman" w:ascii="Times New Roman"/>
          <w:sz w:val="24"/>
          <w:szCs w:val="24"/>
        </w:rPr>
        <w:t xml:space="preserve">koji će izvršiti upis brisanja dužnika iz registra. </w:t>
      </w:r>
      <w:r w:rsidR="00DA0460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22A4A" w:rsidP="005E56BB" w:rsidR="00D22A4A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79C" w:rsidP="001E4E5F" w:rsidR="0029479C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ED3C87">
        <w:rPr>
          <w:rFonts w:cs="Times New Roman" w:hAnsi="Times New Roman" w:ascii="Times New Roman"/>
          <w:sz w:val="24"/>
          <w:szCs w:val="24"/>
        </w:rPr>
        <w:t xml:space="preserve">Prijedlog za provedbu stečajnog postupka nad dužnikom podnijela je Financijska agencija sukladno ovlasti iz članka </w:t>
      </w:r>
      <w:r w:rsidR="00D22A4A">
        <w:rPr>
          <w:rFonts w:cs="Times New Roman" w:hAnsi="Times New Roman" w:ascii="Times New Roman"/>
          <w:sz w:val="24"/>
          <w:szCs w:val="24"/>
        </w:rPr>
        <w:t>110.</w:t>
      </w:r>
      <w:r w:rsidR="00ED3C87">
        <w:rPr>
          <w:rFonts w:cs="Times New Roman" w:hAnsi="Times New Roman" w:ascii="Times New Roman"/>
          <w:sz w:val="24"/>
          <w:szCs w:val="24"/>
        </w:rPr>
        <w:t xml:space="preserve"> stavak 1. </w:t>
      </w:r>
      <w:r w:rsidR="00EC4C67" w:rsidRPr="00EC4C67">
        <w:rPr>
          <w:rFonts w:cs="Times New Roman" w:hAnsi="Times New Roman" w:ascii="Times New Roman"/>
          <w:sz w:val="24"/>
          <w:szCs w:val="24"/>
        </w:rPr>
        <w:t xml:space="preserve">Stečajnog zakona (Narodne novine, broj </w:t>
      </w:r>
      <w:r w:rsidR="00EC4C67" w:rsidRPr="00EC4C67">
        <w:rPr>
          <w:rFonts w:cs="Times New Roman" w:hAnsi="Times New Roman" w:ascii="Times New Roman"/>
          <w:bCs/>
          <w:sz w:val="24"/>
          <w:szCs w:val="24"/>
        </w:rPr>
        <w:t>71/15 i 104/17; nastavno: SZ)</w:t>
      </w:r>
      <w:r w:rsidR="00D22A4A">
        <w:rPr>
          <w:rFonts w:cs="Times New Roman" w:hAnsi="Times New Roman" w:ascii="Times New Roman"/>
          <w:sz w:val="24"/>
          <w:szCs w:val="24"/>
        </w:rPr>
        <w:t xml:space="preserve"> budući da dužnik </w:t>
      </w:r>
      <w:r w:rsidR="00D22A4A" w:rsidRPr="00D22A4A">
        <w:rPr>
          <w:rFonts w:cs="Times New Roman" w:hAnsi="Times New Roman" w:ascii="Times New Roman"/>
          <w:sz w:val="24"/>
          <w:szCs w:val="24"/>
        </w:rPr>
        <w:t xml:space="preserve">u Očevidniku redoslijeda osnova za plaćanje ima evidentirane neizvršene osnove za plaćanje u neprekinutom razdoblju </w:t>
      </w:r>
      <w:r w:rsidR="00EC4C67">
        <w:rPr>
          <w:rFonts w:cs="Times New Roman" w:hAnsi="Times New Roman" w:ascii="Times New Roman"/>
          <w:sz w:val="24"/>
          <w:szCs w:val="24"/>
        </w:rPr>
        <w:t xml:space="preserve">dužem </w:t>
      </w:r>
      <w:r w:rsidR="00D22A4A" w:rsidRPr="00D22A4A">
        <w:rPr>
          <w:rFonts w:cs="Times New Roman" w:hAnsi="Times New Roman" w:ascii="Times New Roman"/>
          <w:sz w:val="24"/>
          <w:szCs w:val="24"/>
        </w:rPr>
        <w:t>od 120 dana</w:t>
      </w:r>
      <w:r w:rsidR="00EC4C67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ED3C87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D3C87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D3200C">
        <w:rPr>
          <w:rFonts w:cs="Times New Roman" w:hAnsi="Times New Roman" w:ascii="Times New Roman"/>
          <w:sz w:val="24"/>
          <w:szCs w:val="24"/>
        </w:rPr>
        <w:t xml:space="preserve">Ovaj </w:t>
      </w:r>
      <w:r w:rsidR="005E56BB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 xml:space="preserve">ud potom </w:t>
      </w:r>
      <w:r w:rsidR="00D3200C">
        <w:rPr>
          <w:rFonts w:cs="Times New Roman" w:hAnsi="Times New Roman" w:ascii="Times New Roman"/>
          <w:sz w:val="24"/>
          <w:szCs w:val="24"/>
        </w:rPr>
        <w:t xml:space="preserve">je </w:t>
      </w:r>
      <w:r>
        <w:rPr>
          <w:rFonts w:cs="Times New Roman" w:hAnsi="Times New Roman" w:ascii="Times New Roman"/>
          <w:sz w:val="24"/>
          <w:szCs w:val="24"/>
        </w:rPr>
        <w:t xml:space="preserve">na e-Oglasnoj ploči objavio oglas </w:t>
      </w:r>
      <w:r w:rsidR="00106E8C">
        <w:rPr>
          <w:rFonts w:cs="Times New Roman" w:hAnsi="Times New Roman" w:ascii="Times New Roman"/>
          <w:sz w:val="24"/>
          <w:szCs w:val="24"/>
        </w:rPr>
        <w:t xml:space="preserve">sukladno članku 132. stavak 1. SZ kojim je pozvao </w:t>
      </w:r>
      <w:r w:rsidR="00106E8C" w:rsidRPr="00106E8C">
        <w:rPr>
          <w:rFonts w:cs="Times New Roman" w:hAnsi="Times New Roman" w:ascii="Times New Roman"/>
          <w:sz w:val="24"/>
          <w:szCs w:val="24"/>
        </w:rPr>
        <w:t>osobe koje imaju pravni interes za provedbom stečajnoga postupka da u roku 15 dana uplate predujam za namirenje troškova prethodnoga i otvorenoga stečajnog postupka.</w:t>
      </w: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Budući da protekom zakonskog roka pozvane osobe nisu predujmile traženi iznos, temeljem članka 132. stavak 2. SZ riješeno je kao u izreci.</w:t>
      </w:r>
    </w:p>
    <w:p w:rsidRDefault="00DD49B4" w:rsidP="005E56BB" w:rsidR="00DD49B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6E8C" w:rsidP="00025B5E" w:rsidR="00025B5E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</w:r>
      <w:r w:rsidR="00025B5E" w:rsidRPr="00025B5E">
        <w:rPr>
          <w:rFonts w:cs="Times New Roman" w:hAnsi="Times New Roman" w:ascii="Times New Roman"/>
          <w:sz w:val="24"/>
          <w:szCs w:val="24"/>
        </w:rPr>
        <w:t xml:space="preserve">Izbor i imenovanje stečajnog upravitelja izvršeno je nasumični automatskim odabirom od strane računala, </w:t>
      </w:r>
      <w:r w:rsidR="00025B5E">
        <w:rPr>
          <w:rFonts w:cs="Times New Roman" w:hAnsi="Times New Roman" w:ascii="Times New Roman"/>
          <w:sz w:val="24"/>
          <w:szCs w:val="24"/>
        </w:rPr>
        <w:t xml:space="preserve">temeljem članka </w:t>
      </w:r>
      <w:r w:rsidR="00025B5E" w:rsidRPr="00025B5E">
        <w:rPr>
          <w:rFonts w:cs="Times New Roman" w:hAnsi="Times New Roman" w:ascii="Times New Roman"/>
          <w:sz w:val="24"/>
          <w:szCs w:val="24"/>
        </w:rPr>
        <w:t xml:space="preserve">84. stavak </w:t>
      </w:r>
      <w:r w:rsidR="00025B5E">
        <w:rPr>
          <w:rFonts w:cs="Times New Roman" w:hAnsi="Times New Roman" w:ascii="Times New Roman"/>
          <w:sz w:val="24"/>
          <w:szCs w:val="24"/>
        </w:rPr>
        <w:t>1</w:t>
      </w:r>
      <w:r w:rsidR="00025B5E" w:rsidRPr="00025B5E">
        <w:rPr>
          <w:rFonts w:cs="Times New Roman" w:hAnsi="Times New Roman" w:ascii="Times New Roman"/>
          <w:sz w:val="24"/>
          <w:szCs w:val="24"/>
        </w:rPr>
        <w:t xml:space="preserve">. </w:t>
      </w:r>
      <w:r w:rsidR="00025B5E">
        <w:rPr>
          <w:rFonts w:cs="Times New Roman" w:hAnsi="Times New Roman" w:ascii="Times New Roman"/>
          <w:sz w:val="24"/>
          <w:szCs w:val="24"/>
        </w:rPr>
        <w:t xml:space="preserve">i 85. stavak 1. </w:t>
      </w:r>
      <w:r w:rsidR="00025B5E" w:rsidRPr="00025B5E">
        <w:rPr>
          <w:rFonts w:cs="Times New Roman" w:hAnsi="Times New Roman" w:ascii="Times New Roman"/>
          <w:sz w:val="24"/>
          <w:szCs w:val="24"/>
        </w:rPr>
        <w:t>SZ</w:t>
      </w:r>
      <w:r w:rsidR="00025B5E">
        <w:rPr>
          <w:rFonts w:cs="Times New Roman" w:hAnsi="Times New Roman" w:ascii="Times New Roman"/>
          <w:sz w:val="24"/>
          <w:szCs w:val="24"/>
        </w:rPr>
        <w:t>.</w:t>
      </w:r>
    </w:p>
    <w:p w:rsidRDefault="00025B5E" w:rsidP="008E0B1D" w:rsidR="00025B5E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P="008E0B1D" w:rsidR="003423A6" w:rsidRPr="00790750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Pr="00CB38D1">
        <w:rPr>
          <w:rFonts w:cs="Times New Roman" w:hAnsi="Times New Roman" w:ascii="Times New Roman"/>
          <w:sz w:val="24"/>
          <w:szCs w:val="24"/>
        </w:rPr>
        <w:t>,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 </w:t>
      </w:r>
      <w:r w:rsidR="005E0C82">
        <w:rPr>
          <w:rFonts w:cs="Times New Roman" w:hAnsi="Times New Roman" w:ascii="Times New Roman"/>
          <w:sz w:val="24"/>
          <w:szCs w:val="24"/>
        </w:rPr>
        <w:t>11</w:t>
      </w:r>
      <w:r w:rsidR="00981BA3">
        <w:rPr>
          <w:rFonts w:cs="Times New Roman" w:hAnsi="Times New Roman" w:ascii="Times New Roman"/>
          <w:sz w:val="24"/>
          <w:szCs w:val="24"/>
        </w:rPr>
        <w:t xml:space="preserve">. listopada </w:t>
      </w:r>
      <w:r w:rsidR="008E0B1D" w:rsidRPr="00CB38D1">
        <w:rPr>
          <w:rFonts w:cs="Times New Roman" w:hAnsi="Times New Roman" w:ascii="Times New Roman"/>
          <w:sz w:val="24"/>
          <w:szCs w:val="24"/>
        </w:rPr>
        <w:t>201</w:t>
      </w:r>
      <w:r w:rsidR="00D3200C">
        <w:rPr>
          <w:rFonts w:cs="Times New Roman" w:hAnsi="Times New Roman" w:ascii="Times New Roman"/>
          <w:sz w:val="24"/>
          <w:szCs w:val="24"/>
        </w:rPr>
        <w:t>8</w:t>
      </w:r>
      <w:r w:rsidR="008E0B1D" w:rsidRPr="00CB38D1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790750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790750">
      <w:pPr>
        <w:ind w:left="705"/>
        <w:rPr>
          <w:rFonts w:cs="Times New Roman" w:hAnsi="Times New Roman" w:ascii="Times New Roman"/>
          <w:sz w:val="24"/>
          <w:szCs w:val="24"/>
        </w:rPr>
      </w:pPr>
      <w:r w:rsidRPr="00790750">
        <w:rPr>
          <w:rFonts w:cs="Times New Roman" w:hAnsi="Times New Roman" w:ascii="Times New Roman"/>
          <w:sz w:val="24"/>
          <w:szCs w:val="24"/>
        </w:rPr>
        <w:tab/>
      </w:r>
      <w:r w:rsidRPr="00790750">
        <w:rPr>
          <w:rFonts w:cs="Times New Roman" w:hAnsi="Times New Roman" w:ascii="Times New Roman"/>
          <w:sz w:val="24"/>
          <w:szCs w:val="24"/>
        </w:rPr>
        <w:tab/>
      </w:r>
      <w:r w:rsidRPr="00790750">
        <w:rPr>
          <w:rFonts w:cs="Times New Roman" w:hAnsi="Times New Roman" w:ascii="Times New Roman"/>
          <w:sz w:val="24"/>
          <w:szCs w:val="24"/>
        </w:rPr>
        <w:tab/>
      </w:r>
      <w:r w:rsidRPr="00790750">
        <w:rPr>
          <w:rFonts w:cs="Times New Roman" w:hAnsi="Times New Roman" w:ascii="Times New Roman"/>
          <w:sz w:val="24"/>
          <w:szCs w:val="24"/>
        </w:rPr>
        <w:tab/>
      </w:r>
      <w:r w:rsidRPr="00790750">
        <w:rPr>
          <w:rFonts w:cs="Times New Roman" w:hAnsi="Times New Roman" w:ascii="Times New Roman"/>
          <w:sz w:val="24"/>
          <w:szCs w:val="24"/>
        </w:rPr>
        <w:tab/>
      </w:r>
      <w:r w:rsidRPr="00790750">
        <w:rPr>
          <w:rFonts w:cs="Times New Roman" w:hAnsi="Times New Roman" w:ascii="Times New Roman"/>
          <w:sz w:val="24"/>
          <w:szCs w:val="24"/>
        </w:rPr>
        <w:tab/>
      </w:r>
      <w:r w:rsidRPr="00790750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790750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790750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790750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790750">
        <w:rPr>
          <w:rFonts w:cs="Times New Roman" w:hAnsi="Times New Roman" w:ascii="Times New Roman"/>
          <w:sz w:val="24"/>
          <w:szCs w:val="24"/>
        </w:rPr>
        <w:t>S</w:t>
      </w:r>
      <w:r w:rsidR="00BB733D" w:rsidRPr="00790750">
        <w:rPr>
          <w:rFonts w:cs="Times New Roman" w:hAnsi="Times New Roman" w:ascii="Times New Roman"/>
          <w:sz w:val="24"/>
          <w:szCs w:val="24"/>
        </w:rPr>
        <w:t xml:space="preserve"> </w:t>
      </w:r>
      <w:r w:rsidRPr="00790750">
        <w:rPr>
          <w:rFonts w:cs="Times New Roman" w:hAnsi="Times New Roman" w:ascii="Times New Roman"/>
          <w:sz w:val="24"/>
          <w:szCs w:val="24"/>
        </w:rPr>
        <w:t>U</w:t>
      </w:r>
      <w:r w:rsidR="00BB733D" w:rsidRPr="00790750">
        <w:rPr>
          <w:rFonts w:cs="Times New Roman" w:hAnsi="Times New Roman" w:ascii="Times New Roman"/>
          <w:sz w:val="24"/>
          <w:szCs w:val="24"/>
        </w:rPr>
        <w:t xml:space="preserve"> </w:t>
      </w:r>
      <w:r w:rsidRPr="00790750">
        <w:rPr>
          <w:rFonts w:cs="Times New Roman" w:hAnsi="Times New Roman" w:ascii="Times New Roman"/>
          <w:sz w:val="24"/>
          <w:szCs w:val="24"/>
        </w:rPr>
        <w:t>D</w:t>
      </w:r>
      <w:r w:rsidR="00BB733D" w:rsidRPr="00790750">
        <w:rPr>
          <w:rFonts w:cs="Times New Roman" w:hAnsi="Times New Roman" w:ascii="Times New Roman"/>
          <w:sz w:val="24"/>
          <w:szCs w:val="24"/>
        </w:rPr>
        <w:t xml:space="preserve"> </w:t>
      </w:r>
      <w:r w:rsidRPr="00790750">
        <w:rPr>
          <w:rFonts w:cs="Times New Roman" w:hAnsi="Times New Roman" w:ascii="Times New Roman"/>
          <w:sz w:val="24"/>
          <w:szCs w:val="24"/>
        </w:rPr>
        <w:t>A</w:t>
      </w:r>
      <w:r w:rsidR="00BB733D" w:rsidRPr="00790750">
        <w:rPr>
          <w:rFonts w:cs="Times New Roman" w:hAnsi="Times New Roman" w:ascii="Times New Roman"/>
          <w:sz w:val="24"/>
          <w:szCs w:val="24"/>
        </w:rPr>
        <w:t xml:space="preserve"> </w:t>
      </w:r>
      <w:r w:rsidRPr="00790750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790750">
      <w:pPr>
        <w:ind w:left="705"/>
        <w:rPr>
          <w:rFonts w:cs="Times New Roman" w:hAnsi="Times New Roman" w:ascii="Times New Roman"/>
          <w:sz w:val="24"/>
          <w:szCs w:val="24"/>
        </w:rPr>
      </w:pPr>
      <w:r w:rsidRPr="00790750">
        <w:rPr>
          <w:rFonts w:cs="Times New Roman" w:hAnsi="Times New Roman" w:ascii="Times New Roman"/>
          <w:sz w:val="24"/>
          <w:szCs w:val="24"/>
        </w:rPr>
        <w:tab/>
      </w:r>
      <w:r w:rsidRPr="00790750">
        <w:rPr>
          <w:rFonts w:cs="Times New Roman" w:hAnsi="Times New Roman" w:ascii="Times New Roman"/>
          <w:sz w:val="24"/>
          <w:szCs w:val="24"/>
        </w:rPr>
        <w:tab/>
      </w:r>
      <w:r w:rsidR="006F5244" w:rsidRPr="00790750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790750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790750">
        <w:rPr>
          <w:rFonts w:cs="Times New Roman" w:hAnsi="Times New Roman" w:ascii="Times New Roman"/>
          <w:sz w:val="24"/>
          <w:szCs w:val="24"/>
        </w:rPr>
        <w:t xml:space="preserve">              MIHAEL KOVAČIĆ</w:t>
      </w:r>
      <w:r w:rsidR="00295BF4" w:rsidRPr="00790750">
        <w:rPr>
          <w:rFonts w:cs="Times New Roman" w:hAnsi="Times New Roman" w:ascii="Times New Roman"/>
          <w:sz w:val="24"/>
          <w:szCs w:val="24"/>
        </w:rPr>
        <w:t>, v.r.</w:t>
      </w:r>
    </w:p>
    <w:p w:rsidRDefault="00F3704B" w:rsidP="001E470B" w:rsidR="00F3704B" w:rsidRPr="00790750">
      <w:pPr>
        <w:rPr>
          <w:rFonts w:cs="Times New Roman" w:hAnsi="Times New Roman" w:ascii="Times New Roman"/>
          <w:sz w:val="24"/>
          <w:szCs w:val="24"/>
        </w:rPr>
      </w:pPr>
    </w:p>
    <w:p w:rsidRDefault="00295BF4" w:rsidP="001E470B" w:rsidR="00295BF4" w:rsidRPr="00790750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790750">
      <w:pPr>
        <w:rPr>
          <w:rFonts w:cs="Times New Roman" w:hAnsi="Times New Roman" w:ascii="Times New Roman"/>
          <w:sz w:val="24"/>
          <w:szCs w:val="24"/>
        </w:rPr>
      </w:pPr>
      <w:r w:rsidRPr="00790750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 w:rsidRPr="00790750">
      <w:pPr>
        <w:jc w:val="both"/>
        <w:rPr>
          <w:rFonts w:cs="Times New Roman" w:hAnsi="Times New Roman" w:ascii="Times New Roman"/>
          <w:sz w:val="24"/>
          <w:szCs w:val="24"/>
        </w:rPr>
      </w:pPr>
      <w:r w:rsidRPr="00790750"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790750">
        <w:rPr>
          <w:rFonts w:cs="Times New Roman" w:hAnsi="Times New Roman" w:ascii="Times New Roman"/>
          <w:sz w:val="24"/>
          <w:szCs w:val="24"/>
        </w:rPr>
        <w:t>rješenj</w:t>
      </w:r>
      <w:r w:rsidRPr="00790750">
        <w:rPr>
          <w:rFonts w:cs="Times New Roman" w:hAnsi="Times New Roman" w:ascii="Times New Roman"/>
          <w:sz w:val="24"/>
          <w:szCs w:val="24"/>
        </w:rPr>
        <w:t>e</w:t>
      </w:r>
      <w:r w:rsidR="00FD2099" w:rsidRPr="00790750">
        <w:rPr>
          <w:rFonts w:cs="Times New Roman" w:hAnsi="Times New Roman" w:ascii="Times New Roman"/>
          <w:sz w:val="24"/>
          <w:szCs w:val="24"/>
        </w:rPr>
        <w:t xml:space="preserve"> dopuštena je </w:t>
      </w:r>
      <w:r w:rsidRPr="00790750"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790750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790750">
        <w:rPr>
          <w:rFonts w:cs="Times New Roman" w:hAnsi="Times New Roman" w:ascii="Times New Roman"/>
          <w:sz w:val="24"/>
          <w:szCs w:val="24"/>
        </w:rPr>
        <w:t>tri</w:t>
      </w:r>
      <w:r w:rsidR="00BB733D" w:rsidRPr="00790750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F5244" w:rsidR="006F5244" w:rsidRPr="00790750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295BF4" w:rsidP="001E4E5F" w:rsidR="00295BF4" w:rsidRPr="00790750">
      <w:pPr>
        <w:jc w:val="both"/>
        <w:rPr>
          <w:rFonts w:cs="Times New Roman" w:hAnsi="Times New Roman" w:ascii="Times New Roman"/>
          <w:sz w:val="24"/>
          <w:szCs w:val="24"/>
        </w:rPr>
      </w:pPr>
      <w:r w:rsidRPr="00790750">
        <w:rPr>
          <w:rFonts w:cs="Times New Roman" w:hAnsi="Times New Roman" w:ascii="Times New Roman"/>
          <w:sz w:val="24"/>
          <w:szCs w:val="24"/>
        </w:rPr>
        <w:tab/>
      </w:r>
      <w:r w:rsidRPr="00790750">
        <w:rPr>
          <w:rFonts w:cs="Times New Roman" w:hAnsi="Times New Roman" w:ascii="Times New Roman"/>
          <w:sz w:val="24"/>
          <w:szCs w:val="24"/>
        </w:rPr>
        <w:tab/>
      </w:r>
      <w:r w:rsidRPr="00790750">
        <w:rPr>
          <w:rFonts w:cs="Times New Roman" w:hAnsi="Times New Roman" w:ascii="Times New Roman"/>
          <w:sz w:val="24"/>
          <w:szCs w:val="24"/>
        </w:rPr>
        <w:tab/>
      </w:r>
      <w:r w:rsidRPr="00790750">
        <w:rPr>
          <w:rFonts w:cs="Times New Roman" w:hAnsi="Times New Roman" w:ascii="Times New Roman"/>
          <w:sz w:val="24"/>
          <w:szCs w:val="24"/>
        </w:rPr>
        <w:tab/>
      </w:r>
      <w:r w:rsidRPr="00790750">
        <w:rPr>
          <w:rFonts w:cs="Times New Roman" w:hAnsi="Times New Roman" w:ascii="Times New Roman"/>
          <w:sz w:val="24"/>
          <w:szCs w:val="24"/>
        </w:rPr>
        <w:tab/>
      </w:r>
      <w:r w:rsidRPr="00790750">
        <w:rPr>
          <w:rFonts w:cs="Times New Roman" w:hAnsi="Times New Roman" w:ascii="Times New Roman"/>
          <w:sz w:val="24"/>
          <w:szCs w:val="24"/>
        </w:rPr>
        <w:tab/>
      </w:r>
      <w:r w:rsidRPr="00790750"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295BF4" w:rsidP="001E4E5F" w:rsidR="00295BF4" w:rsidRPr="00790750">
      <w:pPr>
        <w:jc w:val="both"/>
        <w:rPr>
          <w:rFonts w:cs="Times New Roman" w:hAnsi="Times New Roman" w:ascii="Times New Roman"/>
          <w:sz w:val="24"/>
          <w:szCs w:val="24"/>
        </w:rPr>
      </w:pPr>
      <w:r w:rsidRPr="00790750">
        <w:rPr>
          <w:rFonts w:cs="Times New Roman" w:hAnsi="Times New Roman" w:ascii="Times New Roman"/>
          <w:sz w:val="24"/>
          <w:szCs w:val="24"/>
        </w:rPr>
        <w:tab/>
      </w:r>
      <w:r w:rsidRPr="00790750">
        <w:rPr>
          <w:rFonts w:cs="Times New Roman" w:hAnsi="Times New Roman" w:ascii="Times New Roman"/>
          <w:sz w:val="24"/>
          <w:szCs w:val="24"/>
        </w:rPr>
        <w:tab/>
      </w:r>
      <w:r w:rsidRPr="00790750">
        <w:rPr>
          <w:rFonts w:cs="Times New Roman" w:hAnsi="Times New Roman" w:ascii="Times New Roman"/>
          <w:sz w:val="24"/>
          <w:szCs w:val="24"/>
        </w:rPr>
        <w:tab/>
      </w:r>
      <w:r w:rsidRPr="00790750">
        <w:rPr>
          <w:rFonts w:cs="Times New Roman" w:hAnsi="Times New Roman" w:ascii="Times New Roman"/>
          <w:sz w:val="24"/>
          <w:szCs w:val="24"/>
        </w:rPr>
        <w:tab/>
      </w:r>
      <w:r w:rsidRPr="00790750">
        <w:rPr>
          <w:rFonts w:cs="Times New Roman" w:hAnsi="Times New Roman" w:ascii="Times New Roman"/>
          <w:sz w:val="24"/>
          <w:szCs w:val="24"/>
        </w:rPr>
        <w:tab/>
      </w:r>
      <w:r w:rsidRPr="00790750">
        <w:rPr>
          <w:rFonts w:cs="Times New Roman" w:hAnsi="Times New Roman" w:ascii="Times New Roman"/>
          <w:sz w:val="24"/>
          <w:szCs w:val="24"/>
        </w:rPr>
        <w:tab/>
      </w:r>
      <w:r w:rsidRPr="00790750">
        <w:rPr>
          <w:rFonts w:cs="Times New Roman" w:hAnsi="Times New Roman" w:ascii="Times New Roman"/>
          <w:sz w:val="24"/>
          <w:szCs w:val="24"/>
        </w:rPr>
        <w:tab/>
      </w:r>
      <w:r w:rsidRPr="00790750">
        <w:rPr>
          <w:rFonts w:cs="Times New Roman" w:hAnsi="Times New Roman" w:ascii="Times New Roman"/>
          <w:sz w:val="24"/>
          <w:szCs w:val="24"/>
        </w:rPr>
        <w:tab/>
      </w:r>
      <w:r w:rsidRPr="00790750"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C66946" w:rsidP="001E4E5F" w:rsidR="001E4E5F" w:rsidRPr="00790750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90750">
        <w:rPr>
          <w:rFonts w:cs="Times New Roman" w:hAnsi="Times New Roman" w:ascii="Times New Roman"/>
          <w:color w:themeColor="background1" w:val="FFFFFF"/>
          <w:sz w:val="24"/>
          <w:szCs w:val="24"/>
        </w:rPr>
        <w:t>D</w:t>
      </w:r>
      <w:r w:rsidR="00604F20" w:rsidRPr="00790750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1E470B" w:rsidP="006F5244" w:rsidR="001E470B" w:rsidRPr="00790750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90750">
        <w:rPr>
          <w:rFonts w:cs="Times New Roman" w:hAnsi="Times New Roman" w:ascii="Times New Roman"/>
          <w:color w:themeColor="background1" w:val="FFFFFF"/>
          <w:sz w:val="24"/>
          <w:szCs w:val="24"/>
        </w:rPr>
        <w:t>Predlagatelju</w:t>
      </w:r>
      <w:r w:rsidR="00ED3C87" w:rsidRPr="00790750">
        <w:rPr>
          <w:rFonts w:cs="Times New Roman" w:hAnsi="Times New Roman" w:ascii="Times New Roman"/>
          <w:color w:themeColor="background1" w:val="FFFFFF"/>
          <w:sz w:val="24"/>
          <w:szCs w:val="24"/>
        </w:rPr>
        <w:t>: Financijska agencija, Zagreb</w:t>
      </w:r>
      <w:r w:rsidRPr="00790750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</w:p>
    <w:p w:rsidRDefault="001E470B" w:rsidP="006F5244" w:rsidR="001E470B" w:rsidRPr="00790750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90750">
        <w:rPr>
          <w:rFonts w:cs="Times New Roman" w:hAnsi="Times New Roman" w:ascii="Times New Roman"/>
          <w:color w:themeColor="background1" w:val="FFFFFF"/>
          <w:sz w:val="24"/>
          <w:szCs w:val="24"/>
        </w:rPr>
        <w:t>Dužniku</w:t>
      </w:r>
      <w:r w:rsidR="00BF0F33" w:rsidRPr="00790750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E107B5" w:rsidP="006F5244" w:rsidR="001E4E5F" w:rsidRPr="00790750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90750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3423A6" w:rsidRPr="00790750">
        <w:rPr>
          <w:rFonts w:cs="Times New Roman" w:hAnsi="Times New Roman" w:ascii="Times New Roman"/>
          <w:color w:themeColor="background1" w:val="FFFFFF"/>
          <w:sz w:val="24"/>
          <w:szCs w:val="24"/>
        </w:rPr>
        <w:t>tečajnom upravitelju</w:t>
      </w:r>
      <w:r w:rsidR="00BF0F33" w:rsidRPr="00790750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6F5244" w:rsidP="006F5244" w:rsidR="00D373D4" w:rsidRPr="00790750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90750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RH MF </w:t>
      </w:r>
      <w:r w:rsidR="003423A6" w:rsidRPr="00790750">
        <w:rPr>
          <w:rFonts w:cs="Times New Roman" w:hAnsi="Times New Roman" w:ascii="Times New Roman"/>
          <w:color w:themeColor="background1" w:val="FFFFFF"/>
          <w:sz w:val="24"/>
          <w:szCs w:val="24"/>
        </w:rPr>
        <w:t>Porezna uprava</w:t>
      </w:r>
      <w:r w:rsidRPr="00790750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</w:t>
      </w:r>
      <w:r w:rsidR="008B2D9B" w:rsidRPr="00790750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Zagrebu</w:t>
      </w:r>
    </w:p>
    <w:p w:rsidRDefault="006F5244" w:rsidP="006F5244" w:rsidR="006F5244" w:rsidRPr="00790750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90750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Županijsko državno odvjetništvo u </w:t>
      </w:r>
      <w:r w:rsidR="000E6BFC" w:rsidRPr="00790750">
        <w:rPr>
          <w:rFonts w:cs="Times New Roman" w:hAnsi="Times New Roman" w:ascii="Times New Roman"/>
          <w:color w:themeColor="background1" w:val="FFFFFF"/>
          <w:sz w:val="24"/>
          <w:szCs w:val="24"/>
        </w:rPr>
        <w:t>Zlataru</w:t>
      </w:r>
    </w:p>
    <w:p w:rsidRDefault="00BF0F33" w:rsidP="006F5244" w:rsidR="007F2918" w:rsidRPr="00790750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90750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3423A6" w:rsidRPr="00790750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3423A6" w:rsidP="001E4E5F" w:rsidR="007F2918" w:rsidRPr="00790750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90750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28293E" w:rsidRPr="00790750">
        <w:rPr>
          <w:rFonts w:cs="Times New Roman" w:hAnsi="Times New Roman" w:ascii="Times New Roman"/>
          <w:color w:themeColor="background1" w:val="FFFFFF"/>
          <w:sz w:val="24"/>
          <w:szCs w:val="24"/>
        </w:rPr>
        <w:t>udski registar</w:t>
      </w:r>
      <w:r w:rsidR="006F5244" w:rsidRPr="00790750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– po pravomoćnosti</w:t>
      </w:r>
    </w:p>
    <w:p w:rsidRDefault="0029479C" w:rsidP="0029479C" w:rsidR="0029479C" w:rsidRPr="00790750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8B2D9B" w:rsidRPr="00790750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790750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90750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29479C" w:rsidP="0029479C" w:rsidR="0029479C" w:rsidRPr="00790750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90750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29479C" w:rsidP="0029479C" w:rsidR="0029479C" w:rsidRPr="00790750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90750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2. Kal. </w:t>
      </w:r>
      <w:r w:rsidR="00ED3C87" w:rsidRPr="00790750">
        <w:rPr>
          <w:rFonts w:cs="Times New Roman" w:hAnsi="Times New Roman" w:ascii="Times New Roman"/>
          <w:color w:themeColor="background1" w:val="FFFFFF"/>
          <w:sz w:val="24"/>
          <w:szCs w:val="24"/>
        </w:rPr>
        <w:t>20</w:t>
      </w:r>
      <w:r w:rsidRPr="00790750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d.</w:t>
      </w:r>
    </w:p>
    <w:p w:rsidRDefault="0029479C" w:rsidP="0029479C" w:rsidR="0029479C" w:rsidRPr="00790750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29479C" w:rsidRPr="00790750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90750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        </w:t>
      </w:r>
      <w:r w:rsidR="0029479C" w:rsidRPr="00790750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 </w:t>
      </w:r>
    </w:p>
    <w:sectPr w:rsidSect="007C38A1" w:rsidR="0029479C" w:rsidRPr="00790750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3457" w:rsidR="00D53457">
      <w:r>
        <w:separator/>
      </w:r>
    </w:p>
  </w:endnote>
  <w:endnote w:id="0" w:type="continuationSeparator">
    <w:p w:rsidRDefault="00D53457" w:rsidR="00D534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3457" w:rsidR="00D53457">
      <w:r>
        <w:separator/>
      </w:r>
    </w:p>
  </w:footnote>
  <w:footnote w:id="0" w:type="continuationSeparator">
    <w:p w:rsidRDefault="00D53457" w:rsidR="00D534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AB0D90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1E470B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5E0C82">
      <w:rPr>
        <w:rFonts w:hAnsi="Times New Roman" w:ascii="Times New Roman"/>
      </w:rPr>
      <w:t>407</w:t>
    </w:r>
    <w:r w:rsidR="0025482A">
      <w:rPr>
        <w:rFonts w:hAnsi="Times New Roman" w:ascii="Times New Roman"/>
      </w:rPr>
      <w:t>8</w:t>
    </w:r>
    <w:r w:rsidR="003339A6">
      <w:rPr>
        <w:rFonts w:hAnsi="Times New Roman" w:ascii="Times New Roman"/>
      </w:rPr>
      <w:t>/16</w:t>
    </w:r>
    <w:r w:rsidR="00295BF4">
      <w:rPr>
        <w:rFonts w:hAnsi="Times New Roman" w:ascii="Times New Roman"/>
      </w:rPr>
      <w:t>-4</w:t>
    </w:r>
  </w:p>
  <w:p w:rsidRDefault="0081200D" w:rsidR="0081200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660A"/>
    <w:rsid w:val="00020BA4"/>
    <w:rsid w:val="00025B5E"/>
    <w:rsid w:val="00032919"/>
    <w:rsid w:val="0006417A"/>
    <w:rsid w:val="0006505A"/>
    <w:rsid w:val="00071D41"/>
    <w:rsid w:val="00082920"/>
    <w:rsid w:val="00087F4E"/>
    <w:rsid w:val="000E6BFC"/>
    <w:rsid w:val="000F17DB"/>
    <w:rsid w:val="00106E8C"/>
    <w:rsid w:val="0013491A"/>
    <w:rsid w:val="0013581F"/>
    <w:rsid w:val="00154970"/>
    <w:rsid w:val="00172FFB"/>
    <w:rsid w:val="001E470B"/>
    <w:rsid w:val="001E4E5F"/>
    <w:rsid w:val="0023449C"/>
    <w:rsid w:val="00235AAE"/>
    <w:rsid w:val="0025482A"/>
    <w:rsid w:val="00281E63"/>
    <w:rsid w:val="0028293E"/>
    <w:rsid w:val="00286467"/>
    <w:rsid w:val="00293B1B"/>
    <w:rsid w:val="0029479C"/>
    <w:rsid w:val="00295BF4"/>
    <w:rsid w:val="002E06D4"/>
    <w:rsid w:val="003179AD"/>
    <w:rsid w:val="00320107"/>
    <w:rsid w:val="003339A6"/>
    <w:rsid w:val="003423A6"/>
    <w:rsid w:val="003435EA"/>
    <w:rsid w:val="0036341C"/>
    <w:rsid w:val="00364979"/>
    <w:rsid w:val="00366457"/>
    <w:rsid w:val="003A3CBF"/>
    <w:rsid w:val="003B4CA6"/>
    <w:rsid w:val="003C2604"/>
    <w:rsid w:val="003C6959"/>
    <w:rsid w:val="003E367D"/>
    <w:rsid w:val="004155FA"/>
    <w:rsid w:val="00465A77"/>
    <w:rsid w:val="00473DB3"/>
    <w:rsid w:val="004B074A"/>
    <w:rsid w:val="004E5730"/>
    <w:rsid w:val="004F660A"/>
    <w:rsid w:val="00514022"/>
    <w:rsid w:val="005272EF"/>
    <w:rsid w:val="00535DBC"/>
    <w:rsid w:val="005774B3"/>
    <w:rsid w:val="005A0821"/>
    <w:rsid w:val="005C2D1F"/>
    <w:rsid w:val="005D761C"/>
    <w:rsid w:val="005E0C82"/>
    <w:rsid w:val="005E56BB"/>
    <w:rsid w:val="005F7514"/>
    <w:rsid w:val="00604F20"/>
    <w:rsid w:val="00607B4B"/>
    <w:rsid w:val="006100D5"/>
    <w:rsid w:val="006235E3"/>
    <w:rsid w:val="006819D2"/>
    <w:rsid w:val="006824AB"/>
    <w:rsid w:val="006A48FD"/>
    <w:rsid w:val="006C55A0"/>
    <w:rsid w:val="006E69A4"/>
    <w:rsid w:val="006F5244"/>
    <w:rsid w:val="00727277"/>
    <w:rsid w:val="007519B3"/>
    <w:rsid w:val="0075706B"/>
    <w:rsid w:val="00764AEE"/>
    <w:rsid w:val="00790750"/>
    <w:rsid w:val="007C38A1"/>
    <w:rsid w:val="007C422F"/>
    <w:rsid w:val="007F2918"/>
    <w:rsid w:val="007F72B4"/>
    <w:rsid w:val="0081200D"/>
    <w:rsid w:val="00817CF1"/>
    <w:rsid w:val="0082602B"/>
    <w:rsid w:val="00837150"/>
    <w:rsid w:val="00853AD8"/>
    <w:rsid w:val="008635F8"/>
    <w:rsid w:val="00873B69"/>
    <w:rsid w:val="00881589"/>
    <w:rsid w:val="00897546"/>
    <w:rsid w:val="008B2D9B"/>
    <w:rsid w:val="008C0419"/>
    <w:rsid w:val="008D1C64"/>
    <w:rsid w:val="008D4CA2"/>
    <w:rsid w:val="008E0B1D"/>
    <w:rsid w:val="008F2959"/>
    <w:rsid w:val="008F569D"/>
    <w:rsid w:val="008F639D"/>
    <w:rsid w:val="009309AC"/>
    <w:rsid w:val="009376BE"/>
    <w:rsid w:val="00953DED"/>
    <w:rsid w:val="00981BA3"/>
    <w:rsid w:val="00981BDB"/>
    <w:rsid w:val="009C0C60"/>
    <w:rsid w:val="009D0ED3"/>
    <w:rsid w:val="009F0284"/>
    <w:rsid w:val="009F3306"/>
    <w:rsid w:val="00A13388"/>
    <w:rsid w:val="00A16088"/>
    <w:rsid w:val="00A26151"/>
    <w:rsid w:val="00A26EAF"/>
    <w:rsid w:val="00AA0C7F"/>
    <w:rsid w:val="00AB0D90"/>
    <w:rsid w:val="00AB314A"/>
    <w:rsid w:val="00AC4626"/>
    <w:rsid w:val="00AC50A4"/>
    <w:rsid w:val="00B34CEC"/>
    <w:rsid w:val="00B70980"/>
    <w:rsid w:val="00BA282E"/>
    <w:rsid w:val="00BB733D"/>
    <w:rsid w:val="00BF0F33"/>
    <w:rsid w:val="00C04421"/>
    <w:rsid w:val="00C40EA5"/>
    <w:rsid w:val="00C66946"/>
    <w:rsid w:val="00C83AC2"/>
    <w:rsid w:val="00C85527"/>
    <w:rsid w:val="00CA22FE"/>
    <w:rsid w:val="00CA47CF"/>
    <w:rsid w:val="00CB38D1"/>
    <w:rsid w:val="00CE6259"/>
    <w:rsid w:val="00D12600"/>
    <w:rsid w:val="00D22A4A"/>
    <w:rsid w:val="00D3200C"/>
    <w:rsid w:val="00D373D4"/>
    <w:rsid w:val="00D3795A"/>
    <w:rsid w:val="00D53457"/>
    <w:rsid w:val="00D74871"/>
    <w:rsid w:val="00DA0460"/>
    <w:rsid w:val="00DD49B4"/>
    <w:rsid w:val="00E06EEA"/>
    <w:rsid w:val="00E107B5"/>
    <w:rsid w:val="00E92418"/>
    <w:rsid w:val="00EC4C67"/>
    <w:rsid w:val="00EC6731"/>
    <w:rsid w:val="00ED3C87"/>
    <w:rsid w:val="00EE0869"/>
    <w:rsid w:val="00EE77FC"/>
    <w:rsid w:val="00F206F2"/>
    <w:rsid w:val="00F3704B"/>
    <w:rsid w:val="00F849E3"/>
    <w:rsid w:val="00FB52EE"/>
    <w:rsid w:val="00FB64FF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B0D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0D9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0D90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0D9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0D9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B0D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0D9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0D90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0D9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0D9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listopada 2018.</izvorni_sadrzaj>
    <derivirana_varijabla naziv="DomainObject.DatumDonosenjaOdluke_1">11.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4078</izvorni_sadrzaj>
    <derivirana_varijabla naziv="DomainObject.Predmet.Broj_1">4078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St-4078/2016</izvorni_sadrzaj>
    <derivirana_varijabla naziv="DomainObject.Predmet.OznakaBroj_1">St-4078/2016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ZONDA-H jednostavno društvo s ograničenom odgovornošću za ugostiteljstvo i trgovinu</izvorni_sadrzaj>
    <derivirana_varijabla naziv="DomainObject.Predmet.ProtustrankaFormated_1">  ZONDA-H jednostavno društvo s ograničenom odgovornošću za ugostiteljstvo i trgovinu</derivirana_varijabla>
  </DomainObject.Predmet.ProtustrankaFormated>
  <DomainObject.Predmet.ProtustrankaFormatedOIB>
    <izvorni_sadrzaj>  ZONDA-H jednostavno društvo s ograničenom odgovornošću za ugostiteljstvo i trgovinu, OIB 74577714763</izvorni_sadrzaj>
    <derivirana_varijabla naziv="DomainObject.Predmet.ProtustrankaFormatedOIB_1">  ZONDA-H jednostavno društvo s ograničenom odgovornošću za ugostiteljstvo i trgovinu, OIB 74577714763</derivirana_varijabla>
  </DomainObject.Predmet.ProtustrankaFormatedOIB>
  <DomainObject.Predmet.ProtustrankaFormatedWithAdress>
    <izvorni_sadrzaj> ZONDA-H jednostavno društvo s ograničenom odgovornošću za ugostiteljstvo i trgovinu, Ljudevita Gaja 5, 49217 Krapinske Toplice</izvorni_sadrzaj>
    <derivirana_varijabla naziv="DomainObject.Predmet.ProtustrankaFormatedWithAdress_1"> ZONDA-H jednostavno društvo s ograničenom odgovornošću za ugostiteljstvo i trgovinu, Ljudevita Gaja 5, 49217 Krapinske Toplice</derivirana_varijabla>
  </DomainObject.Predmet.ProtustrankaFormatedWithAdress>
  <DomainObject.Predmet.ProtustrankaFormatedWithAdressOIB>
    <izvorni_sadrzaj> ZONDA-H jednostavno društvo s ograničenom odgovornošću za ugostiteljstvo i trgovinu, OIB 74577714763, Ljudevita Gaja 5, 49217 Krapinske Toplice</izvorni_sadrzaj>
    <derivirana_varijabla naziv="DomainObject.Predmet.ProtustrankaFormatedWithAdressOIB_1"> ZONDA-H jednostavno društvo s ograničenom odgovornošću za ugostiteljstvo i trgovinu, OIB 74577714763, Ljudevita Gaja 5, 49217 Krapinske Toplice</derivirana_varijabla>
  </DomainObject.Predmet.ProtustrankaFormatedWithAdressOIB>
  <DomainObject.Predmet.ProtustrankaWithAdress>
    <izvorni_sadrzaj>ZONDA-H jednostavno društvo s ograničenom odgovornošću za ugostiteljstvo i trgovinu Ljudevita Gaja 5, 49217 Krapinske Toplice</izvorni_sadrzaj>
    <derivirana_varijabla naziv="DomainObject.Predmet.ProtustrankaWithAdress_1">ZONDA-H jednostavno društvo s ograničenom odgovornošću za ugostiteljstvo i trgovinu Ljudevita Gaja 5, 49217 Krapinske Toplice</derivirana_varijabla>
  </DomainObject.Predmet.ProtustrankaWithAdress>
  <DomainObject.Predmet.ProtustrankaWithAdressOIB>
    <izvorni_sadrzaj>ZONDA-H jednostavno društvo s ograničenom odgovornošću za ugostiteljstvo i trgovinu, OIB 74577714763, Ljudevita Gaja 5, 49217 Krapinske Toplice</izvorni_sadrzaj>
    <derivirana_varijabla naziv="DomainObject.Predmet.ProtustrankaWithAdressOIB_1">ZONDA-H jednostavno društvo s ograničenom odgovornošću za ugostiteljstvo i trgovinu, OIB 74577714763, Ljudevita Gaja 5, 49217 Krapinske Toplice</derivirana_varijabla>
  </DomainObject.Predmet.ProtustrankaWithAdressOIB>
  <DomainObject.Predmet.ProtustrankaNazivFormated>
    <izvorni_sadrzaj>ZONDA-H jednostavno društvo s ograničenom odgovornošću za ugostiteljstvo i trgovinu</izvorni_sadrzaj>
    <derivirana_varijabla naziv="DomainObject.Predmet.ProtustrankaNazivFormated_1">ZONDA-H jednostavno društvo s ograničenom odgovornošću za ugostiteljstvo i trgovinu</derivirana_varijabla>
  </DomainObject.Predmet.ProtustrankaNazivFormated>
  <DomainObject.Predmet.ProtustrankaNazivFormatedOIB>
    <izvorni_sadrzaj>ZONDA-H jednostavno društvo s ograničenom odgovornošću za ugostiteljstvo i trgovinu, OIB 74577714763</izvorni_sadrzaj>
    <derivirana_varijabla naziv="DomainObject.Predmet.ProtustrankaNazivFormatedOIB_1">ZONDA-H jednostavno društvo s ograničenom odgovornošću za ugostiteljstvo i trgovinu, OIB 74577714763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ZONDA-H jednostavno društvo s ograničenom odgovornošću za ugostiteljstvo i trgovinu</item>
    </izvorni_sadrzaj>
    <derivirana_varijabla naziv="DomainObject.Predmet.ProtuStrankaListFormated_1">
      <item>ZONDA-H jednostavno društvo s ograničenom odgovornošću za ugostiteljstvo i trgovinu</item>
    </derivirana_varijabla>
  </DomainObject.Predmet.ProtuStrankaListFormated>
  <DomainObject.Predmet.ProtuStrankaListFormatedOIB>
    <izvorni_sadrzaj>
      <item>ZONDA-H jednostavno društvo s ograničenom odgovornošću za ugostiteljstvo i trgovinu, OIB 74577714763</item>
    </izvorni_sadrzaj>
    <derivirana_varijabla naziv="DomainObject.Predmet.ProtuStrankaListFormatedOIB_1">
      <item>ZONDA-H jednostavno društvo s ograničenom odgovornošću za ugostiteljstvo i trgovinu, OIB 74577714763</item>
    </derivirana_varijabla>
  </DomainObject.Predmet.ProtuStrankaListFormatedOIB>
  <DomainObject.Predmet.ProtuStrankaListFormatedWithAdress>
    <izvorni_sadrzaj>
      <item>ZONDA-H jednostavno društvo s ograničenom odgovornošću za ugostiteljstvo i trgovinu, Ljudevita Gaja 5, 49217 Krapinske Toplice</item>
    </izvorni_sadrzaj>
    <derivirana_varijabla naziv="DomainObject.Predmet.ProtuStrankaListFormatedWithAdress_1">
      <item>ZONDA-H jednostavno društvo s ograničenom odgovornošću za ugostiteljstvo i trgovinu, Ljudevita Gaja 5, 49217 Krapinske Toplice</item>
    </derivirana_varijabla>
  </DomainObject.Predmet.ProtuStrankaListFormatedWithAdress>
  <DomainObject.Predmet.ProtuStrankaListFormatedWithAdressOIB>
    <izvorni_sadrzaj>
      <item>ZONDA-H jednostavno društvo s ograničenom odgovornošću za ugostiteljstvo i trgovinu, OIB 74577714763, Ljudevita Gaja 5, 49217 Krapinske Toplice</item>
    </izvorni_sadrzaj>
    <derivirana_varijabla naziv="DomainObject.Predmet.ProtuStrankaListFormatedWithAdressOIB_1">
      <item>ZONDA-H jednostavno društvo s ograničenom odgovornošću za ugostiteljstvo i trgovinu, OIB 74577714763, Ljudevita Gaja 5, 49217 Krapinske Toplice</item>
    </derivirana_varijabla>
  </DomainObject.Predmet.ProtuStrankaListFormatedWithAdressOIB>
  <DomainObject.Predmet.ProtuStrankaListNazivFormated>
    <izvorni_sadrzaj>
      <item>ZONDA-H jednostavno društvo s ograničenom odgovornošću za ugostiteljstvo i trgovinu</item>
    </izvorni_sadrzaj>
    <derivirana_varijabla naziv="DomainObject.Predmet.ProtuStrankaListNazivFormated_1">
      <item>ZONDA-H jednostavno društvo s ograničenom odgovornošću za ugostiteljstvo i trgovinu</item>
    </derivirana_varijabla>
  </DomainObject.Predmet.ProtuStrankaListNazivFormated>
  <DomainObject.Predmet.ProtuStrankaListNazivFormatedOIB>
    <izvorni_sadrzaj>
      <item>ZONDA-H jednostavno društvo s ograničenom odgovornošću za ugostiteljstvo i trgovinu, OIB 74577714763</item>
    </izvorni_sadrzaj>
    <derivirana_varijabla naziv="DomainObject.Predmet.ProtuStrankaListNazivFormatedOIB_1">
      <item>ZONDA-H jednostavno društvo s ograničenom odgovornošću za ugostiteljstvo i trgovinu, OIB 74577714763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2018.</izvorni_sadrzaj>
    <derivirana_varijabla naziv="DomainObject.Datum_1">11.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ZONDA-H jednostavno društvo s ograničenom odgovornošću za ugostiteljstvo i trgovinu</izvorni_sadrzaj>
    <derivirana_varijabla naziv="DomainObject.Predmet.ProtustrankaIDrugi_1">ZONDA-H jednostavno društvo s ograničenom odgovornošću za ugostiteljstvo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ZONDA-H jednostavno društvo s ograničenom odgovornošću za ugostiteljstvo i trgovinu, OIB 74577714763, Ljudevita Gaja 5, 49217 Krapinske Toplice</izvorni_sadrzaj>
    <derivirana_varijabla naziv="DomainObject.Predmet.ProtustrankaIDrugiAdressOIB_1">ZONDA-H jednostavno društvo s ograničenom odgovornošću za ugostiteljstvo i trgovinu, OIB 74577714763, Ljudevita Gaja 5, 49217 Krapinske Toplice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ZONDA-H jednostavno društvo s ograničenom odgovornošću za ugostiteljstvo i trgovinu</item>
    </izvorni_sadrzaj>
    <derivirana_varijabla naziv="DomainObject.Predmet.SudioniciListNaziv_1">
      <item>FINA Regionalni centar Zagreb</item>
      <item>ZONDA-H jednostavno društvo s ograničenom odgovornošću za ugostiteljstvo i trgovinu</item>
    </derivirana_varijabla>
  </DomainObject.Predmet.SudioniciListNaziv>
  <DomainObject.Predmet.SudioniciListAdressOIB>
    <izvorni_sadrzaj>
      <item>FINA Regionalni centar Zagreb, OIB 85821130368, Trg svibanjskih žrtava 1995. br. 1,10000 Zagreb</item>
      <item>ZONDA-H jednostavno društvo s ograničenom odgovornošću za ugostiteljstvo i trgovinu, OIB 74577714763, Ljudevita Gaja 5,49217 Krapinske Toplice</item>
    </izvorni_sadrzaj>
    <derivirana_varijabla naziv="DomainObject.Predmet.SudioniciListAdressOIB_1">
      <item>FINA Regionalni centar Zagreb, OIB 85821130368, Trg svibanjskih žrtava 1995. br. 1,10000 Zagreb</item>
      <item>ZONDA-H jednostavno društvo s ograničenom odgovornošću za ugostiteljstvo i trgovinu, OIB 74577714763, Ljudevita Gaja 5,49217 Krapinske Toplice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74577714763</item>
    </izvorni_sadrzaj>
    <derivirana_varijabla naziv="DomainObject.Predmet.SudioniciListNazivOIB_1">
      <item>, OIB 85821130368</item>
      <item>, OIB 74577714763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Frleta, OIB 16983053469, Brune Bušića 40, 10020 Novi Zagreb – Zapad</item>
    </izvorni_sadrzaj>
    <derivirana_varijabla naziv="DomainObject.Predmet.StecajniUpraviteljiListAddressOIB_1">
      <item>Zdravko Frleta, OIB 16983053469, Brune Bušića 40, 10020 Novi Zagreb – Zapad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413</properties:Words>
  <properties:Characters>2218</properties:Characters>
  <properties:Lines>76</properties:Lines>
  <properties:Paragraphs>36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2018-10-11T08:29:00Z</dcterms:created>
  <dc:creator>MK</dc:creator>
  <cp:lastModifiedBy>Sonja Pilić</cp:lastModifiedBy>
  <cp:lastPrinted>2018-10-11T08:30:00Z</cp:lastPrinted>
  <dcterms:modified xmlns:xsi="http://www.w3.org/2001/XMLSchema-instance" xsi:type="dcterms:W3CDTF">2018-10-11T08:31:00Z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(otvori zatvori.docx)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