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1762" w14:paraId="01b1762" w:rsidRDefault="00AB4602" w:rsidP="00E003C7" w:rsidR="00E003C7" w:rsidRPr="00E003C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03C7" w:rsidRPr="00E003C7">
        <w:rPr>
          <w:rFonts w:cs="Times New Roman"/>
          <w:b/>
        </w:rPr>
        <w:t xml:space="preserve">     </w:t>
      </w:r>
      <w:r w:rsidR="00E003C7" w:rsidRPr="00E003C7">
        <w:rPr>
          <w:rFonts w:cs="Times New Roman"/>
        </w:rPr>
        <w:t>REPUBLIKA HRVATSKA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TRGOVAČKI SUD U ZAGREBU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        Stalna služba u Karlovcu 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R E P U B L I K A   H R V A T S K A</w:t>
      </w: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R J E Š E N J E</w:t>
      </w: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b/>
          <w:sz w:val="28"/>
          <w:szCs w:val="28"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ab/>
        <w:t>Trgovački sud u Zagrebu, Stalna služba u Karlovcu</w:t>
      </w:r>
      <w:r w:rsidRPr="00E003C7">
        <w:rPr>
          <w:rFonts w:cs="Times New Roman" w:eastAsia="Times New Roman"/>
          <w:b/>
          <w:lang w:eastAsia="hr-HR"/>
        </w:rPr>
        <w:t>,</w:t>
      </w:r>
      <w:r w:rsidRPr="00E003C7">
        <w:rPr>
          <w:rFonts w:cs="Times New Roman" w:eastAsia="Times New Roman"/>
          <w:lang w:eastAsia="hr-HR"/>
        </w:rPr>
        <w:t xml:space="preserve"> po sucu Jadranki Mađeruh, u stečajnom postupku nad stečajnim dužnikom PROJEKT MALINSKA d.o.o. u stečaju, Zagreb, Albrechtova 32, OIB: 26531949569, odlučujući o žalbi treće osobe Ivana Stipanovića, iz Malinske, Milčetići, Zvezdan 5, OIB: 11499796847, 8. siječnja 2019.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r i j e š i o    j e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ab/>
        <w:t>Odbacuje se žalba treće osobe Ivana Stipanovića, iz Malinske, Milčetići, Zvezdan 5, OIB: 11499796847, od 3. siječnja 2019. kao nepravovremena.</w:t>
      </w:r>
    </w:p>
    <w:p w:rsidRDefault="00E003C7" w:rsidP="00E003C7" w:rsidR="00E003C7" w:rsidRPr="00E003C7">
      <w:pPr>
        <w:spacing w:after="0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Obrazloženje</w:t>
      </w: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ab/>
        <w:t>Treća osoba Ivan Stipanović, iz Malinske, Milčetići, Zvezdan 5, OIB: 11499796847,  je podnio žalbu protiv rješenja ovog suda poslovni St-334/14 od 13. prosinca 2018.  dana 3. siječnja 2019.</w:t>
      </w: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ab/>
        <w:t>Treća osoba Ivan Stipanović je rješenje ovog suda posl. br. St-334/14 od 13. prosinca 2018. primio e-oglasnom pločom suda  22. prosinca 2019. s obzirom da se pošiljka koja je istom upućena poštom vratila s naznakom "obaviješten nije podigao pošiljku".</w:t>
      </w: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       Rješenje prvostupanjskog suda sadrži valjanu uputu o pravnom lijeku, te je treća osoba Ivan Stipanović upozorena da žalbu može podnijeti u roku 8 dana od dana dostave prijepisa rješenja (čl. 19. st. 2. Stečajnog zakona – Narodne novine 71/15, dalje:SZ).</w:t>
      </w: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        Treća osoba Ivan Stipanović je žalbu protiv označenog rješenja predao preporučeno – poštom 3. siječnja 2019., dakle, nakon proteka roka za njezino podnošenje u smislu već navedenog čl. 19. st. 2. SZ-a, s obzirom da je zadnji dan roka za podnošenje žalbe bio 31. prosinac 2018.</w:t>
      </w: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       Takva je žalba nepravovremena pa ju je valjalo odbaciti temeljem čl. </w:t>
      </w:r>
      <w:smartTag w:element="metricconverter" w:uri="urn:schemas-microsoft-com:office:smarttags">
        <w:smartTagPr>
          <w:attr w:val="358. st" w:name="ProductID"/>
        </w:smartTagPr>
        <w:r w:rsidRPr="00E003C7">
          <w:rPr>
            <w:rFonts w:cs="Times New Roman" w:eastAsia="Times New Roman"/>
            <w:lang w:eastAsia="hr-HR"/>
          </w:rPr>
          <w:t>358. st</w:t>
        </w:r>
      </w:smartTag>
      <w:r w:rsidRPr="00E003C7">
        <w:rPr>
          <w:rFonts w:cs="Times New Roman" w:eastAsia="Times New Roman"/>
          <w:lang w:eastAsia="hr-HR"/>
        </w:rPr>
        <w:t>. 1. i 2. Zakona o parničnom postupku (NN 53/91, 91/92, 112/99, 117/03, 88/05, 2/07, 84/08, 57/11, 148/11, 25/13, dalje:ZPP) u vezi čl. 10. SZ-a.</w:t>
      </w:r>
    </w:p>
    <w:p w:rsidRDefault="00E003C7" w:rsidP="00E003C7" w:rsidR="00E003C7" w:rsidRPr="00E003C7">
      <w:pPr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ab/>
        <w:t xml:space="preserve"> </w:t>
      </w:r>
    </w:p>
    <w:p w:rsidRDefault="00E003C7" w:rsidP="00E003C7" w:rsidR="00E003C7" w:rsidRPr="00E003C7">
      <w:pPr>
        <w:spacing w:after="0"/>
        <w:jc w:val="center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U Karlovcu, 8. siječnja 2019.</w:t>
      </w:r>
    </w:p>
    <w:p w:rsidRDefault="00E003C7" w:rsidP="00E003C7" w:rsidR="00E003C7" w:rsidRPr="00E003C7">
      <w:pPr>
        <w:spacing w:after="0"/>
        <w:ind w:firstLine="708" w:left="6372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 xml:space="preserve">  Sudac</w:t>
      </w:r>
    </w:p>
    <w:p w:rsidRDefault="00E003C7" w:rsidP="00E003C7" w:rsidR="00E003C7">
      <w:pPr>
        <w:spacing w:after="0"/>
        <w:ind w:left="5664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Jadranka Mađeruh,v .r.</w:t>
      </w:r>
    </w:p>
    <w:p w:rsidRDefault="00E003C7" w:rsidP="00E003C7" w:rsidR="00E003C7">
      <w:pPr>
        <w:spacing w:after="0"/>
        <w:ind w:left="5664"/>
        <w:jc w:val="center"/>
        <w:rPr>
          <w:rFonts w:cs="Times New Roman" w:eastAsia="Times New Roman"/>
          <w:lang w:eastAsia="hr-HR"/>
        </w:rPr>
      </w:pPr>
    </w:p>
    <w:p w:rsidRDefault="00E003C7" w:rsidP="00E003C7" w:rsidR="00E003C7">
      <w:pPr>
        <w:spacing w:after="0"/>
        <w:ind w:left="5664"/>
        <w:jc w:val="center"/>
        <w:rPr>
          <w:rFonts w:cs="Times New Roman" w:eastAsia="Times New Roman"/>
          <w:lang w:eastAsia="hr-HR"/>
        </w:rPr>
      </w:pPr>
    </w:p>
    <w:p w:rsidRDefault="00E003C7" w:rsidP="00E003C7" w:rsidR="00E003C7">
      <w:pPr>
        <w:spacing w:after="0"/>
        <w:ind w:left="5664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Za točnost otpravka-</w:t>
      </w:r>
    </w:p>
    <w:p w:rsidRDefault="00E003C7" w:rsidP="00E003C7" w:rsidR="00E003C7">
      <w:pPr>
        <w:spacing w:after="0"/>
        <w:ind w:left="5664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ovlašteni službenik:</w:t>
      </w:r>
      <w:r>
        <w:rPr>
          <w:rFonts w:cs="Times New Roman" w:eastAsia="Times New Roman"/>
          <w:lang w:eastAsia="hr-HR"/>
        </w:rPr>
        <w:br/>
        <w:t xml:space="preserve">      Draženka Prpić</w:t>
      </w:r>
    </w:p>
    <w:p w:rsidRDefault="00E003C7" w:rsidP="00E003C7" w:rsidR="00E003C7" w:rsidRPr="00E003C7">
      <w:pPr>
        <w:spacing w:after="0"/>
        <w:ind w:left="5664"/>
        <w:jc w:val="center"/>
        <w:rPr>
          <w:rFonts w:cs="Times New Roman" w:eastAsia="Times New Roman"/>
          <w:lang w:eastAsia="hr-HR"/>
        </w:rPr>
      </w:pPr>
    </w:p>
    <w:p w:rsidRDefault="00E003C7" w:rsidP="00E003C7" w:rsidR="00E003C7" w:rsidRPr="00E003C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PRAVNA POUKA:</w:t>
      </w:r>
    </w:p>
    <w:p w:rsidRDefault="00E003C7" w:rsidP="00E003C7" w:rsidR="00E003C7" w:rsidRPr="00E003C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003C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24503" w:rsidP="00F24503" w:rsidR="00F2450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24503" w:rsidP="00F24503" w:rsidR="00F24503">
      <w:pPr>
        <w:spacing w:after="0"/>
        <w:ind w:firstLine="708"/>
        <w:rPr>
          <w:rFonts w:cs="Times New Roman" w:eastAsia="Times New Roman"/>
          <w:lang w:eastAsia="hr-HR"/>
        </w:rPr>
      </w:pPr>
    </w:p>
    <w:sectPr w:rsidSect="0032366B" w:rsidR="00F245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49496"/>
      <w:docPartObj>
        <w:docPartGallery w:val="Page Numbers (Top of Page)"/>
        <w:docPartUnique/>
      </w:docPartObj>
    </w:sdtPr>
    <w:sdtEndPr/>
    <w:sdtContent>
      <w:p w:rsidRDefault="00E003C7" w:rsidR="00E003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503">
          <w:t>1</w:t>
        </w:r>
        <w:r>
          <w:fldChar w:fldCharType="end"/>
        </w:r>
      </w:p>
    </w:sdtContent>
  </w:sdt>
  <w:p w:rsidRDefault="00E003C7" w:rsidR="008333A9">
    <w:pPr>
      <w:pStyle w:val="Zaglavlje"/>
    </w:pPr>
    <w:r>
      <w:t>1 St-334/2014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9C1D79"/>
    <w:multiLevelType w:val="hybridMultilevel"/>
    <w:tmpl w:val="DA9C0C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3C7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503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37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St-334/2014-165</izvorni_sadrzaj>
    <derivirana_varijabla naziv="DomainObject.Oznaka_1">St-334/2014-165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MALINSKA d.o.o. za graditeljstvo, usluge, turizam i turistička agencija u stečaju</izvorni_sadrzaj>
    <derivirana_varijabla naziv="DomainObject.Predmet.ProtustrankaFormated_1">  PROJEKT MALINSKA d.o.o. za graditeljstvo, usluge, turizam i turistička agencija u stečaju</derivirana_varijabla>
  </DomainObject.Predmet.ProtustrankaFormated>
  <DomainObject.Predmet.ProtustrankaFormatedOIB>
    <izvorni_sadrzaj>  PROJEKT MALINSKA d.o.o. za graditeljstvo, usluge, turizam i turistička agencija u stečaju, OIB 26531949569</izvorni_sadrzaj>
    <derivirana_varijabla naziv="DomainObject.Predmet.ProtustrankaFormatedOIB_1">  PROJEKT MALINSKA d.o.o. za graditeljstvo, usluge, turizam i turistička agencija u stečaju, OIB 26531949569</derivirana_varijabla>
  </DomainObject.Predmet.ProtustrankaFormatedOIB>
  <DomainObject.Predmet.ProtustrankaFormatedWithAdress>
    <izvorni_sadrzaj> PROJEKT MALINSKA d.o.o. za graditeljstvo, usluge, turizam i turistička agencija u stečaju, Albrechtova 32, 10000 Zagreb</izvorni_sadrzaj>
    <derivirana_varijabla naziv="DomainObject.Predmet.ProtustrankaFormatedWithAdress_1"> PROJEKT MALINSKA d.o.o. za graditeljstvo, usluge, turizam i turistička agencija u stečaju, Albrechtova 32, 10000 Zagreb</derivirana_varijabla>
  </DomainObject.Predmet.ProtustrankaFormatedWithAdress>
  <DomainObject.Predmet.ProtustrankaFormatedWithAdressOIB>
    <izvorni_sadrzaj> PROJEKT MALINSKA d.o.o. za graditeljstvo, usluge, turizam i turistička agencija u stečaju, OIB 26531949569, Albrechtova 32, 10000 Zagreb</izvorni_sadrzaj>
    <derivirana_varijabla naziv="DomainObject.Predmet.ProtustrankaFormatedWithAdressOIB_1"> PROJEKT MALINSKA d.o.o. za graditeljstvo, usluge, turizam i turistička agencija u stečaju,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u stečaju Albrechtova 32, 10000 Zagreb</izvorni_sadrzaj>
    <derivirana_varijabla naziv="DomainObject.Predmet.ProtustrankaWithAdress_1">PROJEKT MALINSKA d.o.o. za graditeljstvo, usluge, turizam i turistička agencija u stečaju Albrechtova 32, 10000 Zagreb</derivirana_varijabla>
  </DomainObject.Predmet.ProtustrankaWithAdress>
  <DomainObject.Predmet.ProtustrankaWithAdressOIB>
    <izvorni_sadrzaj>PROJEKT MALINSKA d.o.o. za graditeljstvo, usluge, turizam i turistička agencija u stečaju, OIB 26531949569, Albrechtova 32, 10000 Zagreb</izvorni_sadrzaj>
    <derivirana_varijabla naziv="DomainObject.Predmet.ProtustrankaWithAdressOIB_1">PROJEKT MALINSKA d.o.o. za graditeljstvo, usluge, turizam i turistička agencija u stečaju, OIB 26531949569, Albrechtova 32, 10000 Zagreb</derivirana_varijabla>
  </DomainObject.Predmet.ProtustrankaWithAdressOIB>
  <DomainObject.Predmet.ProtustrankaNazivFormated>
    <izvorni_sadrzaj>PROJEKT MALINSKA d.o.o. za graditeljstvo, usluge, turizam i turistička agencija u stečaju</izvorni_sadrzaj>
    <derivirana_varijabla naziv="DomainObject.Predmet.ProtustrankaNazivFormated_1">PROJEKT MALINSKA d.o.o. za graditeljstvo, usluge, turizam i turistička agencija u stečaju</derivirana_varijabla>
  </DomainObject.Predmet.ProtustrankaNazivFormated>
  <DomainObject.Predmet.ProtustrankaNazivFormatedOIB>
    <izvorni_sadrzaj>PROJEKT MALINSKA d.o.o. za graditeljstvo, usluge, turizam i turistička agencija u stečaju, OIB 26531949569</izvorni_sadrzaj>
    <derivirana_varijabla naziv="DomainObject.Predmet.ProtustrankaNazivFormatedOIB_1">PROJEKT MALINSKA d.o.o. za graditeljstvo, usluge, turizam i turistička agencija u stečaju,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 u stečaju</item>
    </izvorni_sadrzaj>
    <derivirana_varijabla naziv="DomainObject.Predmet.ProtuStrankaListFormated_1">
      <item>PROJEKT MALINSKA d.o.o. za graditeljstvo, usluge, turizam i turistička agencija u stečaju</item>
    </derivirana_varijabla>
  </DomainObject.Predmet.ProtuStrankaListFormated>
  <DomainObject.Predmet.ProtuStrankaListFormatedOIB>
    <izvorni_sadrzaj>
      <item>PROJEKT MALINSKA d.o.o. za graditeljstvo, usluge, turizam i turistička agencija u stečaju, OIB 26531949569</item>
    </izvorni_sadrzaj>
    <derivirana_varijabla naziv="DomainObject.Predmet.ProtuStrankaListFormatedOIB_1">
      <item>PROJEKT MALINSKA d.o.o. za graditeljstvo, usluge, turizam i turistička agencija u stečaju,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 u stečaju, Albrechtova 32, 10000 Zagreb</item>
    </izvorni_sadrzaj>
    <derivirana_varijabla naziv="DomainObject.Predmet.ProtuStrankaListFormatedWithAdress_1">
      <item>PROJEKT MALINSKA d.o.o. za graditeljstvo, usluge, turizam i turistička agencija u stečaju,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 u stečaju, OIB 26531949569, Albrechtova 32, 10000 Zagreb</item>
    </izvorni_sadrzaj>
    <derivirana_varijabla naziv="DomainObject.Predmet.ProtuStrankaListFormatedWithAdressOIB_1">
      <item>PROJEKT MALINSKA d.o.o. za graditeljstvo, usluge, turizam i turistička agencija u stečaju,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 u stečaju</item>
    </izvorni_sadrzaj>
    <derivirana_varijabla naziv="DomainObject.Predmet.ProtuStrankaListNazivFormated_1">
      <item>PROJEKT MALINSKA d.o.o. za graditeljstvo, usluge, turizam i turistička agencija u stečaju</item>
    </derivirana_varijabla>
  </DomainObject.Predmet.ProtuStrankaListNazivFormated>
  <DomainObject.Predmet.ProtuStrankaListNazivFormatedOIB>
    <izvorni_sadrzaj>
      <item>PROJEKT MALINSKA d.o.o. za graditeljstvo, usluge, turizam i turistička agencija u stečaju, OIB 26531949569</item>
    </izvorni_sadrzaj>
    <derivirana_varijabla naziv="DomainObject.Predmet.ProtuStrankaListNazivFormatedOIB_1">
      <item>PROJEKT MALINSKA d.o.o. za graditeljstvo, usluge, turizam i turistička agencija u stečaju, OIB 26531949569</item>
    </derivirana_varijabla>
  </DomainObject.Predmet.ProtuStrankaListNazivFormatedOIB>
  <DomainObject.Predmet.OstaliListFormated>
    <izvorni_sadrzaj>
      <item>Damir Derjanović</item>
      <item>Pero Hrkać</item>
      <item>Ivan Stipanović</item>
      <item>Damir Derjanović</item>
      <item>Jugoslav Puran</item>
    </izvorni_sadrzaj>
    <derivirana_varijabla naziv="DomainObject.Predmet.OstaliListFormated_1">
      <item>Damir Derjanović</item>
      <item>Pero Hrkać</item>
      <item>Ivan Stipanović</item>
      <item>Damir Derjanović</item>
      <item>Jugoslav Puran</item>
    </derivirana_varijabla>
  </DomainObject.Predmet.OstaliListFormated>
  <DomainObject.Predmet.OstaliListFormatedOIB>
    <izvorni_sadrzaj>
      <item>Damir Derjanović, OIB 94313523430</item>
      <item>Pero Hrkać, OIB 15244122912</item>
      <item>Ivan Stipanović, OIB 11499796847</item>
      <item>Damir Derjanović, OIB 94313523430</item>
      <item>Jugoslav Puran, OIB 70582689973</item>
    </izvorni_sadrzaj>
    <derivirana_varijabla naziv="DomainObject.Predmet.OstaliListFormatedOIB_1">
      <item>Damir Derjanović, OIB 94313523430</item>
      <item>Pero Hrkać, OIB 15244122912</item>
      <item>Ivan Stipanović, OIB 11499796847</item>
      <item>Damir Derjanović, OIB 94313523430</item>
      <item>Jugoslav Puran, OIB 70582689973</item>
    </derivirana_varijabla>
  </DomainObject.Predmet.OstaliListFormatedOIB>
  <DomainObject.Predmet.OstaliListFormatedWithAdress>
    <izvorni_sadrzaj>
      <item>Damir Derjanović, Zvezdan 1, 51511 Milčetići</item>
      <item>Pero Hrkać, Čikoševa 5, 10000 Zagreb</item>
      <item>Ivan Stipanović, Zvezdan 5, 51511 Milčetići</item>
      <item>Damir Derjanović, Zvezdan 1, 51511 Milčetići</item>
      <item>Jugoslav Puran, Pavleka Miškine 1d, 43000 Bjelovar</item>
    </izvorni_sadrzaj>
    <derivirana_varijabla naziv="DomainObject.Predmet.OstaliListFormatedWithAdress_1">
      <item>Damir Derjanović, Zvezdan 1, 51511 Milčetići</item>
      <item>Pero Hrkać, Čikoševa 5, 10000 Zagreb</item>
      <item>Ivan Stipanović, Zvezdan 5, 51511 Milčetići</item>
      <item>Damir Derjanović, Zvezdan 1, 51511 Milčetići</item>
      <item>Jugoslav Puran, Pavleka Miškine 1d, 43000 Bjelovar</item>
    </derivirana_varijabla>
  </DomainObject.Predmet.OstaliListFormatedWithAdress>
  <DomainObject.Predmet.OstaliListFormatedWithAdressOIB>
    <izvorni_sadrzaj>
      <item>Damir Derjanović, OIB 94313523430, Zvezdan 1, 51511 Milčetići</item>
      <item>Pero Hrkać, OIB 15244122912, Čikoševa 5, 10000 Zagreb</item>
      <item>Ivan Stipanović, OIB 11499796847, Zvezdan 5, 51511 Milčetići</item>
      <item>Damir Derjanović, OIB 94313523430, Zvezdan 1, 51511 Milčetići</item>
      <item>Jugoslav Puran, OIB 70582689973, Pavleka Miškine 1d, 43000 Bjelovar</item>
    </izvorni_sadrzaj>
    <derivirana_varijabla naziv="DomainObject.Predmet.OstaliListFormatedWithAdressOIB_1">
      <item>Damir Derjanović, OIB 94313523430, Zvezdan 1, 51511 Milčetići</item>
      <item>Pero Hrkać, OIB 15244122912, Čikoševa 5, 10000 Zagreb</item>
      <item>Ivan Stipanović, OIB 11499796847, Zvezdan 5, 51511 Milčetići</item>
      <item>Damir Derjanović, OIB 94313523430, Zvezdan 1, 51511 Milčetići</item>
      <item>Jugoslav Puran, OIB 70582689973, Pavleka Miškine 1d, 43000 Bjelovar</item>
    </derivirana_varijabla>
  </DomainObject.Predmet.OstaliListFormatedWithAdressOIB>
  <DomainObject.Predmet.OstaliListNazivFormated>
    <izvorni_sadrzaj>
      <item>Damir Derjanović</item>
      <item>Pero Hrkać</item>
      <item>Ivan Stipanović</item>
      <item>Damir Derjanović</item>
      <item>Jugoslav Puran</item>
    </izvorni_sadrzaj>
    <derivirana_varijabla naziv="DomainObject.Predmet.OstaliListNazivFormated_1">
      <item>Damir Derjanović</item>
      <item>Pero Hrkać</item>
      <item>Ivan Stipanović</item>
      <item>Damir Derjanović</item>
      <item>Jugoslav Puran</item>
    </derivirana_varijabla>
  </DomainObject.Predmet.OstaliListNazivFormated>
  <DomainObject.Predmet.OstaliListNazivFormatedOIB>
    <izvorni_sadrzaj>
      <item>Damir Derjanović, OIB 94313523430</item>
      <item>Pero Hrkać, OIB 15244122912</item>
      <item>Ivan Stipanović, OIB 11499796847</item>
      <item>Damir Derjanović, OIB 94313523430</item>
      <item>Jugoslav Puran, OIB 70582689973</item>
    </izvorni_sadrzaj>
    <derivirana_varijabla naziv="DomainObject.Predmet.OstaliListNazivFormatedOIB_1">
      <item>Damir Derjanović, OIB 94313523430</item>
      <item>Pero Hrkać, OIB 15244122912</item>
      <item>Ivan Stipanović, OIB 11499796847</item>
      <item>Damir Derjanović, OIB 94313523430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St-334/2014-165</izvorni_sadrzaj>
    <derivirana_varijabla naziv="DomainObject.PoslovniBrojDokumenta_1">St-334/2014-165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 u stečaju</izvorni_sadrzaj>
    <derivirana_varijabla naziv="DomainObject.Predmet.ProtustrankaIDrugi_1">PROJEKT MALINSKA d.o.o. za graditeljstvo, usluge, turizam i turistička agencija u stečaju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 u stečaju, OIB 26531949569, Albrechtova 32, 10000 Zagreb</izvorni_sadrzaj>
    <derivirana_varijabla naziv="DomainObject.Predmet.ProtustrankaIDrugiAdressOIB_1">PROJEKT MALINSKA d.o.o. za graditeljstvo, usluge, turizam i turistička agencija u stečaju,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  <item>Damir Derjanović</item>
      <item>Jugoslav Puran</item>
    </izvorni_sadrzaj>
    <derivirana_varijabla naziv="DomainObject.Predmet.SudioniciListNaziv_1">
      <item>FINA Regionalni centar Zagreb</item>
      <item>PROJEKT MALINSKA d.o.o. za graditeljstvo, usluge, turizam i turistička agencija u stečaju</item>
      <item>Damir Derjanović</item>
      <item>ostali</item>
      <item>DAMIR, DAN, DEA I ARIANA d.o.o. za građenje i usluge</item>
      <item>Pero Hrkać</item>
      <item>Ivan Stipanović</item>
      <item>Damir Derjanović</item>
      <item>Jugoslav Puran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Zvezdan 1,51511 Milčetići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  <item>Damir Derjanović, OIB 94313523430, Zvezdan 1,51511 Milčetići</item>
      <item>Jugoslav Puran, OIB 70582689973, Pavleka Miškine 1d,43000 Bjelovar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 u stečaju, OIB 26531949569, Albrechtova 32,10000 Zagreb</item>
      <item>Damir Derjanović, OIB 94313523430, Zvezdan 1,51511 Milčetići</item>
      <item>ostali</item>
      <item>DAMIR, DAN, DEA I ARIANA d.o.o. za građenje i usluge, OIB 98207619252, Albrechtova 32,Zagreb</item>
      <item>Pero Hrkać, OIB 15244122912, Čikoševa 5,10000 Zagreb</item>
      <item>Ivan Stipanović, OIB 11499796847, Zvezdan 5,51511 Milčetići</item>
      <item>Damir Derjanović, OIB 94313523430, Zvezdan 1,51511 Milčetići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44CBA-E2A5-4C7E-A2F9-4B09C26DA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1801</properties:Characters>
  <properties:Lines>56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2019-01-08T09:39:00Z</cp:lastPrinted>
  <dcterms:modified xmlns:xsi="http://www.w3.org/2001/XMLSchema-instance" xsi:type="dcterms:W3CDTF">2019-01-08T09:40:00Z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St-334/2014-165 / Odluka - Rješenje - odbačena žalba kao nepravodobna (odluka_St-334_2014-165.docx)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