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1243" w14:paraId="8841243" w:rsidRDefault="00647CE7" w:rsidP="00647CE7" w:rsidR="00647CE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47CE7" w:rsidP="00647CE7" w:rsidR="00647CE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647CE7" w:rsidP="00647CE7" w:rsidR="00647CE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647CE7" w:rsidP="00647CE7" w:rsidR="00647CE7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647CE7" w:rsidP="00647CE7" w:rsidR="00647CE7">
      <w:pPr>
        <w:rPr>
          <w:rFonts w:cs="Times New Roman"/>
          <w:szCs w:val="24"/>
        </w:rPr>
      </w:pPr>
    </w:p>
    <w:p w:rsidRDefault="00647CE7" w:rsidP="00647CE7" w:rsidR="00647CE7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St-7301/15</w:t>
      </w:r>
    </w:p>
    <w:p w:rsidRDefault="00647CE7" w:rsidP="00647CE7" w:rsidR="00647CE7">
      <w:pPr>
        <w:jc w:val="right"/>
        <w:rPr>
          <w:rFonts w:cs="Times New Roman"/>
          <w:szCs w:val="24"/>
        </w:rPr>
      </w:pPr>
    </w:p>
    <w:p w:rsidRDefault="00647CE7" w:rsidP="00647CE7" w:rsidR="00647CE7">
      <w:pPr>
        <w:jc w:val="right"/>
        <w:rPr>
          <w:rFonts w:cs="Times New Roman"/>
          <w:szCs w:val="24"/>
        </w:rPr>
      </w:pPr>
    </w:p>
    <w:p w:rsidRDefault="00647CE7" w:rsidP="00647CE7" w:rsidR="00647CE7">
      <w:pPr>
        <w:jc w:val="right"/>
        <w:rPr>
          <w:rFonts w:cs="Times New Roman"/>
          <w:szCs w:val="24"/>
        </w:rPr>
      </w:pPr>
    </w:p>
    <w:p w:rsidRDefault="00647CE7" w:rsidP="00647CE7" w:rsidR="00647CE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  I M E   R E P U B L I K E   H R V A T S K E</w:t>
      </w:r>
    </w:p>
    <w:p w:rsidRDefault="00647CE7" w:rsidP="00647CE7" w:rsidR="00647CE7">
      <w:pPr>
        <w:jc w:val="center"/>
        <w:rPr>
          <w:rFonts w:cs="Times New Roman"/>
          <w:szCs w:val="24"/>
        </w:rPr>
      </w:pPr>
    </w:p>
    <w:p w:rsidRDefault="00647CE7" w:rsidP="00647CE7" w:rsidR="00647CE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647CE7" w:rsidP="00647CE7" w:rsidR="00647CE7">
      <w:pPr>
        <w:jc w:val="center"/>
        <w:rPr>
          <w:rFonts w:cs="Times New Roman"/>
          <w:szCs w:val="24"/>
        </w:rPr>
      </w:pPr>
    </w:p>
    <w:p w:rsidRDefault="00647CE7" w:rsidP="00647CE7" w:rsidR="00647CE7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sutkinji Ivani Manestar, </w:t>
      </w:r>
      <w:r w:rsidRPr="00095172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>
        <w:rPr>
          <w:rFonts w:cs="Times New Roman" w:eastAsia="Calibri"/>
        </w:rPr>
        <w:t>UDRUGA HRVATSKOG ČASNIČKOG ZBORA GRADA KARLOVCA, Karlovac, Marina Držića (zgrada Doma oružanih snaga ''Zrinski''), OIB: 52396310897</w:t>
      </w:r>
      <w:r w:rsidRPr="00095172">
        <w:rPr>
          <w:rFonts w:cs="Times New Roman" w:eastAsia="Calibri"/>
        </w:rPr>
        <w:t xml:space="preserve">, dana </w:t>
      </w:r>
      <w:r>
        <w:rPr>
          <w:rFonts w:cs="Times New Roman" w:eastAsia="Calibri"/>
        </w:rPr>
        <w:t>19. svibnja 2016</w:t>
      </w:r>
      <w:r w:rsidRPr="00095172">
        <w:rPr>
          <w:rFonts w:cs="Times New Roman" w:eastAsia="Calibri"/>
        </w:rPr>
        <w:t>.</w:t>
      </w:r>
    </w:p>
    <w:p w:rsidRDefault="00647CE7" w:rsidP="00647CE7" w:rsidR="00647CE7" w:rsidRPr="00095172">
      <w:pPr>
        <w:jc w:val="both"/>
        <w:rPr>
          <w:rFonts w:cs="Times New Roman" w:eastAsia="Calibri"/>
        </w:rPr>
      </w:pPr>
    </w:p>
    <w:p w:rsidRDefault="00647CE7" w:rsidP="00647CE7" w:rsidR="00647CE7" w:rsidRPr="00095172">
      <w:pPr>
        <w:jc w:val="both"/>
        <w:rPr>
          <w:rFonts w:cs="Times New Roman" w:eastAsia="Calibri"/>
        </w:rPr>
      </w:pPr>
    </w:p>
    <w:p w:rsidRDefault="00647CE7" w:rsidP="00647CE7" w:rsidR="00647CE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647CE7" w:rsidP="00647CE7" w:rsidR="00647CE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647CE7" w:rsidP="00647CE7" w:rsidR="00647CE7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>
        <w:rPr>
          <w:rFonts w:cs="Times New Roman" w:eastAsia="Calibri"/>
        </w:rPr>
        <w:t>UDRUGA HRVATSKOG ČASNIČKOG ZBORA GRADA KARLOVCA, Karlovac, Marina Držića (zgrada Doma oružanih snaga ''Zrinski''), OIB: 52396310897</w:t>
      </w:r>
      <w:r w:rsidRPr="00095172">
        <w:rPr>
          <w:rFonts w:cs="Times New Roman" w:eastAsia="Calibri"/>
        </w:rPr>
        <w:t>.</w:t>
      </w:r>
    </w:p>
    <w:p w:rsidRDefault="00647CE7" w:rsidP="00647CE7" w:rsidR="00647CE7" w:rsidRPr="00095172">
      <w:pPr>
        <w:jc w:val="both"/>
        <w:rPr>
          <w:rFonts w:cs="Times New Roman" w:eastAsia="Calibri"/>
        </w:rPr>
      </w:pPr>
    </w:p>
    <w:p w:rsidRDefault="00647CE7" w:rsidP="00647CE7" w:rsidR="00647CE7" w:rsidRPr="00095172">
      <w:pPr>
        <w:jc w:val="both"/>
        <w:rPr>
          <w:rFonts w:cs="Times New Roman" w:eastAsia="Calibri"/>
        </w:rPr>
      </w:pPr>
    </w:p>
    <w:p w:rsidRDefault="00647CE7" w:rsidP="00647CE7" w:rsidR="00647CE7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647CE7" w:rsidP="00647CE7" w:rsidR="00647CE7">
      <w:pPr>
        <w:jc w:val="center"/>
        <w:rPr>
          <w:rFonts w:cs="Times New Roman" w:eastAsia="Calibri"/>
        </w:rPr>
      </w:pPr>
    </w:p>
    <w:p w:rsidRDefault="00647CE7" w:rsidP="00647CE7" w:rsidR="00647CE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Pr="00BF2039">
        <w:rPr>
          <w:rFonts w:cs="Times New Roman" w:eastAsia="Calibri"/>
        </w:rPr>
        <w:t xml:space="preserve">Podneskom od </w:t>
      </w:r>
      <w:r>
        <w:rPr>
          <w:rFonts w:cs="Times New Roman" w:eastAsia="Calibri"/>
        </w:rPr>
        <w:t>27. prosinca</w:t>
      </w:r>
      <w:r w:rsidRPr="00BF2039">
        <w:rPr>
          <w:rFonts w:cs="Times New Roman" w:eastAsia="Calibri"/>
        </w:rPr>
        <w:t xml:space="preserve"> 2015. Financijska agencija podnijela je zahtjev za provedbu skraćenog stečajnog postupka nad dužnikom </w:t>
      </w:r>
      <w:r>
        <w:rPr>
          <w:rFonts w:cs="Times New Roman" w:eastAsia="Calibri"/>
        </w:rPr>
        <w:t>UDRUGA HRVATSKOG ČASNIČKOG ZBORA GRADA KARLOVCA, Karlovac, Marina Držića (zgrada Doma oružanih snaga ''Zrinski''), OIB: 52396310897</w:t>
      </w:r>
      <w:r w:rsidRPr="00BF2039">
        <w:rPr>
          <w:rFonts w:cs="Times New Roman" w:eastAsia="Calibri"/>
        </w:rPr>
        <w:t xml:space="preserve">, sukladno odredbi čl. </w:t>
      </w:r>
      <w:r>
        <w:rPr>
          <w:rFonts w:cs="Times New Roman" w:eastAsia="Calibri"/>
        </w:rPr>
        <w:t>444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647CE7" w:rsidP="00647CE7" w:rsidR="00647CE7">
      <w:pPr>
        <w:jc w:val="both"/>
        <w:rPr>
          <w:rFonts w:cs="Times New Roman" w:eastAsia="Calibri"/>
        </w:rPr>
      </w:pPr>
    </w:p>
    <w:p w:rsidRDefault="00647CE7" w:rsidP="00647CE7" w:rsidR="00647CE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647CE7" w:rsidP="00647CE7" w:rsidR="00647CE7">
      <w:pPr>
        <w:jc w:val="both"/>
        <w:rPr>
          <w:rFonts w:cs="Times New Roman" w:eastAsia="Calibri"/>
        </w:rPr>
      </w:pPr>
    </w:p>
    <w:p w:rsidRDefault="00647CE7" w:rsidP="00647CE7" w:rsidR="00647CE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Podneskom od 24. veljače 2016. dužnik je obavijestio sud da je podmirio dug po svim osnovama za plaćanje evidentiranim u Očevidniku redoslijeda osnova za plaćanje, u prilog čemu je dostavio potvrdu Financijske agencije od 24. veljače 2016. te je predložio da sud obustavi predmetni skraćeni stečajni postupak.</w:t>
      </w:r>
    </w:p>
    <w:p w:rsidRDefault="00647CE7" w:rsidP="00647CE7" w:rsidR="00647CE7">
      <w:pPr>
        <w:jc w:val="both"/>
        <w:rPr>
          <w:rFonts w:cs="Times New Roman" w:eastAsia="Calibri"/>
        </w:rPr>
      </w:pPr>
    </w:p>
    <w:p w:rsidRDefault="00647CE7" w:rsidP="00647CE7" w:rsidR="00647CE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ab/>
        <w:t xml:space="preserve">Iz potvrde Financijske agencije od </w:t>
      </w:r>
      <w:r w:rsidR="0093503E">
        <w:rPr>
          <w:rFonts w:cs="Times New Roman" w:eastAsia="Calibri"/>
        </w:rPr>
        <w:t>24. veljače</w:t>
      </w:r>
      <w:r>
        <w:rPr>
          <w:rFonts w:cs="Times New Roman" w:eastAsia="Calibri"/>
        </w:rPr>
        <w:t xml:space="preserve"> 2016. proizlazi da dužnik na dan izdavanja te potvrde više nije imao nepodmirenih osnova za plaćanje evidentiranih u Očevidniku redoslijeda osnova za plaćanje.</w:t>
      </w:r>
    </w:p>
    <w:p w:rsidRDefault="00647CE7" w:rsidP="00647CE7" w:rsidR="00647CE7">
      <w:pPr>
        <w:jc w:val="both"/>
        <w:rPr>
          <w:rFonts w:cs="Times New Roman" w:eastAsia="Calibri"/>
        </w:rPr>
      </w:pPr>
    </w:p>
    <w:p w:rsidRDefault="00647CE7" w:rsidP="00647CE7" w:rsidR="00647CE7" w:rsidRPr="00E66AC8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</w:t>
      </w:r>
      <w:r w:rsidRPr="00E66AC8">
        <w:rPr>
          <w:rFonts w:cs="Times New Roman" w:eastAsia="Calibri"/>
        </w:rPr>
        <w:t xml:space="preserve"> je zahtjev za provedbu skraćenog stečajnog postupka </w:t>
      </w:r>
      <w:r>
        <w:rPr>
          <w:rFonts w:cs="Times New Roman" w:eastAsia="Calibri"/>
        </w:rPr>
        <w:t>valjalo odbaciti kao nedopušten (dužnik pogrešno smatra da bi predmetni postupak trebalo obustaviti temeljem odredbe čl. 433. SZ-a, budući da u konkretnom predmetu nisu ispunjene pretpostavke propisane tom odredbom za obustavu postupka).</w:t>
      </w:r>
    </w:p>
    <w:p w:rsidRDefault="00647CE7" w:rsidP="00647CE7" w:rsidR="00647CE7" w:rsidRPr="00E66AC8">
      <w:pPr>
        <w:jc w:val="both"/>
        <w:rPr>
          <w:rFonts w:cs="Times New Roman" w:eastAsia="Calibri"/>
        </w:rPr>
      </w:pPr>
    </w:p>
    <w:p w:rsidRDefault="00647CE7" w:rsidP="00647CE7" w:rsidR="00647CE7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93503E">
        <w:rPr>
          <w:rFonts w:cs="Times New Roman" w:eastAsia="Calibri"/>
        </w:rPr>
        <w:t>19. svibnja</w:t>
      </w:r>
      <w:r>
        <w:rPr>
          <w:rFonts w:cs="Times New Roman" w:eastAsia="Calibri"/>
        </w:rPr>
        <w:t xml:space="preserve"> 2016</w:t>
      </w:r>
      <w:r w:rsidRPr="00E66AC8">
        <w:rPr>
          <w:rFonts w:cs="Times New Roman" w:eastAsia="Calibri"/>
        </w:rPr>
        <w:t>.</w:t>
      </w:r>
    </w:p>
    <w:p w:rsidRDefault="00647CE7" w:rsidP="00647CE7" w:rsidR="00647CE7" w:rsidRPr="00E66AC8">
      <w:pPr>
        <w:jc w:val="center"/>
        <w:rPr>
          <w:rFonts w:cs="Times New Roman" w:eastAsia="Calibri"/>
        </w:rPr>
      </w:pPr>
    </w:p>
    <w:p w:rsidRDefault="00647CE7" w:rsidP="00647CE7" w:rsidR="00647CE7" w:rsidRPr="00E66AC8">
      <w:pPr>
        <w:jc w:val="center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</w:r>
      <w:r w:rsidRPr="00E66AC8">
        <w:rPr>
          <w:rFonts w:cs="Times New Roman" w:eastAsia="Times New Roman"/>
          <w:szCs w:val="24"/>
        </w:rPr>
        <w:tab/>
        <w:t xml:space="preserve">         Sutkinja:</w:t>
      </w:r>
    </w:p>
    <w:p w:rsidRDefault="00647CE7" w:rsidP="00647CE7" w:rsidR="00647CE7" w:rsidRPr="00E66AC8">
      <w:pPr>
        <w:jc w:val="right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Ivana Manestar</w:t>
      </w:r>
    </w:p>
    <w:p w:rsidRDefault="00647CE7" w:rsidP="00647CE7" w:rsidR="00647CE7" w:rsidRPr="00E66AC8">
      <w:pPr>
        <w:jc w:val="right"/>
        <w:rPr>
          <w:rFonts w:cs="Times New Roman" w:eastAsia="Times New Roman"/>
          <w:szCs w:val="24"/>
        </w:rPr>
      </w:pPr>
    </w:p>
    <w:p w:rsidRDefault="00647CE7" w:rsidP="00647CE7" w:rsidR="00647CE7" w:rsidRPr="00E66AC8">
      <w:pPr>
        <w:jc w:val="right"/>
        <w:rPr>
          <w:rFonts w:cs="Times New Roman" w:eastAsia="Times New Roman"/>
          <w:szCs w:val="24"/>
        </w:rPr>
      </w:pPr>
    </w:p>
    <w:p w:rsidRDefault="00647CE7" w:rsidP="00647CE7" w:rsidR="00647CE7" w:rsidRPr="00E66AC8">
      <w:pPr>
        <w:jc w:val="right"/>
        <w:rPr>
          <w:rFonts w:cs="Times New Roman" w:eastAsia="Times New Roman"/>
          <w:szCs w:val="24"/>
        </w:rPr>
      </w:pP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UPUTA O PRAVNOM LIJEKU:</w:t>
      </w: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  <w:lang w:eastAsia="hr-HR"/>
        </w:rPr>
      </w:pPr>
      <w:r w:rsidRPr="00E66AC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DNA:</w:t>
      </w:r>
    </w:p>
    <w:p w:rsidRDefault="00647CE7" w:rsidP="00647CE7" w:rsidR="00647CE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podnositelju zahtjeva</w:t>
      </w:r>
    </w:p>
    <w:p w:rsidRDefault="00647CE7" w:rsidP="00647CE7" w:rsidR="00647CE7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dužniku </w:t>
      </w:r>
    </w:p>
    <w:p w:rsidRDefault="00647CE7" w:rsidP="00647CE7" w:rsidR="00647CE7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 xml:space="preserve">e-oglasna ploča </w:t>
      </w:r>
      <w:r>
        <w:rPr>
          <w:rFonts w:cs="Times New Roman" w:eastAsia="Times New Roman"/>
          <w:szCs w:val="24"/>
        </w:rPr>
        <w:t>8</w:t>
      </w:r>
      <w:r w:rsidRPr="00E66AC8">
        <w:rPr>
          <w:rFonts w:cs="Times New Roman" w:eastAsia="Times New Roman"/>
          <w:szCs w:val="24"/>
        </w:rPr>
        <w:t xml:space="preserve"> dana</w:t>
      </w:r>
    </w:p>
    <w:p w:rsidRDefault="00647CE7" w:rsidP="00647CE7" w:rsidR="00647CE7" w:rsidRPr="00E66AC8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>pisarnica – kalendar 30 dana</w:t>
      </w: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</w:rPr>
      </w:pPr>
    </w:p>
    <w:p w:rsidRDefault="00647CE7" w:rsidP="00647CE7" w:rsidR="00647CE7" w:rsidRPr="00E66AC8">
      <w:pPr>
        <w:jc w:val="both"/>
        <w:rPr>
          <w:rFonts w:cs="Times New Roman" w:eastAsia="Calibri"/>
        </w:rPr>
      </w:pP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</w:rPr>
      </w:pPr>
    </w:p>
    <w:p w:rsidRDefault="00647CE7" w:rsidP="00647CE7" w:rsidR="00647CE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647CE7" w:rsidP="00647CE7" w:rsidR="00647CE7" w:rsidRPr="00E66AC8">
      <w:pPr>
        <w:jc w:val="center"/>
        <w:rPr>
          <w:rFonts w:cs="Times New Roman" w:eastAsia="Calibri"/>
        </w:rPr>
      </w:pPr>
    </w:p>
    <w:p w:rsidRDefault="00647CE7" w:rsidP="00647CE7" w:rsidR="00647CE7" w:rsidRPr="00E66AC8">
      <w:pPr>
        <w:rPr>
          <w:rFonts w:cs="Times New Roman" w:eastAsia="Calibri"/>
        </w:rPr>
      </w:pPr>
    </w:p>
    <w:p w:rsidRDefault="00647CE7" w:rsidP="00647CE7" w:rsidR="00647CE7" w:rsidRPr="00E66AC8">
      <w:pPr>
        <w:rPr>
          <w:rFonts w:cs="Times New Roman" w:eastAsia="Calibri"/>
        </w:rPr>
      </w:pPr>
    </w:p>
    <w:p w:rsidRDefault="00647CE7" w:rsidP="00647CE7" w:rsidR="00647CE7" w:rsidRPr="00E66AC8">
      <w:pPr>
        <w:rPr>
          <w:rFonts w:cs="Times New Roman" w:eastAsia="Calibri"/>
        </w:rPr>
      </w:pPr>
    </w:p>
    <w:p w:rsidRDefault="00647CE7" w:rsidP="00647CE7" w:rsidR="00647CE7" w:rsidRPr="00BF2039">
      <w:pPr>
        <w:jc w:val="both"/>
        <w:rPr>
          <w:rFonts w:cs="Times New Roman" w:eastAsia="Calibri"/>
        </w:rPr>
      </w:pPr>
    </w:p>
    <w:p w:rsidRDefault="00647CE7" w:rsidP="00647CE7" w:rsidR="00647CE7" w:rsidRPr="00095172">
      <w:pPr>
        <w:jc w:val="both"/>
        <w:rPr>
          <w:rFonts w:cs="Times New Roman" w:eastAsia="Calibri"/>
        </w:rPr>
      </w:pPr>
    </w:p>
    <w:p w:rsidRDefault="00647CE7" w:rsidP="00647CE7" w:rsidR="00647CE7" w:rsidRPr="00095172">
      <w:pPr>
        <w:jc w:val="center"/>
        <w:rPr>
          <w:rFonts w:cs="Times New Roman" w:eastAsia="Calibri"/>
        </w:rPr>
      </w:pPr>
    </w:p>
    <w:p w:rsidRDefault="00647CE7" w:rsidP="00647CE7" w:rsidR="00647CE7">
      <w:pPr>
        <w:jc w:val="both"/>
      </w:pPr>
    </w:p>
    <w:p w:rsidRDefault="00131E95" w:rsidR="00131E95"/>
    <w:sectPr w:rsidSect="009943A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CE7" w:rsidP="00647CE7" w:rsidR="00647CE7">
      <w:r>
        <w:separator/>
      </w:r>
    </w:p>
  </w:endnote>
  <w:endnote w:id="0" w:type="continuationSeparator">
    <w:p w:rsidRDefault="00647CE7" w:rsidP="00647CE7" w:rsidR="00647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CE7" w:rsidP="00647CE7" w:rsidR="00647CE7">
      <w:r>
        <w:separator/>
      </w:r>
    </w:p>
  </w:footnote>
  <w:footnote w:id="0" w:type="continuationSeparator">
    <w:p w:rsidRDefault="00647CE7" w:rsidP="00647CE7" w:rsidR="00647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93503E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1C3">
          <w:rPr>
            <w:noProof/>
          </w:rPr>
          <w:t>2</w:t>
        </w:r>
        <w:r>
          <w:fldChar w:fldCharType="end"/>
        </w:r>
      </w:p>
      <w:p w:rsidRDefault="0093503E" w:rsidP="004E1C72" w:rsidR="004E1C72">
        <w:pPr>
          <w:pStyle w:val="Zaglavlje"/>
          <w:jc w:val="right"/>
        </w:pPr>
        <w:r>
          <w:t>Poslovni broj: 21. St-</w:t>
        </w:r>
        <w:r w:rsidR="00647CE7">
          <w:t>7301</w:t>
        </w:r>
        <w:r>
          <w:t>/15</w:t>
        </w:r>
      </w:p>
    </w:sdtContent>
  </w:sdt>
  <w:p w:rsidRDefault="009F51C3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4181"/>
    <w:rsid w:val="001032F4"/>
    <w:rsid w:val="00131E95"/>
    <w:rsid w:val="0019711A"/>
    <w:rsid w:val="00197F24"/>
    <w:rsid w:val="001A1D04"/>
    <w:rsid w:val="00457EF8"/>
    <w:rsid w:val="00647CE7"/>
    <w:rsid w:val="007A1913"/>
    <w:rsid w:val="0085059C"/>
    <w:rsid w:val="0093503E"/>
    <w:rsid w:val="00950F54"/>
    <w:rsid w:val="009D3B13"/>
    <w:rsid w:val="009F51C3"/>
    <w:rsid w:val="00A53DC3"/>
    <w:rsid w:val="00B4105F"/>
    <w:rsid w:val="00C81BCE"/>
    <w:rsid w:val="00CA63C1"/>
    <w:rsid w:val="00CD418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C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C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7CE7"/>
  </w:style>
  <w:style w:styleId="Tekstbalonia" w:type="paragraph">
    <w:name w:val="Balloon Text"/>
    <w:basedOn w:val="Normal"/>
    <w:link w:val="TekstbaloniaChar"/>
    <w:uiPriority w:val="99"/>
    <w:semiHidden/>
    <w:unhideWhenUsed/>
    <w:rsid w:val="00647C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CE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7C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CE7"/>
  </w:style>
  <w:style w:styleId="Tekstrezerviranogmjesta" w:type="character">
    <w:name w:val="Placeholder Text"/>
    <w:basedOn w:val="Zadanifontodlomka"/>
    <w:uiPriority w:val="99"/>
    <w:semiHidden/>
    <w:rsid w:val="009F5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C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C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7CE7"/>
  </w:style>
  <w:style w:styleId="Tekstbalonia" w:type="paragraph">
    <w:name w:val="Balloon Text"/>
    <w:basedOn w:val="Normal"/>
    <w:link w:val="TekstbaloniaChar"/>
    <w:uiPriority w:val="99"/>
    <w:semiHidden/>
    <w:unhideWhenUsed/>
    <w:rsid w:val="00647C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CE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7C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CE7"/>
  </w:style>
  <w:style w:styleId="Tekstrezerviranogmjesta" w:type="character">
    <w:name w:val="Placeholder Text"/>
    <w:basedOn w:val="Zadanifontodlomka"/>
    <w:uiPriority w:val="99"/>
    <w:semiHidden/>
    <w:rsid w:val="009F5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7301</izvorni_sadrzaj>
    <derivirana_varijabla naziv="DomainObject.Predmet.Broj_1">7301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St-7301/2015</izvorni_sadrzaj>
    <derivirana_varijabla naziv="DomainObject.Predmet.OznakaBroj_1">St-7301/2015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hrvatskog časničkog zbora grada Karlovca</izvorni_sadrzaj>
    <derivirana_varijabla naziv="DomainObject.Predmet.ProtustrankaFormated_1">  Udruga hrvatskog časničkog zbora grada Karlovca</derivirana_varijabla>
  </DomainObject.Predmet.ProtustrankaFormated>
  <DomainObject.Predmet.ProtustrankaFormatedOIB>
    <izvorni_sadrzaj>  Udruga hrvatskog časničkog zbora grada Karlovca, OIB 52396310897</izvorni_sadrzaj>
    <derivirana_varijabla naziv="DomainObject.Predmet.ProtustrankaFormatedOIB_1">  Udruga hrvatskog časničkog zbora grada Karlovca, OIB 52396310897</derivirana_varijabla>
  </DomainObject.Predmet.ProtustrankaFormatedOIB>
  <DomainObject.Predmet.ProtustrankaFormatedWithAdress>
    <izvorni_sadrzaj> Udruga hrvatskog časničkog zbora grada Karlovca, Dom oružanih snaga "Zrinski", M. Držića, 47000 Karlovac</izvorni_sadrzaj>
    <derivirana_varijabla naziv="DomainObject.Predmet.ProtustrankaFormatedWithAdress_1"> Udruga hrvatskog časničkog zbora grada Karlovca, Dom oružanih snaga "Zrinski", M. Držića, 47000 Karlovac</derivirana_varijabla>
  </DomainObject.Predmet.ProtustrankaFormatedWithAdress>
  <DomainObject.Predmet.ProtustrankaFormatedWithAdressOIB>
    <izvorni_sadrzaj> Udruga hrvatskog časničkog zbora grada Karlovca, OIB 52396310897, Dom oružanih snaga "Zrinski", M. Držića, 47000 Karlovac</izvorni_sadrzaj>
    <derivirana_varijabla naziv="DomainObject.Predmet.ProtustrankaFormatedWithAdressOIB_1"> Udruga hrvatskog časničkog zbora grada Karlovca, OIB 52396310897, Dom oružanih snaga "Zrinski", M. Držića, 47000 Karlovac</derivirana_varijabla>
  </DomainObject.Predmet.ProtustrankaFormatedWithAdressOIB>
  <DomainObject.Predmet.ProtustrankaWithAdress>
    <izvorni_sadrzaj>Udruga hrvatskog časničkog zbora grada Karlovca Dom oružanih snaga "Zrinski", M. Držića, 47000 Karlovac</izvorni_sadrzaj>
    <derivirana_varijabla naziv="DomainObject.Predmet.ProtustrankaWithAdress_1">Udruga hrvatskog časničkog zbora grada Karlovca Dom oružanih snaga "Zrinski", M. Držića, 47000 Karlovac</derivirana_varijabla>
  </DomainObject.Predmet.ProtustrankaWithAdress>
  <DomainObject.Predmet.ProtustrankaWithAdressOIB>
    <izvorni_sadrzaj>Udruga hrvatskog časničkog zbora grada Karlovca, OIB 52396310897, Dom oružanih snaga "Zrinski", M. Držića, 47000 Karlovac</izvorni_sadrzaj>
    <derivirana_varijabla naziv="DomainObject.Predmet.ProtustrankaWithAdressOIB_1">Udruga hrvatskog časničkog zbora grada Karlovca, OIB 52396310897, Dom oružanih snaga "Zrinski", M. Držića, 47000 Karlovac</derivirana_varijabla>
  </DomainObject.Predmet.ProtustrankaWithAdressOIB>
  <DomainObject.Predmet.ProtustrankaNazivFormated>
    <izvorni_sadrzaj>Udruga hrvatskog časničkog zbora grada Karlovca</izvorni_sadrzaj>
    <derivirana_varijabla naziv="DomainObject.Predmet.ProtustrankaNazivFormated_1">Udruga hrvatskog časničkog zbora grada Karlovca</derivirana_varijabla>
  </DomainObject.Predmet.ProtustrankaNazivFormated>
  <DomainObject.Predmet.ProtustrankaNazivFormatedOIB>
    <izvorni_sadrzaj>Udruga hrvatskog časničkog zbora grada Karlovca, OIB 52396310897</izvorni_sadrzaj>
    <derivirana_varijabla naziv="DomainObject.Predmet.ProtustrankaNazivFormatedOIB_1">Udruga hrvatskog časničkog zbora grada Karlovca, OIB 52396310897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Udruga hrvatskog časničkog zbora grada Karlovca</item>
    </izvorni_sadrzaj>
    <derivirana_varijabla naziv="DomainObject.Predmet.ProtuStrankaListFormated_1">
      <item>Udruga hrvatskog časničkog zbora grada Karlovca</item>
    </derivirana_varijabla>
  </DomainObject.Predmet.ProtuStrankaListFormated>
  <DomainObject.Predmet.ProtuStrankaListFormatedOIB>
    <izvorni_sadrzaj>
      <item>Udruga hrvatskog časničkog zbora grada Karlovca, OIB 52396310897</item>
    </izvorni_sadrzaj>
    <derivirana_varijabla naziv="DomainObject.Predmet.ProtuStrankaListFormatedOIB_1">
      <item>Udruga hrvatskog časničkog zbora grada Karlovca, OIB 52396310897</item>
    </derivirana_varijabla>
  </DomainObject.Predmet.ProtuStrankaListFormatedOIB>
  <DomainObject.Predmet.ProtuStrankaListFormatedWithAdress>
    <izvorni_sadrzaj>
      <item>Udruga hrvatskog časničkog zbora grada Karlovca, Dom oružanih snaga "Zrinski", M. Držića, 47000 Karlovac</item>
    </izvorni_sadrzaj>
    <derivirana_varijabla naziv="DomainObject.Predmet.ProtuStrankaListFormatedWithAdress_1">
      <item>Udruga hrvatskog časničkog zbora grada Karlovca, Dom oružanih snaga "Zrinski", M. Držića, 47000 Karlovac</item>
    </derivirana_varijabla>
  </DomainObject.Predmet.ProtuStrankaListFormatedWithAdress>
  <DomainObject.Predmet.ProtuStrankaListFormatedWithAdressOIB>
    <izvorni_sadrzaj>
      <item>Udruga hrvatskog časničkog zbora grada Karlovca, OIB 52396310897, Dom oružanih snaga "Zrinski", M. Držića, 47000 Karlovac</item>
    </izvorni_sadrzaj>
    <derivirana_varijabla naziv="DomainObject.Predmet.ProtuStrankaListFormatedWithAdressOIB_1">
      <item>Udruga hrvatskog časničkog zbora grada Karlovca, OIB 52396310897, Dom oružanih snaga "Zrinski", M. Držića, 47000 Karlovac</item>
    </derivirana_varijabla>
  </DomainObject.Predmet.ProtuStrankaListFormatedWithAdressOIB>
  <DomainObject.Predmet.ProtuStrankaListNazivFormated>
    <izvorni_sadrzaj>
      <item>Udruga hrvatskog časničkog zbora grada Karlovca</item>
    </izvorni_sadrzaj>
    <derivirana_varijabla naziv="DomainObject.Predmet.ProtuStrankaListNazivFormated_1">
      <item>Udruga hrvatskog časničkog zbora grada Karlovca</item>
    </derivirana_varijabla>
  </DomainObject.Predmet.ProtuStrankaListNazivFormated>
  <DomainObject.Predmet.ProtuStrankaListNazivFormatedOIB>
    <izvorni_sadrzaj>
      <item>Udruga hrvatskog časničkog zbora grada Karlovca, OIB 52396310897</item>
    </izvorni_sadrzaj>
    <derivirana_varijabla naziv="DomainObject.Predmet.ProtuStrankaListNazivFormatedOIB_1">
      <item>Udruga hrvatskog časničkog zbora grada Karlovca, OIB 52396310897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Udruga hrvatskog časničkog zbora grada Karlovca</izvorni_sadrzaj>
    <derivirana_varijabla naziv="DomainObject.Predmet.ProtustrankaIDrugi_1">Udruga hrvatskog časničkog zbora grada Karlovca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Udruga hrvatskog časničkog zbora grada Karlovca, OIB 52396310897, Dom oružanih snaga "Zrinski", M. Držića, 47000 Karlovac</izvorni_sadrzaj>
    <derivirana_varijabla naziv="DomainObject.Predmet.ProtustrankaIDrugiAdressOIB_1">Udruga hrvatskog časničkog zbora grada Karlovca, OIB 52396310897, Dom oružanih snaga "Zrinski", M. Držića,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Udruga hrvatskog časničkog zbora grada Karlovca</item>
    </izvorni_sadrzaj>
    <derivirana_varijabla naziv="DomainObject.Predmet.SudioniciListNaziv_1">
      <item>FINA Regionalni centar Zagreb, podružnica Karlovac</item>
      <item>Udruga hrvatskog časničkog zbora grada Karlovca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Udruga hrvatskog časničkog zbora grada Karlovca, OIB 52396310897, Dom oružanih snaga "Zrinski", M. Držića,47000 Karlovac</item>
    </izvorni_sadrzaj>
    <derivirana_varijabla naziv="DomainObject.Predmet.SudioniciListAdressOIB_1">
      <item>FINA Regionalni centar Zagreb, podružnica Karlovac, OIB 85821130368, Pavla Vitezovića 1,47000 Karlovac</item>
      <item>Udruga hrvatskog časničkog zbora grada Karlovca, OIB 52396310897, Dom oružanih snaga "Zrinski", M. Držića,47000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52396310897</item>
    </izvorni_sadrzaj>
    <derivirana_varijabla naziv="DomainObject.Predmet.SudioniciListNazivOIB_1">
      <item>, OIB 85821130368</item>
      <item>, OIB 52396310897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2612</properties:Characters>
  <properties:Lines>88</properties:Lines>
  <properties:Paragraphs>25</properties:Paragraphs>
  <properties:TotalTime>6</properties:TotalTime>
  <properties:ScaleCrop>false</properties:ScaleCrop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2016-05-19T07:12:00Z</dcterms:created>
  <dc:creator>Ivana Manestar</dc:creator>
  <dc:description/>
  <cp:keywords/>
  <cp:lastModifiedBy>Ivana Manestar</cp:lastModifiedBy>
  <dcterms:modified xmlns:xsi="http://www.w3.org/2001/XMLSchema-instance" xsi:type="dcterms:W3CDTF">2016-05-19T07:19:00Z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