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ddfb" w14:paraId="ab6ddfb" w:rsidRDefault="007E5B46" w:rsidP="007E5B46" w:rsidR="007E5B46" w:rsidRPr="004E4609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4E4609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4E4609">
      <w:pPr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4E4609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sutkinji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Ani Golub Gruić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4E4609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4E4609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4E4609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4E4609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BE0A5B">
        <w:rPr>
          <w:rFonts w:hAnsi="Times New Roman" w:ascii="Times New Roman"/>
          <w:sz w:val="24"/>
          <w:szCs w:val="24"/>
          <w:lang w:val="hr-HR"/>
        </w:rPr>
        <w:t>MERKAŠ GRADNJA d.o.o., OIB: 51753152168, Split, Put Plokita 89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6858B9" w:rsidRPr="006858B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E0A5B">
        <w:rPr>
          <w:rFonts w:hAnsi="Times New Roman" w:ascii="Times New Roman"/>
          <w:sz w:val="24"/>
          <w:szCs w:val="24"/>
          <w:lang w:val="hr-HR"/>
        </w:rPr>
        <w:t>MERKAŠ GRADNJA d.o.o., OIB: 51753152168, Split, Put Plokita 89</w:t>
      </w:r>
      <w:r w:rsidRPr="004E4609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7E5B46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 0</w:t>
      </w:r>
      <w:r w:rsidR="00BE0A5B">
        <w:rPr>
          <w:rFonts w:hAnsi="Times New Roman" w:ascii="Times New Roman"/>
          <w:sz w:val="24"/>
          <w:szCs w:val="24"/>
          <w:lang w:val="hr-HR"/>
        </w:rPr>
        <w:t>4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E0A5B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4E4609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BE0A5B">
        <w:rPr>
          <w:rFonts w:hAnsi="Times New Roman" w:ascii="Times New Roman"/>
          <w:sz w:val="24"/>
          <w:szCs w:val="24"/>
          <w:lang w:val="hr-HR"/>
        </w:rPr>
        <w:t>MERKAŠ GRADNJA d.o.o., OIB: 51753152168, Split, Put Plokita 89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>.</w:t>
      </w:r>
    </w:p>
    <w:p w:rsidRDefault="002E7B09" w:rsidP="007E5B46" w:rsidR="002E7B0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4E4609">
        <w:rPr>
          <w:lang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 ("Narodne novine" broj: 71/15, u daljnjem tekstu: SZ), ovaj sud je temeljem odredbe čl. 430. SZ-a na mrežnoj stranici e-Oglasna ploča sudova 28.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4E4609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Dana 2. lipnja 2016. godine kod ovoga suda zaprimljen je prijedlog predlagatelja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4E4609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4E4609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>, Ministarstv</w:t>
      </w:r>
      <w:r w:rsidRPr="004E4609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4E4609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4E4609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BE0A5B">
        <w:rPr>
          <w:rFonts w:hAnsi="Times New Roman" w:ascii="Times New Roman"/>
          <w:sz w:val="24"/>
          <w:szCs w:val="24"/>
          <w:lang w:val="hr-HR"/>
        </w:rPr>
        <w:t>503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BE0A5B">
        <w:rPr>
          <w:rFonts w:hAnsi="Times New Roman" w:ascii="Times New Roman"/>
          <w:sz w:val="24"/>
          <w:szCs w:val="24"/>
          <w:lang w:val="hr-HR"/>
        </w:rPr>
        <w:t>508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>,</w:t>
      </w:r>
      <w:r w:rsidR="00BE0A5B">
        <w:rPr>
          <w:rFonts w:hAnsi="Times New Roman" w:ascii="Times New Roman"/>
          <w:sz w:val="24"/>
          <w:szCs w:val="24"/>
          <w:lang w:val="hr-HR"/>
        </w:rPr>
        <w:t>70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02108F" w:rsidP="005355AF" w:rsidR="003B2535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lastRenderedPageBreak/>
        <w:t xml:space="preserve">- 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da dužnik ima kratkotrajnu imovinu u vrijednosti od </w:t>
      </w:r>
      <w:r w:rsidR="00BE0A5B">
        <w:rPr>
          <w:rFonts w:hAnsi="Times New Roman" w:ascii="Times New Roman"/>
          <w:sz w:val="24"/>
          <w:szCs w:val="24"/>
          <w:lang w:val="hr-HR"/>
        </w:rPr>
        <w:t>10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>.</w:t>
      </w:r>
      <w:r w:rsidR="00BE0A5B">
        <w:rPr>
          <w:rFonts w:hAnsi="Times New Roman" w:ascii="Times New Roman"/>
          <w:sz w:val="24"/>
          <w:szCs w:val="24"/>
          <w:lang w:val="hr-HR"/>
        </w:rPr>
        <w:t>710.000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 xml:space="preserve">,00 kn koja je dostatna za vođenje postupka. </w:t>
      </w:r>
    </w:p>
    <w:p w:rsidRDefault="00543BF2" w:rsidP="0002108F" w:rsidR="00543BF2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BE0A5B">
        <w:rPr>
          <w:rFonts w:hAnsi="Times New Roman" w:ascii="Times New Roman"/>
          <w:sz w:val="24"/>
          <w:szCs w:val="24"/>
          <w:lang w:val="hr-HR"/>
        </w:rPr>
        <w:t>10</w:t>
      </w:r>
      <w:r w:rsidRPr="004E4609">
        <w:rPr>
          <w:rFonts w:hAnsi="Times New Roman" w:ascii="Times New Roman"/>
          <w:sz w:val="24"/>
          <w:szCs w:val="24"/>
          <w:lang w:val="hr-HR"/>
        </w:rPr>
        <w:t>-1</w:t>
      </w:r>
      <w:r w:rsidR="00BE0A5B">
        <w:rPr>
          <w:rFonts w:hAnsi="Times New Roman" w:ascii="Times New Roman"/>
          <w:sz w:val="24"/>
          <w:szCs w:val="24"/>
          <w:lang w:val="hr-HR"/>
        </w:rPr>
        <w:t>1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09.</w:t>
      </w:r>
      <w:r w:rsidR="00AE3985">
        <w:rPr>
          <w:rFonts w:hAnsi="Times New Roman" w:ascii="Times New Roman"/>
          <w:sz w:val="24"/>
          <w:szCs w:val="24"/>
          <w:lang w:val="hr-HR"/>
        </w:rPr>
        <w:t xml:space="preserve"> svibnja 2016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. (list 11 spisa) i godišnji financijski izvještaj za </w:t>
      </w:r>
      <w:r w:rsidR="007E0EA6" w:rsidRPr="004E4609">
        <w:rPr>
          <w:rFonts w:hAnsi="Times New Roman" w:ascii="Times New Roman"/>
          <w:sz w:val="24"/>
          <w:szCs w:val="24"/>
          <w:lang w:val="hr-HR"/>
        </w:rPr>
        <w:t xml:space="preserve">2014. godinu (list 12-13 spisa) te </w:t>
      </w:r>
      <w:r w:rsidR="003B2535" w:rsidRPr="004E4609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4E460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4E4609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4E46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4E4609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4E460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4E460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</w:r>
      <w:r w:rsidRPr="004E4609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6858B9" w:rsidRPr="006858B9">
        <w:rPr>
          <w:rFonts w:hAnsi="Times New Roman" w:ascii="Times New Roman"/>
          <w:sz w:val="24"/>
          <w:szCs w:val="24"/>
          <w:lang w:val="hr-HR"/>
        </w:rPr>
        <w:t>25. siječnja 2017</w:t>
      </w:r>
      <w:r w:rsidRPr="004E4609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3985" w:rsidP="00AE3985" w:rsidR="007E5B46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SUTKINJA</w:t>
      </w:r>
    </w:p>
    <w:p w:rsidRDefault="00AE3985" w:rsidP="00AE3985" w:rsidR="00AE3985" w:rsidRPr="004E460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ANA GOLUB GRUIĆ</w:t>
      </w:r>
    </w:p>
    <w:p w:rsidRDefault="003A193B" w:rsidP="003A193B" w:rsidR="003A193B" w:rsidRPr="004E4609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4E460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E4609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4E4609">
        <w:rPr>
          <w:rFonts w:hAnsi="Times New Roman" w:ascii="Times New Roman"/>
          <w:sz w:val="24"/>
          <w:szCs w:val="24"/>
          <w:lang w:val="hr-HR"/>
        </w:rPr>
        <w:t>anim putem</w:t>
      </w:r>
      <w:r w:rsidRPr="004E4609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4E4609">
      <w:pPr>
        <w:rPr>
          <w:rFonts w:hAnsi="Times New Roman" w:ascii="Times New Roman"/>
          <w:sz w:val="24"/>
          <w:szCs w:val="24"/>
          <w:lang w:eastAsia="en-US" w:val="hr-HR"/>
        </w:rPr>
      </w:pPr>
      <w:r w:rsidRPr="004E4609">
        <w:rPr>
          <w:rFonts w:hAnsi="Times New Roman" w:ascii="Times New Roman"/>
          <w:sz w:val="24"/>
          <w:szCs w:val="24"/>
          <w:lang w:eastAsia="en-US" w:val="hr-HR"/>
        </w:rPr>
        <w:t>-</w:t>
      </w:r>
      <w:r w:rsidR="001239D6">
        <w:rPr>
          <w:rFonts w:hAnsi="Times New Roman" w:ascii="Times New Roman"/>
          <w:sz w:val="24"/>
          <w:szCs w:val="24"/>
          <w:lang w:eastAsia="en-US" w:val="hr-HR"/>
        </w:rPr>
        <w:t xml:space="preserve"> u</w:t>
      </w:r>
      <w:r w:rsidR="000E3AD7" w:rsidRPr="004E4609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4E4609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4E4609">
      <w:pPr>
        <w:spacing w:before="160"/>
        <w:jc w:val="both"/>
        <w:rPr>
          <w:lang w:val="hr-HR"/>
        </w:rPr>
      </w:pPr>
    </w:p>
    <w:sectPr w:rsidSect="00111DC0" w:rsidR="0002524E" w:rsidRPr="004E4609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5F6274" w:rsidRPr="005F627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BE0A5B">
          <w:rPr>
            <w:rFonts w:hAnsi="Times New Roman" w:ascii="Times New Roman"/>
            <w:sz w:val="24"/>
            <w:szCs w:val="24"/>
          </w:rPr>
          <w:t>2521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5F6274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BE0A5B">
      <w:rPr>
        <w:rFonts w:hAnsi="Times New Roman" w:ascii="Times New Roman"/>
        <w:sz w:val="24"/>
        <w:szCs w:val="24"/>
        <w:lang w:val="hr-HR"/>
      </w:rPr>
      <w:t>2521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239D6"/>
    <w:rsid w:val="00136FF6"/>
    <w:rsid w:val="00137E41"/>
    <w:rsid w:val="00182B81"/>
    <w:rsid w:val="002E7B09"/>
    <w:rsid w:val="003A193B"/>
    <w:rsid w:val="003B1C4E"/>
    <w:rsid w:val="003B2535"/>
    <w:rsid w:val="004E4609"/>
    <w:rsid w:val="005355AF"/>
    <w:rsid w:val="00543BF2"/>
    <w:rsid w:val="005B7B99"/>
    <w:rsid w:val="005F6274"/>
    <w:rsid w:val="006858B9"/>
    <w:rsid w:val="006C276A"/>
    <w:rsid w:val="007E0EA6"/>
    <w:rsid w:val="007E5B46"/>
    <w:rsid w:val="008C2EC2"/>
    <w:rsid w:val="009F654A"/>
    <w:rsid w:val="00A97313"/>
    <w:rsid w:val="00AE3985"/>
    <w:rsid w:val="00B52E5F"/>
    <w:rsid w:val="00BA11B9"/>
    <w:rsid w:val="00BE0A5B"/>
    <w:rsid w:val="00BE6493"/>
    <w:rsid w:val="00BF1C57"/>
    <w:rsid w:val="00C10E6C"/>
    <w:rsid w:val="00CF6E96"/>
    <w:rsid w:val="00D752A9"/>
    <w:rsid w:val="00D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6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2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2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2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2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6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2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2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2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2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St-2521/2015</izvorni_sadrzaj>
    <derivirana_varijabla naziv="DomainObject.Predmet.OznakaBroj_1">St-2521/2015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GRADNJA d.o.o. za građenje</izvorni_sadrzaj>
    <derivirana_varijabla naziv="DomainObject.Predmet.ProtustrankaFormated_1">  MERKAŠ GRADNJA d.o.o. za građenje</derivirana_varijabla>
  </DomainObject.Predmet.ProtustrankaFormated>
  <DomainObject.Predmet.ProtustrankaFormatedOIB>
    <izvorni_sadrzaj>  MERKAŠ GRADNJA d.o.o. za građenje, OIB 51753152168</izvorni_sadrzaj>
    <derivirana_varijabla naziv="DomainObject.Predmet.ProtustrankaFormatedOIB_1">  MERKAŠ GRADNJA d.o.o. za građenje, OIB 51753152168</derivirana_varijabla>
  </DomainObject.Predmet.ProtustrankaFormatedOIB>
  <DomainObject.Predmet.ProtustrankaFormatedWithAdress>
    <izvorni_sadrzaj> MERKAŠ GRADNJA d.o.o. za građenje, Put Plokita 89, 21000 Split</izvorni_sadrzaj>
    <derivirana_varijabla naziv="DomainObject.Predmet.ProtustrankaFormatedWithAdress_1"> MERKAŠ GRADNJA d.o.o. za građenje, Put Plokita 89, 21000 Split</derivirana_varijabla>
  </DomainObject.Predmet.ProtustrankaFormatedWithAdress>
  <DomainObject.Predmet.ProtustrankaFormatedWithAdressOIB>
    <izvorni_sadrzaj> MERKAŠ GRADNJA d.o.o. za građenje, OIB 51753152168, Put Plokita 89, 21000 Split</izvorni_sadrzaj>
    <derivirana_varijabla naziv="DomainObject.Predmet.ProtustrankaFormatedWithAdressOIB_1"> MERKAŠ GRADNJA d.o.o. za građenje, OIB 51753152168, Put Plokita 89, 21000 Split</derivirana_varijabla>
  </DomainObject.Predmet.ProtustrankaFormatedWithAdressOIB>
  <DomainObject.Predmet.ProtustrankaWithAdress>
    <izvorni_sadrzaj>MERKAŠ GRADNJA d.o.o. za građenje Put Plokita 89, 21000 Split</izvorni_sadrzaj>
    <derivirana_varijabla naziv="DomainObject.Predmet.ProtustrankaWithAdress_1">MERKAŠ GRADNJA d.o.o. za građenje Put Plokita 89, 21000 Split</derivirana_varijabla>
  </DomainObject.Predmet.ProtustrankaWithAdress>
  <DomainObject.Predmet.ProtustrankaWithAdressOIB>
    <izvorni_sadrzaj>MERKAŠ GRADNJA d.o.o. za građenje, OIB 51753152168, Put Plokita 89, 21000 Split</izvorni_sadrzaj>
    <derivirana_varijabla naziv="DomainObject.Predmet.ProtustrankaWithAdressOIB_1">MERKAŠ GRADNJA d.o.o. za građenje, OIB 51753152168, Put Plokita 89, 21000 Split</derivirana_varijabla>
  </DomainObject.Predmet.ProtustrankaWithAdressOIB>
  <DomainObject.Predmet.ProtustrankaNazivFormated>
    <izvorni_sadrzaj>MERKAŠ GRADNJA d.o.o. za građenje</izvorni_sadrzaj>
    <derivirana_varijabla naziv="DomainObject.Predmet.ProtustrankaNazivFormated_1">MERKAŠ GRADNJA d.o.o. za građenje</derivirana_varijabla>
  </DomainObject.Predmet.ProtustrankaNazivFormated>
  <DomainObject.Predmet.ProtustrankaNazivFormatedOIB>
    <izvorni_sadrzaj>MERKAŠ GRADNJA d.o.o. za građenje, OIB 51753152168</izvorni_sadrzaj>
    <derivirana_varijabla naziv="DomainObject.Predmet.ProtustrankaNazivFormatedOIB_1">MERKAŠ GRADNJA d.o.o. za građenje, OIB 51753152168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349362.79</izvorni_sadrzaj>
    <derivirana_varijabla naziv="DomainObject.Predmet.TrenutnaVrijednost_1">349362.79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MERKAŠ GRADNJA d.o.o. za građenje</item>
    </izvorni_sadrzaj>
    <derivirana_varijabla naziv="DomainObject.Predmet.ProtuStrankaListFormated_1">
      <item>MERKAŠ GRADNJA d.o.o. za građenje</item>
    </derivirana_varijabla>
  </DomainObject.Predmet.ProtuStrankaListFormated>
  <DomainObject.Predmet.ProtuStrankaListFormatedOIB>
    <izvorni_sadrzaj>
      <item>MERKAŠ GRADNJA d.o.o. za građenje, OIB 51753152168</item>
    </izvorni_sadrzaj>
    <derivirana_varijabla naziv="DomainObject.Predmet.ProtuStrankaListFormatedOIB_1">
      <item>MERKAŠ GRADNJA d.o.o. za građenje, OIB 51753152168</item>
    </derivirana_varijabla>
  </DomainObject.Predmet.ProtuStrankaListFormatedOIB>
  <DomainObject.Predmet.ProtuStrankaListFormatedWithAdress>
    <izvorni_sadrzaj>
      <item>MERKAŠ GRADNJA d.o.o. za građenje, Put Plokita 89, 21000 Split</item>
    </izvorni_sadrzaj>
    <derivirana_varijabla naziv="DomainObject.Predmet.ProtuStrankaListFormatedWithAdress_1">
      <item>MERKAŠ GRADNJA d.o.o. za građenje, Put Plokita 89, 21000 Split</item>
    </derivirana_varijabla>
  </DomainObject.Predmet.ProtuStrankaListFormatedWithAdress>
  <DomainObject.Predmet.ProtuStrankaListFormatedWithAdressOIB>
    <izvorni_sadrzaj>
      <item>MERKAŠ GRADNJA d.o.o. za građenje, OIB 51753152168, Put Plokita 89, 21000 Split</item>
    </izvorni_sadrzaj>
    <derivirana_varijabla naziv="DomainObject.Predmet.ProtuStrankaListFormatedWithAdressOIB_1">
      <item>MERKAŠ GRADNJA d.o.o. za građenje, OIB 51753152168, Put Plokita 89, 21000 Split</item>
    </derivirana_varijabla>
  </DomainObject.Predmet.ProtuStrankaListFormatedWithAdressOIB>
  <DomainObject.Predmet.ProtuStrankaListNazivFormated>
    <izvorni_sadrzaj>
      <item>MERKAŠ GRADNJA d.o.o. za građenje</item>
    </izvorni_sadrzaj>
    <derivirana_varijabla naziv="DomainObject.Predmet.ProtuStrankaListNazivFormated_1">
      <item>MERKAŠ GRADNJA d.o.o. za građenje</item>
    </derivirana_varijabla>
  </DomainObject.Predmet.ProtuStrankaListNazivFormated>
  <DomainObject.Predmet.ProtuStrankaListNazivFormatedOIB>
    <izvorni_sadrzaj>
      <item>MERKAŠ GRADNJA d.o.o. za građenje, OIB 51753152168</item>
    </izvorni_sadrzaj>
    <derivirana_varijabla naziv="DomainObject.Predmet.ProtuStrankaListNazivFormatedOIB_1">
      <item>MERKAŠ GRADNJA d.o.o. za građenje, OIB 51753152168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MERKAŠ GRADNJA d.o.o. za građenje</izvorni_sadrzaj>
    <derivirana_varijabla naziv="DomainObject.Predmet.ProtustrankaIDrugi_1">MERKAŠ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MERKAŠ GRADNJA d.o.o. za građenje, OIB 51753152168, Put Plokita 89, 21000 Split</izvorni_sadrzaj>
    <derivirana_varijabla naziv="DomainObject.Predmet.ProtustrankaIDrugiAdressOIB_1">MERKAŠ GRADNJA d.o.o. za građenje, OIB 51753152168, Put Plokita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MERKAŠ GRADNJA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MERKAŠ GRADNJA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51753152168</item>
      <item>, OIB 85821130368</item>
      <item>, OIB 18683136487</item>
      <item>, OIB null</item>
    </izvorni_sadrzaj>
    <derivirana_varijabla naziv="DomainObject.Predmet.SudioniciListNazivOIB_1">
      <item>, OIB 51753152168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2F57C-7630-4B86-960E-C920C8008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3076</properties:Characters>
  <properties:Lines>86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2017-01-25T10:47:00Z</dcterms:created>
  <dc:creator>Jadranko Basić</dc:creator>
  <cp:lastModifiedBy>Ana Golub Gruić</cp:lastModifiedBy>
  <cp:lastPrinted>2017-01-25T10:47:00Z</cp:lastPrinted>
  <dcterms:modified xmlns:xsi="http://www.w3.org/2001/XMLSchema-instance" xsi:type="dcterms:W3CDTF">2017-01-25T11:17:00Z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