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6f29" w14:paraId="1e06f29" w:rsidRDefault="008D0B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0B00" w:rsidP="008D0B00" w:rsidR="00AE649C">
      <w:pPr>
        <w:pStyle w:val="Bezproreda"/>
      </w:pPr>
      <w:r>
        <w:t xml:space="preserve">    Republika Hrvatska</w:t>
      </w:r>
    </w:p>
    <w:p w:rsidRDefault="008D0B00" w:rsidP="008D0B00" w:rsidR="008D0B00">
      <w:pPr>
        <w:pStyle w:val="Bezproreda"/>
      </w:pPr>
      <w:r>
        <w:t>Trgovački sud u Bjelovaru</w:t>
      </w:r>
    </w:p>
    <w:p w:rsidRDefault="008D0B00" w:rsidP="008D0B00" w:rsidR="008D0B0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D0B00" w:rsidP="008D0B00" w:rsidR="008D0B00">
      <w:pPr>
        <w:pStyle w:val="Bezproreda"/>
      </w:pPr>
    </w:p>
    <w:p w:rsidRDefault="008D0B00" w:rsidP="008D0B00" w:rsidR="008D0B00">
      <w:pPr>
        <w:ind w:firstLine="708" w:left="4956"/>
      </w:pPr>
      <w:r>
        <w:t>Poslovni broj: 1 St-213/2016-57</w:t>
      </w:r>
    </w:p>
    <w:p w:rsidRDefault="008D0B00" w:rsidP="008D0B00" w:rsidR="008D0B00"/>
    <w:p w:rsidRDefault="008D0B00" w:rsidP="008D0B00" w:rsidR="008D0B00"/>
    <w:p w:rsidRDefault="008D0B00" w:rsidP="008D0B00" w:rsidR="008D0B00">
      <w:pPr>
        <w:jc w:val="center"/>
        <w:rPr>
          <w:b/>
        </w:rPr>
      </w:pPr>
      <w:r>
        <w:rPr>
          <w:b/>
        </w:rPr>
        <w:t xml:space="preserve">P O Z I V </w:t>
      </w:r>
    </w:p>
    <w:p w:rsidRDefault="008D0B00" w:rsidP="008D0B00" w:rsidR="008D0B00">
      <w:pPr>
        <w:jc w:val="center"/>
      </w:pPr>
    </w:p>
    <w:p w:rsidRDefault="008D0B00" w:rsidP="008D0B00" w:rsidR="008D0B00">
      <w:pPr>
        <w:jc w:val="center"/>
      </w:pPr>
    </w:p>
    <w:p w:rsidRDefault="008D0B00" w:rsidP="008D0B00" w:rsidR="008D0B00">
      <w:pPr>
        <w:ind w:firstLine="708"/>
      </w:pPr>
      <w:r>
        <w:t xml:space="preserve">U stečajnom predmetu nad stečajnim dužnikom VELIKA PROMET d.o.o. za proizvodnju, trgovinu i usluge, u stečaju, Velika Pisanica, Logorska 4, OIB: 83711407013, </w:t>
      </w:r>
      <w:r>
        <w:t xml:space="preserve">poslovni broj: 1 St-213/2016., zastupana po stečajnom upravitelju Zorislavu Novoselac iz </w:t>
      </w:r>
      <w:proofErr w:type="spellStart"/>
      <w:r>
        <w:t>osijeka</w:t>
      </w:r>
      <w:proofErr w:type="spellEnd"/>
      <w:r>
        <w:t>,</w:t>
      </w:r>
      <w:r>
        <w:t xml:space="preserve">  pozivate se na ročište za diobu kupovine, na dan</w:t>
      </w:r>
    </w:p>
    <w:p w:rsidRDefault="008D0B00" w:rsidP="008D0B00" w:rsidR="008D0B00"/>
    <w:p w:rsidRDefault="008D0B00" w:rsidP="008D0B00" w:rsidR="008D0B00" w:rsidRPr="008D0B00">
      <w:pPr>
        <w:jc w:val="center"/>
        <w:rPr>
          <w:b/>
        </w:rPr>
      </w:pPr>
      <w:r w:rsidRPr="008D0B00">
        <w:rPr>
          <w:b/>
        </w:rPr>
        <w:t>21.   lipnja 2018. godine u 9,00 sati</w:t>
      </w:r>
    </w:p>
    <w:p w:rsidRDefault="008D0B00" w:rsidP="008D0B00" w:rsidR="008D0B00">
      <w:pPr>
        <w:jc w:val="center"/>
        <w:rPr>
          <w:b/>
        </w:rPr>
      </w:pPr>
    </w:p>
    <w:p w:rsidRDefault="008D0B00" w:rsidP="008D0B00" w:rsidR="008D0B00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8D0B00" w:rsidP="008D0B00" w:rsidR="008D0B00">
      <w:pPr>
        <w:jc w:val="center"/>
      </w:pPr>
    </w:p>
    <w:p w:rsidRDefault="008D0B00" w:rsidP="008D0B00" w:rsidR="008D0B00"/>
    <w:p w:rsidRDefault="008D0B00" w:rsidP="008D0B00" w:rsidR="008D0B00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8D0B00" w:rsidP="008D0B00" w:rsidR="008D0B00"/>
    <w:p w:rsidRDefault="008D0B00" w:rsidP="008D0B00" w:rsidR="008D0B00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8D0B00" w:rsidP="008D0B00" w:rsidR="008D0B00"/>
    <w:p w:rsidRDefault="008D0B00" w:rsidP="008D0B00" w:rsidR="008D0B00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8D0B00" w:rsidP="008D0B00" w:rsidR="008D0B00"/>
    <w:p w:rsidRDefault="008D0B00" w:rsidP="008D0B00" w:rsidR="008D0B00">
      <w:pPr>
        <w:ind w:firstLine="708"/>
      </w:pPr>
      <w:r>
        <w:t xml:space="preserve">U Bjelovaru  30.  svibnja  2018. </w:t>
      </w:r>
    </w:p>
    <w:p w:rsidRDefault="008D0B00" w:rsidP="008D0B00" w:rsidR="008D0B00"/>
    <w:p w:rsidRDefault="008D0B00" w:rsidP="008D0B00" w:rsidR="008D0B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8D0B00" w:rsidP="008D0B00" w:rsidR="008D0B00"/>
    <w:p w:rsidRDefault="008D0B00" w:rsidP="008D0B00" w:rsidR="008D0B00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  <w:bookmarkStart w:name="_GoBack" w:id="0"/>
      <w:bookmarkEnd w:id="0"/>
    </w:p>
    <w:p w:rsidRDefault="008D0B00" w:rsidP="008D0B00" w:rsidR="008D0B00"/>
    <w:p w:rsidRDefault="008D0B00" w:rsidP="008D0B00" w:rsidR="008D0B00">
      <w:proofErr w:type="spellStart"/>
      <w:r>
        <w:t>Rj</w:t>
      </w:r>
      <w:proofErr w:type="spellEnd"/>
      <w:r>
        <w:t>.</w:t>
      </w:r>
    </w:p>
    <w:p w:rsidRDefault="008D0B00" w:rsidP="008D0B00" w:rsidR="008D0B00">
      <w:r>
        <w:t xml:space="preserve">Dna: </w:t>
      </w:r>
      <w:proofErr w:type="spellStart"/>
      <w:r>
        <w:t>razlučnim</w:t>
      </w:r>
      <w:proofErr w:type="spellEnd"/>
      <w:r>
        <w:t xml:space="preserve"> vjerovnicima –putem e-oglasne ploče suda</w:t>
      </w:r>
    </w:p>
    <w:p w:rsidRDefault="008D0B00" w:rsidP="008D0B00" w:rsidR="008D0B00">
      <w:r>
        <w:t xml:space="preserve">        Stečajnom upravitelju-putem e-oglasne ploče suda</w:t>
      </w:r>
    </w:p>
    <w:p w:rsidRDefault="008D0B00" w:rsidP="008D0B00" w:rsidR="008D0B00">
      <w:r>
        <w:t xml:space="preserve">        e-oglasna ploča</w:t>
      </w:r>
    </w:p>
    <w:p w:rsidRDefault="008D0B00" w:rsidP="008D0B00" w:rsidR="008D0B00">
      <w:r>
        <w:t xml:space="preserve">         K ročištu</w:t>
      </w:r>
    </w:p>
    <w:p w:rsidRDefault="008D0B00" w:rsidP="008D0B00" w:rsidR="008D0B00">
      <w:r>
        <w:t>Bjelovar, 30. 5.  2018.</w:t>
      </w:r>
    </w:p>
    <w:p w:rsidRDefault="008D0B00" w:rsidP="008D0B00" w:rsidR="008D0B0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B0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0B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0B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3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St-213/2016-57</izvorni_sadrzaj>
    <derivirana_varijabla naziv="DomainObject.Oznaka_1">St-213/2016-57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OstaliListFormated>
  <DomainObject.Predmet.OstaliList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izvorni_sadrzaj>
    <derivirana_varijabla naziv="DomainObject.Predmet.OstaliList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</izvorni_sadrzaj>
    <derivirana_varijabla naziv="DomainObject.Predmet.OstaliListFormatedWithAdressOIB_1"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OstaliListNazivFormated>
  <DomainObject.Predmet.OstaliListNaziv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izvorni_sadrzaj>
    <derivirana_varijabla naziv="DomainObject.Predmet.OstaliListNaziv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St-213/2016-57</izvorni_sadrzaj>
    <derivirana_varijabla naziv="DomainObject.PoslovniBrojDokumenta_1">St-213/2016-57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00261-4D63-4D3F-8B91-8B159B47B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1099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2018-05-30T08:35:00Z</cp:lastPrinted>
  <dcterms:modified xmlns:xsi="http://www.w3.org/2001/XMLSchema-instance" xsi:type="dcterms:W3CDTF">2018-05-30T08:35:00Z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St-213/2016-57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