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7485" w14:paraId="9d27485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135/2018</w:t>
      </w:r>
      <w:r>
        <w:t>-</w:t>
      </w:r>
      <w:r w:rsidR="00DF6841">
        <w:t>11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F6841">
        <w:t>PEKARA ZAGREB VIR j.d.o.o. za proizvodnju i trgovinu pekarskih proizvoda</w:t>
      </w:r>
      <w:r w:rsidR="00DF6841" w:rsidRPr="000539FB">
        <w:t xml:space="preserve">, </w:t>
      </w:r>
      <w:r w:rsidR="00DF6841">
        <w:t>Vir</w:t>
      </w:r>
      <w:r w:rsidR="00DF6841" w:rsidRPr="000539FB">
        <w:t xml:space="preserve">, </w:t>
      </w:r>
      <w:r w:rsidR="00DF6841">
        <w:t>Virski put 123 D</w:t>
      </w:r>
      <w:r w:rsidR="00DF6841" w:rsidRPr="000539FB">
        <w:t xml:space="preserve">, OIB: </w:t>
      </w:r>
      <w:r w:rsidR="00DF6841">
        <w:t>16060743211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402965">
        <w:t>5</w:t>
      </w:r>
      <w:r w:rsidR="00E63BC4">
        <w:t xml:space="preserve">. </w:t>
      </w:r>
      <w:r w:rsidR="00B33030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12BFE" w:rsidP="00D12BFE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D12BFE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12BFE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2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2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>
      <item>Nikolle Prekpalaj</item>
    </izvorni_sadrzaj>
    <derivirana_varijabla naziv="DomainObject.Predmet.OstaliListFormated_1">
      <item>Nikolle Prekpalaj</item>
    </derivirana_varijabla>
  </DomainObject.Predmet.OstaliListFormated>
  <DomainObject.Predmet.OstaliListFormatedOIB>
    <izvorni_sadrzaj>
      <item>Nikolle Prekpalaj, OIB 54444519642</item>
    </izvorni_sadrzaj>
    <derivirana_varijabla naziv="DomainObject.Predmet.OstaliListFormatedOIB_1">
      <item>Nikolle Prekpalaj, OIB 54444519642</item>
    </derivirana_varijabla>
  </DomainObject.Predmet.OstaliListFormatedOIB>
  <DomainObject.Predmet.OstaliListFormatedWithAdress>
    <izvorni_sadrzaj>
      <item>Nikolle Prekpalaj, Virski Put 123 D, 23234 Vir</item>
    </izvorni_sadrzaj>
    <derivirana_varijabla naziv="DomainObject.Predmet.OstaliListFormatedWithAdress_1">
      <item>Nikolle Prekpalaj, Virski Put 123 D, 23234 Vir</item>
    </derivirana_varijabla>
  </DomainObject.Predmet.OstaliListFormatedWithAdress>
  <DomainObject.Predmet.OstaliListFormatedWithAdressOIB>
    <izvorni_sadrzaj>
      <item>Nikolle Prekpalaj, OIB 54444519642, Virski Put 123 D, 23234 Vir</item>
    </izvorni_sadrzaj>
    <derivirana_varijabla naziv="DomainObject.Predmet.OstaliListFormatedWithAdressOIB_1">
      <item>Nikolle Prekpalaj, OIB 54444519642, Virski Put 123 D, 23234 Vir</item>
    </derivirana_varijabla>
  </DomainObject.Predmet.OstaliListFormatedWithAdressOIB>
  <DomainObject.Predmet.OstaliListNazivFormated>
    <izvorni_sadrzaj>
      <item>Nikolle Prekpalaj</item>
    </izvorni_sadrzaj>
    <derivirana_varijabla naziv="DomainObject.Predmet.OstaliListNazivFormated_1">
      <item>Nikolle Prekpalaj</item>
    </derivirana_varijabla>
  </DomainObject.Predmet.OstaliListNazivFormated>
  <DomainObject.Predmet.OstaliListNazivFormatedOIB>
    <izvorni_sadrzaj>
      <item>Nikolle Prekpalaj, OIB 54444519642</item>
    </izvorni_sadrzaj>
    <derivirana_varijabla naziv="DomainObject.Predmet.OstaliListNazivFormatedOIB_1">
      <item>Nikolle Prekpalaj, OIB 54444519642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  <item>Nikolle Prekpalaj</item>
    </izvorni_sadrzaj>
    <derivirana_varijabla naziv="DomainObject.Predmet.SudioniciListNaziv_1">
      <item>Financijska agencija, Podružnica Zadar</item>
      <item>PEKARA ZAGREB VIR j.d.o.o. za proizvodnju i trgovinu pekarskih proizvoda</item>
      <item>Nikolle Prekpalaj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  <item>, OIB 54444519642</item>
    </izvorni_sadrzaj>
    <derivirana_varijabla naziv="DomainObject.Predmet.SudioniciListNazivOIB_1">
      <item>, OIB 85821130368</item>
      <item>, OIB 16060743211</item>
      <item>, OIB 54444519642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St-135/2018-3</izvorni_sadrzaj>
    <derivirana_varijabla naziv="DomainObject.PredzadnjaOdlukaIzPredmeta.Oznaka_1">St-135/2018-3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96</properties:Words>
  <properties:Characters>545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2018-10-04T10:51:00Z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2018-10-10T10:33:00Z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(St-135-18-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