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88ae" w14:paraId="a8c88ae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>m i povezanim društvima, dana 31</w:t>
      </w:r>
      <w:r w:rsidRPr="006C694E">
        <w:rPr>
          <w:rFonts w:hAnsi="Times New Roman" w:ascii="Times New Roman"/>
        </w:rPr>
        <w:t>. siječnja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0338D4" w:rsidP="006C694E" w:rsidR="006C694E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Ispravlja </w:t>
      </w:r>
      <w:r w:rsidR="00A25558" w:rsidRPr="006C694E">
        <w:rPr>
          <w:rFonts w:hAnsi="Times New Roman" w:ascii="Times New Roman"/>
          <w:lang w:val="hr-HR"/>
        </w:rPr>
        <w:t xml:space="preserve">se </w:t>
      </w:r>
      <w:r w:rsidR="0033710A" w:rsidRPr="006C694E">
        <w:rPr>
          <w:rFonts w:hAnsi="Times New Roman" w:ascii="Times New Roman"/>
          <w:lang w:val="hr-HR"/>
        </w:rPr>
        <w:t xml:space="preserve"> </w:t>
      </w:r>
      <w:r w:rsidR="006C694E" w:rsidRPr="006C694E">
        <w:rPr>
          <w:rFonts w:hAnsi="Times New Roman" w:ascii="Times New Roman"/>
          <w:lang w:val="hr-HR"/>
        </w:rPr>
        <w:t>rješenje</w:t>
      </w:r>
      <w:r w:rsidR="00504AB7" w:rsidRPr="006C694E">
        <w:rPr>
          <w:rFonts w:hAnsi="Times New Roman" w:ascii="Times New Roman"/>
          <w:lang w:val="hr-HR"/>
        </w:rPr>
        <w:t xml:space="preserve"> </w:t>
      </w:r>
      <w:r w:rsidR="00B422F2" w:rsidRPr="006C694E">
        <w:rPr>
          <w:rFonts w:hAnsi="Times New Roman" w:ascii="Times New Roman"/>
          <w:lang w:val="hr-HR"/>
        </w:rPr>
        <w:t>ovog suda</w:t>
      </w:r>
      <w:r w:rsidR="009D43C9" w:rsidRPr="006C694E">
        <w:rPr>
          <w:rFonts w:hAnsi="Times New Roman" w:ascii="Times New Roman"/>
          <w:lang w:val="hr-HR"/>
        </w:rPr>
        <w:t xml:space="preserve"> </w:t>
      </w:r>
      <w:r w:rsidR="006C694E" w:rsidRPr="006C694E">
        <w:rPr>
          <w:rFonts w:hAnsi="Times New Roman" w:ascii="Times New Roman"/>
          <w:lang w:val="hr-HR"/>
        </w:rPr>
        <w:t>o u</w:t>
      </w:r>
      <w:r w:rsidR="006C694E">
        <w:rPr>
          <w:rFonts w:hAnsi="Times New Roman" w:ascii="Times New Roman"/>
          <w:lang w:val="hr-HR"/>
        </w:rPr>
        <w:t>tvrđenim i osporenim tražbinama</w:t>
      </w:r>
      <w:r w:rsidR="006C694E" w:rsidRPr="006C694E">
        <w:rPr>
          <w:rFonts w:hAnsi="Times New Roman" w:ascii="Times New Roman"/>
          <w:lang w:val="hr-HR"/>
        </w:rPr>
        <w:t xml:space="preserve"> te </w:t>
      </w:r>
    </w:p>
    <w:p w:rsidRDefault="006C694E" w:rsidP="006C694E" w:rsidR="006C694E" w:rsidRPr="006C694E">
      <w:pPr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 xml:space="preserve">upućivanju u parnice, u postupku izvanredne uprave nad dužnikom AGROKOR koncern za upravljanje društvima, proizvodnju i trgovinu poljoprivrednim proizvodima, dioničko društvo Zagreb (Grad Zagreb) Marijana Čavića 1, OIB:05937759187 i njegovim ovisnim i povezanim društvima, </w:t>
      </w:r>
      <w:r w:rsidR="0033710A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posl.</w:t>
      </w:r>
      <w:r w:rsidR="007A02FE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b</w:t>
      </w:r>
      <w:r w:rsidR="007A6271" w:rsidRPr="006C694E">
        <w:rPr>
          <w:rFonts w:hAnsi="Times New Roman" w:ascii="Times New Roman"/>
        </w:rPr>
        <w:t>r</w:t>
      </w:r>
      <w:r w:rsidR="007A02FE" w:rsidRPr="006C694E">
        <w:rPr>
          <w:rFonts w:hAnsi="Times New Roman" w:ascii="Times New Roman"/>
        </w:rPr>
        <w:t>.</w:t>
      </w:r>
      <w:r w:rsidR="007F0735" w:rsidRPr="006C694E">
        <w:rPr>
          <w:rFonts w:hAnsi="Times New Roman" w:ascii="Times New Roman"/>
        </w:rPr>
        <w:t xml:space="preserve"> St-</w:t>
      </w:r>
      <w:r w:rsidRPr="006C694E">
        <w:rPr>
          <w:rFonts w:hAnsi="Times New Roman" w:ascii="Times New Roman"/>
        </w:rPr>
        <w:t>1138/17</w:t>
      </w:r>
      <w:r w:rsidR="00504AB7" w:rsidRPr="006C694E">
        <w:rPr>
          <w:rFonts w:hAnsi="Times New Roman" w:ascii="Times New Roman"/>
        </w:rPr>
        <w:t xml:space="preserve"> od 15. </w:t>
      </w:r>
      <w:r w:rsidRPr="006C694E">
        <w:rPr>
          <w:rFonts w:hAnsi="Times New Roman" w:ascii="Times New Roman"/>
        </w:rPr>
        <w:t>siječnja 2017.</w:t>
      </w:r>
      <w:r w:rsidR="00504AB7" w:rsidRPr="006C694E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 xml:space="preserve">godine </w:t>
      </w:r>
      <w:r w:rsidR="00504AB7" w:rsidRPr="006C694E">
        <w:rPr>
          <w:rFonts w:hAnsi="Times New Roman" w:ascii="Times New Roman"/>
        </w:rPr>
        <w:t>u toč. I. izreke</w:t>
      </w:r>
      <w:r w:rsidR="009F443D">
        <w:rPr>
          <w:rFonts w:hAnsi="Times New Roman" w:ascii="Times New Roman"/>
        </w:rPr>
        <w:t>, pod rednim brojem suda 3203, redni broj tablica 3373</w:t>
      </w:r>
      <w:r w:rsidR="00504AB7" w:rsidRPr="006C694E">
        <w:rPr>
          <w:rFonts w:hAnsi="Times New Roman" w:ascii="Times New Roman"/>
        </w:rPr>
        <w:t xml:space="preserve"> </w:t>
      </w:r>
      <w:r w:rsidR="009F443D">
        <w:rPr>
          <w:rFonts w:hAnsi="Times New Roman" w:ascii="Times New Roman"/>
        </w:rPr>
        <w:t>u kojoj je utvrđena tražbina</w:t>
      </w:r>
      <w:r w:rsidRPr="006C694E">
        <w:rPr>
          <w:rFonts w:hAnsi="Times New Roman" w:ascii="Times New Roman"/>
        </w:rPr>
        <w:t xml:space="preserve"> vjerovnika drugog višeg isplatnog reda, </w:t>
      </w:r>
      <w:r w:rsidR="009F443D">
        <w:rPr>
          <w:rFonts w:hAnsi="Times New Roman" w:ascii="Times New Roman"/>
        </w:rPr>
        <w:t xml:space="preserve">BLITZ-CINESTAR ADRIA d.o.o. Zagreb, Ul. Vice Vukova 6, OIB: 97409654703 u iznosu od 2.066,44 kune prema društvu KONZUM d.d. na način da umjesto  </w:t>
      </w:r>
      <w:r w:rsidR="008D6F2C">
        <w:rPr>
          <w:rFonts w:hAnsi="Times New Roman" w:ascii="Times New Roman"/>
        </w:rPr>
        <w:t xml:space="preserve">"BLITZ-CINESTAR ADRIA d.o.o. Zagreb, Ul. Vice Vukova 6, OIB: 97409654703" treba pisati  </w:t>
      </w:r>
      <w:r w:rsidR="009F443D">
        <w:rPr>
          <w:rFonts w:hAnsi="Times New Roman" w:ascii="Times New Roman"/>
        </w:rPr>
        <w:t>BLITZ-CINESTAR d.o.o. Zagreb, Ul. Vice Vukova 6, OIB: 24146311117.</w:t>
      </w:r>
    </w:p>
    <w:p w:rsidRDefault="00E57E22" w:rsidP="006C694E" w:rsidR="0089749F" w:rsidRPr="006C694E">
      <w:pPr>
        <w:pStyle w:val="Odlomakpopisa"/>
        <w:numPr>
          <w:ilvl w:val="0"/>
          <w:numId w:val="39"/>
        </w:numPr>
        <w:overflowPunct w:val="false"/>
        <w:adjustRightInd w:val="false"/>
        <w:contextualSpacing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U ostalom dijelu </w:t>
      </w:r>
      <w:r w:rsidR="00B422F2" w:rsidRPr="006C694E">
        <w:rPr>
          <w:rFonts w:hAnsi="Times New Roman" w:ascii="Times New Roman"/>
          <w:lang w:val="hr-HR"/>
        </w:rPr>
        <w:t>navedeno</w:t>
      </w:r>
      <w:r w:rsidR="00B26C8C" w:rsidRPr="006C694E">
        <w:rPr>
          <w:rFonts w:hAnsi="Times New Roman" w:ascii="Times New Roman"/>
          <w:lang w:val="hr-HR"/>
        </w:rPr>
        <w:t xml:space="preserve"> </w:t>
      </w:r>
      <w:r w:rsidR="00B422F2" w:rsidRPr="006C694E">
        <w:rPr>
          <w:rFonts w:hAnsi="Times New Roman" w:ascii="Times New Roman"/>
          <w:lang w:val="hr-HR"/>
        </w:rPr>
        <w:t>rješenje</w:t>
      </w:r>
      <w:r w:rsidRPr="006C694E">
        <w:rPr>
          <w:rFonts w:hAnsi="Times New Roman" w:ascii="Times New Roman"/>
          <w:lang w:val="hr-HR"/>
        </w:rPr>
        <w:t xml:space="preserve"> ostaje </w:t>
      </w:r>
      <w:r w:rsidR="003921D4" w:rsidRPr="006C694E">
        <w:rPr>
          <w:rFonts w:hAnsi="Times New Roman" w:ascii="Times New Roman"/>
          <w:lang w:val="hr-HR"/>
        </w:rPr>
        <w:t>neizmijenjen</w:t>
      </w:r>
      <w:r w:rsidR="00B422F2" w:rsidRPr="006C694E">
        <w:rPr>
          <w:rFonts w:hAnsi="Times New Roman" w:ascii="Times New Roman"/>
          <w:lang w:val="hr-HR"/>
        </w:rPr>
        <w:t>o</w:t>
      </w:r>
      <w:r w:rsidRPr="006C694E">
        <w:rPr>
          <w:rFonts w:hAnsi="Times New Roman" w:ascii="Times New Roman"/>
          <w:lang w:val="hr-HR"/>
        </w:rPr>
        <w:t>.</w:t>
      </w:r>
    </w:p>
    <w:p w:rsidRDefault="0089749F" w:rsidP="00A25558" w:rsidR="0089749F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6C694E" w:rsidP="000D4BD5" w:rsidR="006C694E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Rješenje o utvrđenim i osporenim tražbinama ovaj sud je temeljio na tablicama izvanrednog povjerenika. </w:t>
      </w:r>
    </w:p>
    <w:p w:rsidRDefault="005C6CCC" w:rsidP="005C6CCC" w:rsidR="006C694E" w:rsidRPr="00A72C9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Podneskom</w:t>
      </w:r>
      <w:r w:rsidR="006C694E" w:rsidRPr="006C694E">
        <w:rPr>
          <w:rFonts w:cs="Times New Roman" w:hAnsi="Times New Roman" w:ascii="Times New Roman"/>
        </w:rPr>
        <w:t xml:space="preserve"> od</w:t>
      </w:r>
      <w:r>
        <w:rPr>
          <w:rFonts w:cs="Times New Roman" w:hAnsi="Times New Roman" w:ascii="Times New Roman"/>
        </w:rPr>
        <w:t xml:space="preserve"> 23</w:t>
      </w:r>
      <w:r w:rsidR="00A72C98">
        <w:rPr>
          <w:rFonts w:cs="Times New Roman" w:hAnsi="Times New Roman" w:ascii="Times New Roman"/>
        </w:rPr>
        <w:t xml:space="preserve">. siječnja 2018. godine gore navedeni vjerovnik navodi da je kod </w:t>
      </w:r>
      <w:r>
        <w:rPr>
          <w:rFonts w:cs="Times New Roman" w:hAnsi="Times New Roman" w:ascii="Times New Roman"/>
        </w:rPr>
        <w:t>istog uslijedila statusna promjena, pripajanje istog tvrtci BLITZ –CINESTAR d.o.o. Zagreb, o čemu kao dokaz dostavlja izvadak iz sudskog registra, uvidom u koji je utvrđeno da su točni navodi podnositelja podneska i zahtjeva za ispravkom gore navedenog rješenja te je stoga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A72C98">
        <w:rPr>
          <w:rFonts w:cs="Times New Roman" w:hAnsi="Times New Roman" w:ascii="Times New Roman"/>
        </w:rPr>
        <w:t xml:space="preserve">odlučeno kao u izreci ovog rješenja </w:t>
      </w:r>
      <w:r w:rsidR="00431EE3" w:rsidRPr="006C694E">
        <w:rPr>
          <w:rFonts w:cs="Times New Roman" w:hAnsi="Times New Roman" w:ascii="Times New Roman"/>
        </w:rPr>
        <w:t xml:space="preserve">temeljem odredbe članka 342. i 347. Zakona o parničnom postupku (NN 53/91, 91/92, 112/99, 88/01, 117/03, 88/05, 2/07 – Odluka USRH, 84/08, 96/08 – Odluka USRH, 123/08 – ISPR., 57/11, 148/11 – proč. tekst, 25/13), </w:t>
      </w:r>
      <w:r w:rsidR="006C694E" w:rsidRPr="006C694E">
        <w:rPr>
          <w:rFonts w:cs="Times New Roman" w:hAnsi="Times New Roman" w:ascii="Times New Roman"/>
        </w:rPr>
        <w:t xml:space="preserve">te članka </w:t>
      </w:r>
      <w:r w:rsidR="00431EE3" w:rsidRPr="006C694E">
        <w:rPr>
          <w:rFonts w:cs="Times New Roman" w:hAnsi="Times New Roman" w:ascii="Times New Roman"/>
        </w:rPr>
        <w:t xml:space="preserve"> 10. </w:t>
      </w:r>
      <w:r w:rsidR="00431EE3" w:rsidRPr="006C694E">
        <w:rPr>
          <w:rFonts w:hAnsi="Times New Roman" w:ascii="Times New Roman"/>
        </w:rPr>
        <w:t>Stečajnog zakona ("Narodne novine" 71/15; dalje u tekstu SZ)</w:t>
      </w:r>
      <w:r w:rsidR="006C694E" w:rsidRPr="006C694E">
        <w:rPr>
          <w:rFonts w:hAnsi="Times New Roman" w:ascii="Times New Roman"/>
        </w:rPr>
        <w:t xml:space="preserve"> i odredbe čl. 8 i 10 </w:t>
      </w:r>
      <w:r w:rsidR="006C694E" w:rsidRPr="006C694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</w:p>
    <w:p w:rsidRDefault="00431EE3" w:rsidP="005C6CC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5C6CCC">
        <w:rPr>
          <w:rFonts w:cs="Times New Roman" w:hAnsi="Times New Roman" w:ascii="Times New Roman"/>
        </w:rPr>
        <w:t>31</w:t>
      </w:r>
      <w:r w:rsidR="006C694E" w:rsidRPr="006C694E">
        <w:rPr>
          <w:rFonts w:cs="Times New Roman" w:hAnsi="Times New Roman" w:ascii="Times New Roman"/>
        </w:rPr>
        <w:t xml:space="preserve">. siječnja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D46235">
        <w:rPr>
          <w:rFonts w:cs="Times New Roman" w:hAnsi="Times New Roman" w:ascii="Times New Roman"/>
        </w:rPr>
        <w:t>,v.r.</w:t>
      </w:r>
    </w:p>
    <w:p w:rsidRDefault="005C6CCC" w:rsidP="00E22BF1" w:rsidR="005C6CCC">
      <w:pPr>
        <w:rPr>
          <w:rFonts w:cs="Times New Roman" w:hAnsi="Times New Roman" w:ascii="Times New Roman"/>
        </w:rPr>
      </w:pPr>
    </w:p>
    <w:p w:rsidRDefault="005C6CCC" w:rsidP="00E22BF1" w:rsidR="005C6CCC">
      <w:pPr>
        <w:rPr>
          <w:rFonts w:cs="Times New Roman" w:hAnsi="Times New Roman" w:ascii="Times New Roman"/>
        </w:rPr>
      </w:pPr>
    </w:p>
    <w:p w:rsidRDefault="005C6CCC" w:rsidP="00E22BF1" w:rsidR="005C6CCC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D46235" w:rsidR="00D46235" w:rsidRPr="00D46235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46235">
        <w:rPr>
          <w:rFonts w:cs="Times New Roman" w:hAnsi="Times New Roman" w:ascii="Times New Roman"/>
        </w:rPr>
        <w:t>Za točnost otpravka-ovl.službenik</w:t>
      </w:r>
    </w:p>
    <w:p w:rsidRDefault="00D46235" w:rsidP="00D46235" w:rsidR="00D46235" w:rsidRPr="00D46235">
      <w:pPr>
        <w:ind w:firstLine="720" w:left="5040"/>
        <w:rPr>
          <w:rFonts w:cs="Times New Roman" w:hAnsi="Times New Roman" w:ascii="Times New Roman"/>
        </w:rPr>
      </w:pPr>
      <w:r w:rsidRPr="00D46235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46235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40610C">
      <w:rPr>
        <w:rFonts w:hAnsi="Times New Roman" w:ascii="Times New Roman"/>
      </w:rPr>
      <w:t>1975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6235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6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23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6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23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preslika dijela spisa na VTS - žalbe GRAFOPLAST, ŠPREM-AMARENA, AJINOMOTO... i GALFRIO
Original u ref.</izvorni_sadrzaj>
    <derivirana_varijabla naziv="DomainObject.Predmet.Opis_1">86 dijela spisa
preslika dijela spisa na VTS - žalba Grad Novalja
preslika dijela spisa na VTS - žalbe GRAFOPLAST, ŠPREM-AMARENA, AJINOMOTO... i GALFRIO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siječnja 2018.</izvorni_sadrzaj>
    <derivirana_varijabla naziv="DomainObject.Predmet.SpisIzvanSuda.DatumIzlazaSpisa_1">26.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90EEC-35A4-412C-B12C-E137745A4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2154</properties:Characters>
  <properties:Lines>52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2018-01-31T13:21:00Z</dcterms:created>
  <dc:creator>KDS - 8</dc:creator>
  <cp:lastModifiedBy>Vinka Mihalinčić</cp:lastModifiedBy>
  <cp:lastPrinted>2018-01-31T13:26:00Z</cp:lastPrinted>
  <dcterms:modified xmlns:xsi="http://www.w3.org/2001/XMLSchema-instance" xsi:type="dcterms:W3CDTF">2018-01-31T13:30:00Z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