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0C20BA" w:rsidRPr="00C61EDF">
        <w:trPr>
          <w:trHeight w:val="2231"/>
        </w:trPr>
        <w:tc>
          <w:tcPr>
            <w:tcW w:type="dxa" w:w="3369"/>
            <w:vAlign w:val="center"/>
          </w:tcPr>
          <w:p w:rsidRDefault="0030405C" w:rsidP="00A66C00" w:rsidR="000C20BA" w:rsidRPr="00C61EDF">
            <w:pPr>
              <w:spacing w:before="100"/>
              <w:jc w:val="center"/>
            </w:pPr>
            <w:bookmarkStart w:name="_GoBack" w:id="0"/>
            <w:bookmarkEnd w:id="0"/>
            <w:r>
              <w:t xml:space="preserve"> </w:t>
            </w:r>
            <w:r w:rsidR="00707EB7">
              <w:tab/>
            </w:r>
            <w:r>
              <w:t xml:space="preserve">                                                                                                                                 </w:t>
            </w:r>
            <w:r w:rsidR="006D07F6" w:rsidRPr="00D92D1F">
              <w:t xml:space="preserve">           </w:t>
            </w:r>
            <w:r w:rsidR="000C20BA"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0C20BA" w:rsidP="00A66C00" w:rsidR="000C20BA" w:rsidRPr="00F24FD8">
            <w:pPr>
              <w:spacing w:before="100"/>
            </w:pPr>
            <w:r w:rsidRPr="00F24FD8">
              <w:t>REPUBLIKA HRVATSKA</w:t>
            </w:r>
          </w:p>
          <w:p w:rsidRDefault="000C20BA" w:rsidP="00A66C00" w:rsidR="000C20BA" w:rsidRPr="00F24FD8">
            <w:r w:rsidRPr="00F24FD8">
              <w:t>TRGOVAČKI SUD U SPLITU</w:t>
            </w:r>
          </w:p>
          <w:p w:rsidRDefault="000C20BA" w:rsidP="00DA5B9D" w:rsidR="000C20BA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0C20BA" w:rsidP="00DA5B9D" w:rsidR="000C20BA">
            <w:pPr>
              <w:jc w:val="both"/>
            </w:pPr>
          </w:p>
          <w:p w:rsidRDefault="000C20BA" w:rsidP="00DA5B9D" w:rsidR="000C20BA">
            <w:pPr>
              <w:jc w:val="both"/>
            </w:pPr>
          </w:p>
          <w:p w:rsidRDefault="000C20BA" w:rsidP="00DA5B9D" w:rsidR="000C20BA">
            <w:pPr>
              <w:jc w:val="both"/>
            </w:pPr>
          </w:p>
          <w:p w:rsidRDefault="000C20BA" w:rsidP="00DA5B9D" w:rsidR="000C20BA">
            <w:pPr>
              <w:jc w:val="right"/>
            </w:pPr>
          </w:p>
          <w:p w:rsidRDefault="000C20BA" w:rsidP="00DA5B9D" w:rsidR="000C20BA">
            <w:pPr>
              <w:jc w:val="right"/>
            </w:pPr>
          </w:p>
          <w:p w:rsidRDefault="000C20BA" w:rsidP="00DA5B9D" w:rsidR="000C20BA">
            <w:pPr>
              <w:jc w:val="right"/>
              <w:rPr>
                <w:noProof/>
              </w:rPr>
            </w:pPr>
          </w:p>
          <w:p w:rsidRDefault="000C20BA" w:rsidP="00DA5B9D" w:rsidR="000C20BA">
            <w:pPr>
              <w:jc w:val="right"/>
              <w:rPr>
                <w:noProof/>
              </w:rPr>
            </w:pPr>
          </w:p>
          <w:p w:rsidRDefault="000C20BA" w:rsidP="00DA5B9D" w:rsidR="000C20BA">
            <w:pPr>
              <w:jc w:val="right"/>
              <w:rPr>
                <w:noProof/>
              </w:rPr>
            </w:pPr>
          </w:p>
          <w:p w:rsidRDefault="000C20BA" w:rsidP="002C1EBC" w:rsidR="000C20BA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2C1EBC">
              <w:rPr>
                <w:noProof/>
              </w:rPr>
              <w:t>109/2017</w:t>
            </w:r>
          </w:p>
        </w:tc>
      </w:tr>
    </w:tbl>
    <w:p w14:textId="c768904" w14:paraId="c768904" w:rsidRDefault="002D11DD" w:rsidP="000C20BA" w:rsidR="002D11DD" w:rsidRPr="00D92D1F">
      <w:pPr>
        <w:ind w:left="708"/>
        <w15:collapsed w:val="false"/>
      </w:pPr>
    </w:p>
    <w:p w:rsidRDefault="002D11DD" w:rsidP="001F17B0" w:rsidR="002D11DD" w:rsidRPr="00D92D1F">
      <w:pPr>
        <w:spacing w:after="200" w:before="300"/>
        <w:jc w:val="center"/>
      </w:pPr>
      <w:r w:rsidRPr="00D92D1F">
        <w:t xml:space="preserve">R E P U B L I K </w:t>
      </w:r>
      <w:r w:rsidR="005A140C">
        <w:t>A   H R V A T S K A</w:t>
      </w:r>
    </w:p>
    <w:p w:rsidRDefault="00880351" w:rsidP="001F17B0" w:rsidR="0012780D" w:rsidRPr="00D92D1F">
      <w:pPr>
        <w:spacing w:after="200" w:before="300"/>
        <w:jc w:val="center"/>
      </w:pPr>
      <w:r w:rsidRPr="00D92D1F">
        <w:t>R J E Š E N J E</w:t>
      </w:r>
    </w:p>
    <w:p w:rsidRDefault="005A727A" w:rsidP="00763A08" w:rsidR="00314B86" w:rsidRPr="00D92D1F">
      <w:pPr>
        <w:ind w:firstLine="708"/>
        <w:jc w:val="both"/>
      </w:pPr>
      <w:r w:rsidRPr="00D92D1F">
        <w:t>Trgovački sud u Splitu, po s</w:t>
      </w:r>
      <w:r w:rsidR="00B44741" w:rsidRPr="00D92D1F">
        <w:t>utkinji Ani Golub Gruić</w:t>
      </w:r>
      <w:r w:rsidRPr="00D92D1F">
        <w:t xml:space="preserve">, </w:t>
      </w:r>
      <w:r w:rsidR="002C1EBC" w:rsidRPr="002C1EBC">
        <w:t>u postupku radi naknadne diobe stečajne mase iza stečajnog dužnika BRAVURA d.o.o., OIB: 17044705330, Split, Nazorov prilaz 1/a,</w:t>
      </w:r>
      <w:r w:rsidR="00E53496" w:rsidRPr="00707EB7">
        <w:t xml:space="preserve"> </w:t>
      </w:r>
      <w:r w:rsidR="00322D7D">
        <w:t>22</w:t>
      </w:r>
      <w:r w:rsidR="008D1537">
        <w:t>. ožujka 2018</w:t>
      </w:r>
      <w:r w:rsidR="000C20BA">
        <w:t>.</w:t>
      </w:r>
    </w:p>
    <w:p w:rsidRDefault="00763A08" w:rsidP="000C20BA" w:rsidR="007B1576">
      <w:pPr>
        <w:pStyle w:val="Tijeloteksta"/>
        <w:tabs>
          <w:tab w:pos="1276" w:val="left"/>
          <w:tab w:pos="4536" w:val="center"/>
          <w:tab w:pos="7800" w:val="left"/>
        </w:tabs>
        <w:spacing w:after="240" w:before="140"/>
        <w:jc w:val="left"/>
      </w:pPr>
      <w:r>
        <w:tab/>
      </w:r>
      <w:r>
        <w:tab/>
      </w:r>
      <w:r w:rsidR="00880351" w:rsidRPr="00D92D1F">
        <w:t>r i j e š</w:t>
      </w:r>
      <w:r w:rsidR="00F71868" w:rsidRPr="00D92D1F">
        <w:t xml:space="preserve"> i o    j e</w:t>
      </w:r>
    </w:p>
    <w:p w:rsidRDefault="002C1EBC" w:rsidP="002C1EBC" w:rsidR="002C1EBC">
      <w:pPr>
        <w:pStyle w:val="Uvuenotijeloteksta"/>
        <w:ind w:firstLine="708" w:left="0"/>
        <w:jc w:val="both"/>
      </w:pPr>
      <w:r>
        <w:t xml:space="preserve">I. </w:t>
      </w:r>
      <w:r w:rsidRPr="000E3463">
        <w:t xml:space="preserve">Određuje se prodaja </w:t>
      </w:r>
      <w:r w:rsidRPr="002C1EBC">
        <w:t>nekretnine označene kao 21/2657 dijela č</w:t>
      </w:r>
      <w:r w:rsidR="00322D7D">
        <w:t>est</w:t>
      </w:r>
      <w:r w:rsidRPr="002C1EBC">
        <w:t>. zem. 4083/3 Z.U. 15498 K.O. Split, a koji je suvlasnički dio povezan s cjelinom poslovnog prostora označen br. 4. površine 21,00 m</w:t>
      </w:r>
      <w:r w:rsidRPr="00322D7D">
        <w:rPr>
          <w:vertAlign w:val="superscript"/>
        </w:rPr>
        <w:t>2</w:t>
      </w:r>
      <w:r w:rsidRPr="002C1EBC">
        <w:t xml:space="preserve">, u prizemlju, uknjiženog prava vlasništva BRAVURA d.o.o., OIB: 51464986231, Split, Zbora Narodne garde bb, </w:t>
      </w:r>
      <w:r>
        <w:t xml:space="preserve">uz odgovarajuću primjenu pravila ovršnog postupka o ovrsi na nekretninama. </w:t>
      </w:r>
    </w:p>
    <w:p w:rsidRDefault="002C1EBC" w:rsidP="002C1EBC" w:rsidR="002C1EBC">
      <w:pPr>
        <w:pStyle w:val="Uvuenotijeloteksta"/>
        <w:spacing w:after="0" w:before="200"/>
        <w:ind w:firstLine="709" w:left="0"/>
        <w:jc w:val="both"/>
      </w:pPr>
      <w:r>
        <w:t xml:space="preserve">II. </w:t>
      </w:r>
      <w:r w:rsidRPr="000E3463">
        <w:t xml:space="preserve">Na </w:t>
      </w:r>
      <w:r>
        <w:t xml:space="preserve">nekretnini opisanoj pod točkom I. upisano je razlučno pravo u korist </w:t>
      </w:r>
      <w:r w:rsidR="00322D7D">
        <w:t>Republike Hrvatske, Ministarstva financija, Porezne uprave, Područnog ureda Split (upis pod Z-2551/12).</w:t>
      </w:r>
    </w:p>
    <w:p w:rsidRDefault="002C1EBC" w:rsidP="002C1EBC" w:rsidR="002C1EBC">
      <w:pPr>
        <w:pStyle w:val="Uvuenotijeloteksta"/>
        <w:spacing w:after="0" w:before="200"/>
        <w:ind w:firstLine="709" w:left="0"/>
        <w:jc w:val="both"/>
      </w:pPr>
      <w:r>
        <w:t xml:space="preserve">III. </w:t>
      </w:r>
      <w:r w:rsidRPr="000E3463">
        <w:t xml:space="preserve">Određuje se upis zabilježbe ovog </w:t>
      </w:r>
      <w:r>
        <w:t>rješenja na nekretnini opisanoj pod točkom I</w:t>
      </w:r>
      <w:r w:rsidR="00322D7D">
        <w:t>.</w:t>
      </w:r>
      <w:r>
        <w:t xml:space="preserve"> ovog rješenja </w:t>
      </w:r>
      <w:r w:rsidRPr="000E3463">
        <w:t>u zemlji</w:t>
      </w:r>
      <w:r>
        <w:t>šnoj</w:t>
      </w:r>
      <w:r w:rsidRPr="000E3463">
        <w:t xml:space="preserve"> knji</w:t>
      </w:r>
      <w:r>
        <w:t>zi za K.O. Split, što će Općinski sud u Splitu - Zemljišnoknjižni odjel Split izvršiti po službenoj dužnosti</w:t>
      </w:r>
      <w:r w:rsidRPr="000E3463">
        <w:t>.</w:t>
      </w:r>
    </w:p>
    <w:p w:rsidRDefault="002C1EBC" w:rsidP="002C1EBC" w:rsidR="002C1EBC" w:rsidRPr="000E3463">
      <w:pPr>
        <w:pStyle w:val="Uvuenotijeloteksta"/>
        <w:spacing w:after="0" w:before="160"/>
        <w:ind w:firstLine="708" w:left="0"/>
        <w:jc w:val="both"/>
      </w:pPr>
      <w:r>
        <w:t xml:space="preserve">IV. </w:t>
      </w:r>
      <w:r w:rsidRPr="000E3463">
        <w:t>Zaključkom o prodaji utvrdit će se vrijednost nekretnine</w:t>
      </w:r>
      <w:r>
        <w:t xml:space="preserve"> koj</w:t>
      </w:r>
      <w:r w:rsidR="00322D7D">
        <w:t>a</w:t>
      </w:r>
      <w:r>
        <w:t xml:space="preserve"> je predmet prodaje te</w:t>
      </w:r>
      <w:r w:rsidRPr="000E3463">
        <w:t xml:space="preserve"> način i uvjeti prodaje. </w:t>
      </w:r>
    </w:p>
    <w:p w:rsidRDefault="002C1EBC" w:rsidP="002C1EBC" w:rsidR="002C1EBC" w:rsidRPr="00D92D1F">
      <w:pPr>
        <w:spacing w:after="160" w:before="240"/>
        <w:jc w:val="center"/>
      </w:pPr>
      <w:r w:rsidRPr="00D92D1F">
        <w:t>Obrazloženje</w:t>
      </w:r>
    </w:p>
    <w:p w:rsidRDefault="002C1EBC" w:rsidP="002C1EBC" w:rsidR="002C1EBC">
      <w:pPr>
        <w:spacing w:before="20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R</w:t>
      </w:r>
      <w:r w:rsidRPr="00CE2CF7">
        <w:rPr>
          <w:rFonts w:eastAsiaTheme="minorHAnsi"/>
          <w:lang w:eastAsia="en-US"/>
        </w:rPr>
        <w:t xml:space="preserve">ješenjem 11.St-109/2017 od 17. srpnja 2017. određen </w:t>
      </w:r>
      <w:r>
        <w:rPr>
          <w:rFonts w:eastAsiaTheme="minorHAnsi"/>
          <w:lang w:eastAsia="en-US"/>
        </w:rPr>
        <w:t xml:space="preserve">je </w:t>
      </w:r>
      <w:r w:rsidRPr="00CE2CF7">
        <w:rPr>
          <w:rFonts w:eastAsiaTheme="minorHAnsi"/>
          <w:lang w:eastAsia="en-US"/>
        </w:rPr>
        <w:t>nastavak postupka radi naknadne diobe stečajne mase stečajnog dužnika BRAVURA d.o.o., OIB: 51464986231, Split, Zbora Narodne garde bb</w:t>
      </w:r>
      <w:r>
        <w:rPr>
          <w:rFonts w:eastAsiaTheme="minorHAnsi"/>
          <w:lang w:eastAsia="en-US"/>
        </w:rPr>
        <w:t>.</w:t>
      </w:r>
    </w:p>
    <w:p w:rsidRDefault="002C1EBC" w:rsidP="002C1EBC" w:rsidR="002C1EBC">
      <w:pPr>
        <w:spacing w:before="200"/>
        <w:ind w:firstLine="709"/>
        <w:jc w:val="both"/>
      </w:pPr>
      <w:r>
        <w:t>Tijekom stečajnog postupka utvrđeno je da stečajnu masu čini nekretnina opisana pod točkom I. izreke rješenja.</w:t>
      </w:r>
    </w:p>
    <w:p w:rsidRDefault="003D1E59" w:rsidP="003D1E59" w:rsidR="003D1E59">
      <w:pPr>
        <w:spacing w:before="200"/>
        <w:ind w:firstLine="709"/>
        <w:jc w:val="both"/>
      </w:pPr>
      <w:r>
        <w:t xml:space="preserve">Na nekretnini opisanoj pod točkom I. izreke ovog rješenja upisano je razlučno pravo u korist </w:t>
      </w:r>
      <w:r w:rsidRPr="00322D7D">
        <w:t>Republike Hrvatske, Ministarstva financija, Porezne uprave, Područnog ureda Split (upis pod Z-2551/12).</w:t>
      </w:r>
    </w:p>
    <w:p w:rsidRDefault="00322D7D" w:rsidP="002C1EBC" w:rsidR="00322D7D">
      <w:pPr>
        <w:pStyle w:val="Uvuenotijeloteksta"/>
        <w:spacing w:after="0" w:before="200"/>
        <w:ind w:firstLine="708" w:left="0"/>
        <w:jc w:val="both"/>
      </w:pPr>
      <w:r>
        <w:lastRenderedPageBreak/>
        <w:t>U izvješću od 27. prosinca 2017. stečajni upravitelj predložio je unovčenje predmetne nekretnine u stečajnom postupku</w:t>
      </w:r>
      <w:r w:rsidRPr="00322D7D">
        <w:t xml:space="preserve"> uz odgovarajuću primjenu pravila ovršnog postupka o ovrsi na nekretninama.</w:t>
      </w:r>
    </w:p>
    <w:p w:rsidRDefault="002C1EBC" w:rsidP="002C1EBC" w:rsidR="002C1EBC">
      <w:pPr>
        <w:spacing w:before="200"/>
        <w:ind w:firstLine="709"/>
        <w:jc w:val="both"/>
      </w:pPr>
      <w:r>
        <w:t xml:space="preserve">Odredbom čl. 247. </w:t>
      </w:r>
      <w:r w:rsidRPr="0032578D">
        <w:t xml:space="preserve">Stečajnog zakona („Narodne novine“ </w:t>
      </w:r>
      <w:r>
        <w:t>71/15 i 104/17; dalje SZ) propisano je da se nekretnina na kojoj postoji razlučno pravo prodaje u stečajnom postupku, na prijedlog stečajnog upravitelja ili razlučnog vjerovnika, uz odgovarajuću primjenu pravila ovršnog postupka u ovrsi na nekretnini.</w:t>
      </w:r>
    </w:p>
    <w:p w:rsidRDefault="002C1EBC" w:rsidP="002C1EBC" w:rsidR="002C1EBC">
      <w:pPr>
        <w:spacing w:before="200"/>
        <w:ind w:firstLine="709"/>
        <w:jc w:val="both"/>
      </w:pPr>
      <w:r>
        <w:t>Slijedom navedenog, a temeljem odredbe čl. 247. SZ-a odlučeno je kao u izreci ovog rješenja.</w:t>
      </w:r>
    </w:p>
    <w:p w:rsidRDefault="002C1EBC" w:rsidP="002C1EBC" w:rsidR="002C1EBC" w:rsidRPr="00707EB7">
      <w:pPr>
        <w:pStyle w:val="Tijeloteksta"/>
        <w:tabs>
          <w:tab w:pos="1276" w:val="left"/>
        </w:tabs>
        <w:spacing w:before="200"/>
        <w:jc w:val="center"/>
      </w:pPr>
      <w:r w:rsidRPr="00D92D1F">
        <w:t xml:space="preserve">U </w:t>
      </w:r>
      <w:r w:rsidRPr="00707EB7">
        <w:t>Splitu</w:t>
      </w:r>
      <w:r w:rsidR="00322D7D">
        <w:t xml:space="preserve"> 22</w:t>
      </w:r>
      <w:r>
        <w:t>. ožujka 2018.</w:t>
      </w:r>
    </w:p>
    <w:p w:rsidRDefault="002C1EBC" w:rsidP="002C1EBC" w:rsidR="002C1EBC" w:rsidRPr="00D92D1F">
      <w:pPr>
        <w:pStyle w:val="Tijeloteksta"/>
        <w:tabs>
          <w:tab w:pos="1276" w:val="left"/>
        </w:tabs>
      </w:pPr>
    </w:p>
    <w:p w:rsidRDefault="002C1EBC" w:rsidP="002C1EBC" w:rsidR="002C1EBC" w:rsidRPr="00D92D1F">
      <w:pPr>
        <w:pStyle w:val="Tijeloteksta"/>
        <w:tabs>
          <w:tab w:pos="1276" w:val="left"/>
        </w:tabs>
        <w:ind w:left="6372"/>
        <w:jc w:val="center"/>
      </w:pPr>
      <w:r w:rsidRPr="00D92D1F">
        <w:t>Sutkinja</w:t>
      </w:r>
    </w:p>
    <w:p w:rsidRDefault="002C1EBC" w:rsidP="002C1EBC" w:rsidR="002C1EBC" w:rsidRPr="00D92D1F">
      <w:pPr>
        <w:pStyle w:val="Tijeloteksta"/>
        <w:tabs>
          <w:tab w:pos="1276" w:val="left"/>
        </w:tabs>
        <w:ind w:left="6372"/>
        <w:jc w:val="center"/>
      </w:pPr>
      <w:r w:rsidRPr="00D92D1F">
        <w:t>Ana Golub Gruić</w:t>
      </w:r>
    </w:p>
    <w:p w:rsidRDefault="002C1EBC" w:rsidP="002C1EBC" w:rsidR="002C1EBC">
      <w:pPr>
        <w:pStyle w:val="Tijeloteksta"/>
      </w:pPr>
    </w:p>
    <w:p w:rsidRDefault="002C1EBC" w:rsidP="002C1EBC" w:rsidR="002C1EBC" w:rsidRPr="00C41898">
      <w:pPr>
        <w:pStyle w:val="Tijeloteksta"/>
      </w:pPr>
      <w:r>
        <w:t>Uputa o pravnom lijeku</w:t>
      </w:r>
      <w:r w:rsidRPr="00C41898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2C1EBC" w:rsidP="002C1EBC" w:rsidR="002C1EBC" w:rsidRPr="00D92D1F">
      <w:pPr>
        <w:pStyle w:val="Tijeloteksta"/>
      </w:pPr>
    </w:p>
    <w:p w:rsidRDefault="002C1EBC" w:rsidP="002C1EBC" w:rsidR="002C1EBC" w:rsidRPr="00D92D1F">
      <w:pPr>
        <w:pStyle w:val="Tijeloteksta"/>
      </w:pPr>
    </w:p>
    <w:p w:rsidRDefault="002C1EBC" w:rsidP="002C1EBC" w:rsidR="002C1EBC" w:rsidRPr="00D92D1F">
      <w:pPr>
        <w:pStyle w:val="Tijeloteksta"/>
      </w:pPr>
      <w:r w:rsidRPr="00D92D1F">
        <w:t>D</w:t>
      </w:r>
      <w:r>
        <w:t>na</w:t>
      </w:r>
      <w:r w:rsidRPr="00D92D1F">
        <w:t>:</w:t>
      </w:r>
    </w:p>
    <w:p w:rsidRDefault="002C1EBC" w:rsidP="002C1EBC" w:rsidR="002C1EBC">
      <w:pPr>
        <w:pStyle w:val="Tijeloteksta"/>
      </w:pPr>
      <w:r w:rsidRPr="00D92D1F">
        <w:t xml:space="preserve">- </w:t>
      </w:r>
      <w:r>
        <w:t xml:space="preserve">stečajnom upravitelju </w:t>
      </w:r>
      <w:r w:rsidR="00322D7D">
        <w:t>Boži Guvi</w:t>
      </w:r>
    </w:p>
    <w:p w:rsidRDefault="002C1EBC" w:rsidP="002C1EBC" w:rsidR="002C1EBC">
      <w:pPr>
        <w:pStyle w:val="Tijeloteksta"/>
      </w:pPr>
      <w:r>
        <w:t>- Općinski sud u Splitu –</w:t>
      </w:r>
      <w:r w:rsidR="00322D7D">
        <w:t xml:space="preserve"> Z</w:t>
      </w:r>
      <w:r w:rsidRPr="00E10EE5">
        <w:t>emljišnoknjižni odjel S</w:t>
      </w:r>
      <w:r w:rsidR="00322D7D">
        <w:t>plit</w:t>
      </w:r>
    </w:p>
    <w:p w:rsidRDefault="002C1EBC" w:rsidP="002C1EBC" w:rsidR="002C1EBC">
      <w:pPr>
        <w:pStyle w:val="Tijeloteksta"/>
      </w:pPr>
      <w:r>
        <w:t xml:space="preserve">- </w:t>
      </w:r>
      <w:r w:rsidR="00322D7D">
        <w:t>Republika Hrvatska - Ministarstvo financija po ŽDO Split</w:t>
      </w:r>
    </w:p>
    <w:p w:rsidRDefault="002C1EBC" w:rsidP="002C1EBC" w:rsidR="002C1EBC" w:rsidRPr="00D92D1F">
      <w:pPr>
        <w:pStyle w:val="Tijeloteksta"/>
      </w:pPr>
      <w:r>
        <w:t>- mrežna</w:t>
      </w:r>
      <w:r w:rsidRPr="002F0931">
        <w:t xml:space="preserve"> stra</w:t>
      </w:r>
      <w:r>
        <w:t>nica e-Oglasna ploča sudova</w:t>
      </w:r>
    </w:p>
    <w:p w:rsidRDefault="002C1EBC" w:rsidP="002C1EBC" w:rsidR="002C1EBC" w:rsidRPr="00D92D1F">
      <w:pPr>
        <w:pStyle w:val="Tijeloteksta"/>
      </w:pPr>
      <w:r w:rsidRPr="00D92D1F">
        <w:t>- u spis</w:t>
      </w:r>
    </w:p>
    <w:p w:rsidRDefault="002C1EBC" w:rsidP="002C1EBC" w:rsidR="002C1EBC" w:rsidRPr="00D92D1F">
      <w:pPr>
        <w:pStyle w:val="Tijeloteksta"/>
        <w:tabs>
          <w:tab w:pos="6810" w:val="clear"/>
        </w:tabs>
      </w:pPr>
    </w:p>
    <w:p w:rsidRDefault="005415CB" w:rsidP="00570D96" w:rsidR="005415CB" w:rsidRPr="00D92D1F">
      <w:pPr>
        <w:pStyle w:val="Uvuenotijeloteksta"/>
        <w:ind w:left="1134"/>
        <w:jc w:val="both"/>
      </w:pPr>
    </w:p>
    <w:sectPr w:rsidSect="00D92D1F" w:rsidR="005415CB" w:rsidRPr="00D92D1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2C4B" w:rsidR="00C62C4B">
      <w:r>
        <w:separator/>
      </w:r>
    </w:p>
  </w:endnote>
  <w:endnote w:id="0" w:type="continuationSeparator">
    <w:p w:rsidRDefault="00C62C4B" w:rsidR="00C62C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2C4B" w:rsidR="00C62C4B">
      <w:r>
        <w:separator/>
      </w:r>
    </w:p>
  </w:footnote>
  <w:footnote w:id="0" w:type="continuationSeparator">
    <w:p w:rsidRDefault="00C62C4B" w:rsidR="00C62C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R="00176D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052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C20BA" w:rsidP="00B44741" w:rsidR="00B44741">
    <w:pPr>
      <w:pStyle w:val="Zaglavlje"/>
      <w:jc w:val="right"/>
    </w:pPr>
    <w:r>
      <w:t xml:space="preserve">Poslovni broj: </w:t>
    </w:r>
    <w:r w:rsidR="00B44741">
      <w:t>11.St</w:t>
    </w:r>
    <w:r w:rsidR="00035850">
      <w:t>-</w:t>
    </w:r>
    <w:r w:rsidR="002C1EBC">
      <w:t>109/2017</w:t>
    </w:r>
  </w:p>
  <w:p w:rsidRDefault="00176DCA" w:rsidR="00176D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69BE"/>
    <w:multiLevelType w:val="hybridMultilevel"/>
    <w:tmpl w:val="D6BEB68A"/>
    <w:lvl w:tplc="FF448B5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D65C3A"/>
    <w:multiLevelType w:val="hybridMultilevel"/>
    <w:tmpl w:val="2B2231D8"/>
    <w:lvl w:tplc="012C546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1F10437"/>
    <w:multiLevelType w:val="hybridMultilevel"/>
    <w:tmpl w:val="E07EED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7966275"/>
    <w:multiLevelType w:val="hybridMultilevel"/>
    <w:tmpl w:val="D0CEF162"/>
    <w:lvl w:tplc="9054784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4294A3F"/>
    <w:multiLevelType w:val="hybridMultilevel"/>
    <w:tmpl w:val="542A4FA4"/>
    <w:lvl w:tplc="7FF084FC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5">
    <w:nsid w:val="4567356D"/>
    <w:multiLevelType w:val="hybridMultilevel"/>
    <w:tmpl w:val="B84CBB7E"/>
    <w:lvl w:tplc="C5D4EFA8" w:ilvl="0">
      <w:start w:val="1"/>
      <w:numFmt w:val="bullet"/>
      <w:lvlText w:val=""/>
      <w:lvlJc w:val="left"/>
      <w:pPr>
        <w:ind w:hanging="360" w:left="1003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7664AA1"/>
    <w:multiLevelType w:val="hybridMultilevel"/>
    <w:tmpl w:val="2D629180"/>
    <w:lvl w:tplc="041A0001" w:ilvl="0">
      <w:start w:val="1"/>
      <w:numFmt w:val="bullet"/>
      <w:lvlText w:val=""/>
      <w:lvlJc w:val="left"/>
      <w:pPr>
        <w:ind w:hanging="360" w:left="1363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8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0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2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4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6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8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0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23"/>
      </w:pPr>
      <w:rPr>
        <w:rFonts w:hAnsi="Wingdings" w:ascii="Wingdings" w:hint="default"/>
      </w:rPr>
    </w:lvl>
  </w:abstractNum>
  <w:abstractNum w:abstractNumId="7">
    <w:nsid w:val="598D46A8"/>
    <w:multiLevelType w:val="hybridMultilevel"/>
    <w:tmpl w:val="DBA4A72A"/>
    <w:lvl w:tplc="D7F0C6AA" w:ilvl="0">
      <w:start w:val="1"/>
      <w:numFmt w:val="upperRoman"/>
      <w:lvlText w:val="%1."/>
      <w:lvlJc w:val="left"/>
      <w:pPr>
        <w:ind w:hanging="720" w:left="15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8"/>
      </w:pPr>
    </w:lvl>
    <w:lvl w:tentative="true" w:tplc="041A001B" w:ilvl="2">
      <w:start w:val="1"/>
      <w:numFmt w:val="lowerRoman"/>
      <w:lvlText w:val="%3."/>
      <w:lvlJc w:val="right"/>
      <w:pPr>
        <w:ind w:hanging="180" w:left="2628"/>
      </w:pPr>
    </w:lvl>
    <w:lvl w:tentative="true" w:tplc="041A000F" w:ilvl="3">
      <w:start w:val="1"/>
      <w:numFmt w:val="decimal"/>
      <w:lvlText w:val="%4."/>
      <w:lvlJc w:val="left"/>
      <w:pPr>
        <w:ind w:hanging="360" w:left="3348"/>
      </w:pPr>
    </w:lvl>
    <w:lvl w:tentative="true" w:tplc="041A0019" w:ilvl="4">
      <w:start w:val="1"/>
      <w:numFmt w:val="lowerLetter"/>
      <w:lvlText w:val="%5."/>
      <w:lvlJc w:val="left"/>
      <w:pPr>
        <w:ind w:hanging="360" w:left="4068"/>
      </w:pPr>
    </w:lvl>
    <w:lvl w:tentative="true" w:tplc="041A001B" w:ilvl="5">
      <w:start w:val="1"/>
      <w:numFmt w:val="lowerRoman"/>
      <w:lvlText w:val="%6."/>
      <w:lvlJc w:val="right"/>
      <w:pPr>
        <w:ind w:hanging="180" w:left="4788"/>
      </w:pPr>
    </w:lvl>
    <w:lvl w:tentative="true" w:tplc="041A000F" w:ilvl="6">
      <w:start w:val="1"/>
      <w:numFmt w:val="decimal"/>
      <w:lvlText w:val="%7."/>
      <w:lvlJc w:val="left"/>
      <w:pPr>
        <w:ind w:hanging="360" w:left="5508"/>
      </w:pPr>
    </w:lvl>
    <w:lvl w:tentative="true" w:tplc="041A0019" w:ilvl="7">
      <w:start w:val="1"/>
      <w:numFmt w:val="lowerLetter"/>
      <w:lvlText w:val="%8."/>
      <w:lvlJc w:val="left"/>
      <w:pPr>
        <w:ind w:hanging="360" w:left="6228"/>
      </w:pPr>
    </w:lvl>
    <w:lvl w:tentative="true" w:tplc="041A001B" w:ilvl="8">
      <w:start w:val="1"/>
      <w:numFmt w:val="lowerRoman"/>
      <w:lvlText w:val="%9."/>
      <w:lvlJc w:val="right"/>
      <w:pPr>
        <w:ind w:hanging="180" w:left="6948"/>
      </w:pPr>
    </w:lvl>
  </w:abstractNum>
  <w:abstractNum w:abstractNumId="8">
    <w:nsid w:val="60E911E3"/>
    <w:multiLevelType w:val="hybridMultilevel"/>
    <w:tmpl w:val="B4AE08E4"/>
    <w:lvl w:tplc="461046DC" w:ilvl="0">
      <w:start w:val="1"/>
      <w:numFmt w:val="lowerLetter"/>
      <w:lvlText w:val="%1)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621229FA"/>
    <w:multiLevelType w:val="hybridMultilevel"/>
    <w:tmpl w:val="3F527EAE"/>
    <w:lvl w:tplc="041A0001" w:ilvl="0">
      <w:start w:val="1"/>
      <w:numFmt w:val="bullet"/>
      <w:lvlText w:val=""/>
      <w:lvlJc w:val="left"/>
      <w:pPr>
        <w:ind w:hanging="360" w:left="1363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8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0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2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4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6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8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0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23"/>
      </w:pPr>
      <w:rPr>
        <w:rFonts w:hAnsi="Wingdings" w:ascii="Wingdings" w:hint="default"/>
      </w:rPr>
    </w:lvl>
  </w:abstractNum>
  <w:abstractNum w:abstractNumId="10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42C49CF"/>
    <w:multiLevelType w:val="hybridMultilevel"/>
    <w:tmpl w:val="CA48E32E"/>
    <w:lvl w:tplc="2BFCC270" w:ilvl="0">
      <w:start w:val="1"/>
      <w:numFmt w:val="lowerLetter"/>
      <w:lvlText w:val="%1)"/>
      <w:lvlJc w:val="left"/>
      <w:pPr>
        <w:ind w:hanging="360" w:left="11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8"/>
      </w:pPr>
    </w:lvl>
    <w:lvl w:tentative="true" w:tplc="041A001B" w:ilvl="2">
      <w:start w:val="1"/>
      <w:numFmt w:val="lowerRoman"/>
      <w:lvlText w:val="%3."/>
      <w:lvlJc w:val="right"/>
      <w:pPr>
        <w:ind w:hanging="180" w:left="2628"/>
      </w:pPr>
    </w:lvl>
    <w:lvl w:tentative="true" w:tplc="041A000F" w:ilvl="3">
      <w:start w:val="1"/>
      <w:numFmt w:val="decimal"/>
      <w:lvlText w:val="%4."/>
      <w:lvlJc w:val="left"/>
      <w:pPr>
        <w:ind w:hanging="360" w:left="3348"/>
      </w:pPr>
    </w:lvl>
    <w:lvl w:tentative="true" w:tplc="041A0019" w:ilvl="4">
      <w:start w:val="1"/>
      <w:numFmt w:val="lowerLetter"/>
      <w:lvlText w:val="%5."/>
      <w:lvlJc w:val="left"/>
      <w:pPr>
        <w:ind w:hanging="360" w:left="4068"/>
      </w:pPr>
    </w:lvl>
    <w:lvl w:tentative="true" w:tplc="041A001B" w:ilvl="5">
      <w:start w:val="1"/>
      <w:numFmt w:val="lowerRoman"/>
      <w:lvlText w:val="%6."/>
      <w:lvlJc w:val="right"/>
      <w:pPr>
        <w:ind w:hanging="180" w:left="4788"/>
      </w:pPr>
    </w:lvl>
    <w:lvl w:tentative="true" w:tplc="041A000F" w:ilvl="6">
      <w:start w:val="1"/>
      <w:numFmt w:val="decimal"/>
      <w:lvlText w:val="%7."/>
      <w:lvlJc w:val="left"/>
      <w:pPr>
        <w:ind w:hanging="360" w:left="5508"/>
      </w:pPr>
    </w:lvl>
    <w:lvl w:tentative="true" w:tplc="041A0019" w:ilvl="7">
      <w:start w:val="1"/>
      <w:numFmt w:val="lowerLetter"/>
      <w:lvlText w:val="%8."/>
      <w:lvlJc w:val="left"/>
      <w:pPr>
        <w:ind w:hanging="360" w:left="6228"/>
      </w:pPr>
    </w:lvl>
    <w:lvl w:tentative="true" w:tplc="041A001B" w:ilvl="8">
      <w:start w:val="1"/>
      <w:numFmt w:val="lowerRoman"/>
      <w:lvlText w:val="%9."/>
      <w:lvlJc w:val="right"/>
      <w:pPr>
        <w:ind w:hanging="180" w:left="6948"/>
      </w:pPr>
    </w:lvl>
  </w:abstractNum>
  <w:abstractNum w:abstractNumId="12">
    <w:nsid w:val="64BF2FC2"/>
    <w:multiLevelType w:val="hybridMultilevel"/>
    <w:tmpl w:val="D5ACCBBC"/>
    <w:lvl w:tplc="4606AE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697E568E"/>
    <w:multiLevelType w:val="hybridMultilevel"/>
    <w:tmpl w:val="DA6E58C4"/>
    <w:lvl w:tplc="93B40742" w:ilvl="0">
      <w:start w:val="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4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BE00DD6"/>
    <w:multiLevelType w:val="hybridMultilevel"/>
    <w:tmpl w:val="8ED299B0"/>
    <w:lvl w:tplc="615ECE8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"/>
  </w:num>
  <w:num w:numId="5">
    <w:abstractNumId w:val="15"/>
  </w:num>
  <w:num w:numId="6">
    <w:abstractNumId w:val="10"/>
  </w:num>
  <w:num w:numId="7">
    <w:abstractNumId w:val="14"/>
  </w:num>
  <w:num w:numId="8">
    <w:abstractNumId w:val="3"/>
  </w:num>
  <w:num w:numId="9">
    <w:abstractNumId w:val="4"/>
  </w:num>
  <w:num w:numId="10">
    <w:abstractNumId w:val="8"/>
  </w:num>
  <w:num w:numId="11">
    <w:abstractNumId w:val="11"/>
  </w:num>
  <w:num w:numId="12">
    <w:abstractNumId w:val="5"/>
  </w:num>
  <w:num w:numId="13">
    <w:abstractNumId w:val="6"/>
  </w:num>
  <w:num w:numId="14">
    <w:abstractNumId w:val="9"/>
  </w:num>
  <w:num w:numId="15">
    <w:abstractNumId w:val="7"/>
  </w:num>
  <w:num w:numId="16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4604"/>
    <w:rsid w:val="0000642A"/>
    <w:rsid w:val="0001132B"/>
    <w:rsid w:val="00012274"/>
    <w:rsid w:val="000136AE"/>
    <w:rsid w:val="000329DA"/>
    <w:rsid w:val="00035850"/>
    <w:rsid w:val="000365FF"/>
    <w:rsid w:val="00043E3E"/>
    <w:rsid w:val="00051FCF"/>
    <w:rsid w:val="000565BB"/>
    <w:rsid w:val="00083047"/>
    <w:rsid w:val="000916C1"/>
    <w:rsid w:val="00091C5F"/>
    <w:rsid w:val="000A4A5D"/>
    <w:rsid w:val="000C20BA"/>
    <w:rsid w:val="000E09AF"/>
    <w:rsid w:val="000E3463"/>
    <w:rsid w:val="000F4770"/>
    <w:rsid w:val="00103B4D"/>
    <w:rsid w:val="00107221"/>
    <w:rsid w:val="00114D13"/>
    <w:rsid w:val="001173E4"/>
    <w:rsid w:val="00117734"/>
    <w:rsid w:val="00124F51"/>
    <w:rsid w:val="0012780D"/>
    <w:rsid w:val="00133EB0"/>
    <w:rsid w:val="0013739C"/>
    <w:rsid w:val="00141050"/>
    <w:rsid w:val="0016249A"/>
    <w:rsid w:val="001672F7"/>
    <w:rsid w:val="00173B17"/>
    <w:rsid w:val="00175A40"/>
    <w:rsid w:val="00176DCA"/>
    <w:rsid w:val="00177DBC"/>
    <w:rsid w:val="00187565"/>
    <w:rsid w:val="001A4659"/>
    <w:rsid w:val="001B39A4"/>
    <w:rsid w:val="001C25CE"/>
    <w:rsid w:val="001C7D69"/>
    <w:rsid w:val="001D11BA"/>
    <w:rsid w:val="001D72A1"/>
    <w:rsid w:val="001D7E7A"/>
    <w:rsid w:val="001E0DF9"/>
    <w:rsid w:val="001F17B0"/>
    <w:rsid w:val="00207748"/>
    <w:rsid w:val="00227663"/>
    <w:rsid w:val="00242700"/>
    <w:rsid w:val="002431E2"/>
    <w:rsid w:val="002500A1"/>
    <w:rsid w:val="002502D9"/>
    <w:rsid w:val="002549F7"/>
    <w:rsid w:val="0029216E"/>
    <w:rsid w:val="00295C47"/>
    <w:rsid w:val="002A2AA1"/>
    <w:rsid w:val="002A5BFE"/>
    <w:rsid w:val="002A5F32"/>
    <w:rsid w:val="002C07BD"/>
    <w:rsid w:val="002C1EBC"/>
    <w:rsid w:val="002C30DA"/>
    <w:rsid w:val="002C4651"/>
    <w:rsid w:val="002C5B60"/>
    <w:rsid w:val="002D11DD"/>
    <w:rsid w:val="002E056C"/>
    <w:rsid w:val="002E0CDA"/>
    <w:rsid w:val="002E23F3"/>
    <w:rsid w:val="002F0D47"/>
    <w:rsid w:val="0030405C"/>
    <w:rsid w:val="0030493C"/>
    <w:rsid w:val="00314B86"/>
    <w:rsid w:val="00322D7D"/>
    <w:rsid w:val="00326FDF"/>
    <w:rsid w:val="00340E10"/>
    <w:rsid w:val="00346E5A"/>
    <w:rsid w:val="00372D6E"/>
    <w:rsid w:val="00373806"/>
    <w:rsid w:val="00374D46"/>
    <w:rsid w:val="00376C81"/>
    <w:rsid w:val="003829C7"/>
    <w:rsid w:val="00382F1A"/>
    <w:rsid w:val="003A266D"/>
    <w:rsid w:val="003A3DE3"/>
    <w:rsid w:val="003C4338"/>
    <w:rsid w:val="003D1E59"/>
    <w:rsid w:val="003F7DF7"/>
    <w:rsid w:val="004220F0"/>
    <w:rsid w:val="0042424F"/>
    <w:rsid w:val="00425A2C"/>
    <w:rsid w:val="00436248"/>
    <w:rsid w:val="0045700F"/>
    <w:rsid w:val="004677B8"/>
    <w:rsid w:val="00471D94"/>
    <w:rsid w:val="00474D4C"/>
    <w:rsid w:val="00476208"/>
    <w:rsid w:val="0048560D"/>
    <w:rsid w:val="0049249C"/>
    <w:rsid w:val="00497A87"/>
    <w:rsid w:val="004A21D1"/>
    <w:rsid w:val="004C2DB8"/>
    <w:rsid w:val="004C6D9F"/>
    <w:rsid w:val="004D3812"/>
    <w:rsid w:val="004E032B"/>
    <w:rsid w:val="004E573D"/>
    <w:rsid w:val="004E7612"/>
    <w:rsid w:val="004F1A07"/>
    <w:rsid w:val="004F4996"/>
    <w:rsid w:val="004F6FA7"/>
    <w:rsid w:val="004F7093"/>
    <w:rsid w:val="00531806"/>
    <w:rsid w:val="005415CB"/>
    <w:rsid w:val="00543255"/>
    <w:rsid w:val="00562500"/>
    <w:rsid w:val="00570D96"/>
    <w:rsid w:val="00571686"/>
    <w:rsid w:val="00575D67"/>
    <w:rsid w:val="005A140C"/>
    <w:rsid w:val="005A2A06"/>
    <w:rsid w:val="005A53D5"/>
    <w:rsid w:val="005A727A"/>
    <w:rsid w:val="005B3A85"/>
    <w:rsid w:val="005D05A8"/>
    <w:rsid w:val="005D0D27"/>
    <w:rsid w:val="005E46A6"/>
    <w:rsid w:val="005F334B"/>
    <w:rsid w:val="00602274"/>
    <w:rsid w:val="00602641"/>
    <w:rsid w:val="00620BB6"/>
    <w:rsid w:val="00624D4F"/>
    <w:rsid w:val="0062601A"/>
    <w:rsid w:val="0062676D"/>
    <w:rsid w:val="006301ED"/>
    <w:rsid w:val="00640070"/>
    <w:rsid w:val="00647956"/>
    <w:rsid w:val="00647985"/>
    <w:rsid w:val="0066530E"/>
    <w:rsid w:val="00673749"/>
    <w:rsid w:val="00687F85"/>
    <w:rsid w:val="006A13E8"/>
    <w:rsid w:val="006C0B17"/>
    <w:rsid w:val="006C12BA"/>
    <w:rsid w:val="006D04A5"/>
    <w:rsid w:val="006D054D"/>
    <w:rsid w:val="006D07F6"/>
    <w:rsid w:val="006D5604"/>
    <w:rsid w:val="006E3DD6"/>
    <w:rsid w:val="006E5B1F"/>
    <w:rsid w:val="006F077B"/>
    <w:rsid w:val="00707EB7"/>
    <w:rsid w:val="007132F6"/>
    <w:rsid w:val="00722DB4"/>
    <w:rsid w:val="00740DA7"/>
    <w:rsid w:val="00757522"/>
    <w:rsid w:val="00763A08"/>
    <w:rsid w:val="00774EA5"/>
    <w:rsid w:val="007772F4"/>
    <w:rsid w:val="00780043"/>
    <w:rsid w:val="007A025F"/>
    <w:rsid w:val="007A25EF"/>
    <w:rsid w:val="007B1576"/>
    <w:rsid w:val="007C6DE3"/>
    <w:rsid w:val="007D0953"/>
    <w:rsid w:val="00803E39"/>
    <w:rsid w:val="00804D01"/>
    <w:rsid w:val="008061CB"/>
    <w:rsid w:val="00863D64"/>
    <w:rsid w:val="0086570D"/>
    <w:rsid w:val="00877094"/>
    <w:rsid w:val="00880351"/>
    <w:rsid w:val="00880B6C"/>
    <w:rsid w:val="00881DE5"/>
    <w:rsid w:val="008B0525"/>
    <w:rsid w:val="008B1AFC"/>
    <w:rsid w:val="008C4604"/>
    <w:rsid w:val="008D1537"/>
    <w:rsid w:val="008D2438"/>
    <w:rsid w:val="008D4611"/>
    <w:rsid w:val="008D52A0"/>
    <w:rsid w:val="008E72F9"/>
    <w:rsid w:val="008F77A7"/>
    <w:rsid w:val="00924D2E"/>
    <w:rsid w:val="00933CA5"/>
    <w:rsid w:val="00934395"/>
    <w:rsid w:val="0094350F"/>
    <w:rsid w:val="00967BAA"/>
    <w:rsid w:val="00974E05"/>
    <w:rsid w:val="009819D6"/>
    <w:rsid w:val="009825FA"/>
    <w:rsid w:val="009A40A1"/>
    <w:rsid w:val="009B25AE"/>
    <w:rsid w:val="009B3FF4"/>
    <w:rsid w:val="009F1860"/>
    <w:rsid w:val="009F2454"/>
    <w:rsid w:val="009F48E6"/>
    <w:rsid w:val="00A163F6"/>
    <w:rsid w:val="00A22666"/>
    <w:rsid w:val="00A42456"/>
    <w:rsid w:val="00A43BE7"/>
    <w:rsid w:val="00A57013"/>
    <w:rsid w:val="00A75753"/>
    <w:rsid w:val="00A92770"/>
    <w:rsid w:val="00AB0E69"/>
    <w:rsid w:val="00AE64B6"/>
    <w:rsid w:val="00AE699D"/>
    <w:rsid w:val="00AF0FF8"/>
    <w:rsid w:val="00B07C80"/>
    <w:rsid w:val="00B10815"/>
    <w:rsid w:val="00B23EE1"/>
    <w:rsid w:val="00B24F82"/>
    <w:rsid w:val="00B37D1A"/>
    <w:rsid w:val="00B44741"/>
    <w:rsid w:val="00B56E0B"/>
    <w:rsid w:val="00B65461"/>
    <w:rsid w:val="00B71358"/>
    <w:rsid w:val="00B7547F"/>
    <w:rsid w:val="00B92072"/>
    <w:rsid w:val="00BB15C2"/>
    <w:rsid w:val="00BB625F"/>
    <w:rsid w:val="00BB714A"/>
    <w:rsid w:val="00BC4A1C"/>
    <w:rsid w:val="00BD0E7B"/>
    <w:rsid w:val="00BD2424"/>
    <w:rsid w:val="00BD2BA0"/>
    <w:rsid w:val="00BD3921"/>
    <w:rsid w:val="00BE0583"/>
    <w:rsid w:val="00BE67F7"/>
    <w:rsid w:val="00BF3BD9"/>
    <w:rsid w:val="00BF7668"/>
    <w:rsid w:val="00C029BF"/>
    <w:rsid w:val="00C1420A"/>
    <w:rsid w:val="00C24408"/>
    <w:rsid w:val="00C24C8B"/>
    <w:rsid w:val="00C26A5C"/>
    <w:rsid w:val="00C341DB"/>
    <w:rsid w:val="00C3739E"/>
    <w:rsid w:val="00C375E8"/>
    <w:rsid w:val="00C41898"/>
    <w:rsid w:val="00C42EF3"/>
    <w:rsid w:val="00C4646D"/>
    <w:rsid w:val="00C609C0"/>
    <w:rsid w:val="00C62C4B"/>
    <w:rsid w:val="00C67967"/>
    <w:rsid w:val="00C74F5A"/>
    <w:rsid w:val="00C81934"/>
    <w:rsid w:val="00C81E8E"/>
    <w:rsid w:val="00C86DD8"/>
    <w:rsid w:val="00C95787"/>
    <w:rsid w:val="00C9621F"/>
    <w:rsid w:val="00C9659B"/>
    <w:rsid w:val="00CC5BA5"/>
    <w:rsid w:val="00CE16ED"/>
    <w:rsid w:val="00CF695A"/>
    <w:rsid w:val="00CF7DCF"/>
    <w:rsid w:val="00D01948"/>
    <w:rsid w:val="00D05EE7"/>
    <w:rsid w:val="00D1029A"/>
    <w:rsid w:val="00D12142"/>
    <w:rsid w:val="00D13DD8"/>
    <w:rsid w:val="00D223B0"/>
    <w:rsid w:val="00D37DCE"/>
    <w:rsid w:val="00D46487"/>
    <w:rsid w:val="00D5058C"/>
    <w:rsid w:val="00D92D1F"/>
    <w:rsid w:val="00D94224"/>
    <w:rsid w:val="00DB1768"/>
    <w:rsid w:val="00DD7113"/>
    <w:rsid w:val="00DE6EEC"/>
    <w:rsid w:val="00E06C2D"/>
    <w:rsid w:val="00E10EE5"/>
    <w:rsid w:val="00E13873"/>
    <w:rsid w:val="00E165CB"/>
    <w:rsid w:val="00E17337"/>
    <w:rsid w:val="00E26225"/>
    <w:rsid w:val="00E32CFE"/>
    <w:rsid w:val="00E349DA"/>
    <w:rsid w:val="00E449DD"/>
    <w:rsid w:val="00E53496"/>
    <w:rsid w:val="00E7317F"/>
    <w:rsid w:val="00E733AA"/>
    <w:rsid w:val="00E81825"/>
    <w:rsid w:val="00E91DCE"/>
    <w:rsid w:val="00E94160"/>
    <w:rsid w:val="00EA7FE6"/>
    <w:rsid w:val="00EC5207"/>
    <w:rsid w:val="00ED52DA"/>
    <w:rsid w:val="00EE06CE"/>
    <w:rsid w:val="00EE24B8"/>
    <w:rsid w:val="00EE6158"/>
    <w:rsid w:val="00EF5966"/>
    <w:rsid w:val="00F011E0"/>
    <w:rsid w:val="00F05A6A"/>
    <w:rsid w:val="00F24049"/>
    <w:rsid w:val="00F346C7"/>
    <w:rsid w:val="00F416D0"/>
    <w:rsid w:val="00F64108"/>
    <w:rsid w:val="00F71868"/>
    <w:rsid w:val="00F81A53"/>
    <w:rsid w:val="00F97490"/>
    <w:rsid w:val="00FA3B61"/>
    <w:rsid w:val="00FC788D"/>
    <w:rsid w:val="00FE2361"/>
    <w:rsid w:val="00FE4A43"/>
    <w:rsid w:val="00FF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0E346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0E3463"/>
    <w:rPr>
      <w:sz w:val="24"/>
      <w:szCs w:val="24"/>
    </w:rPr>
  </w:style>
  <w:style w:styleId="Tijeloteksta-uvlaka2" w:type="paragraph">
    <w:name w:val="Body Text Indent 2"/>
    <w:basedOn w:val="Normal"/>
    <w:link w:val="Tijeloteksta-uvlaka2Char"/>
    <w:rsid w:val="000E346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rsid w:val="000E3463"/>
    <w:rPr>
      <w:sz w:val="24"/>
      <w:szCs w:val="24"/>
    </w:rPr>
  </w:style>
  <w:style w:styleId="Reetkatablice" w:type="table">
    <w:name w:val="Table Grid"/>
    <w:basedOn w:val="Obinatablica"/>
    <w:rsid w:val="000C20B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B05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05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05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05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05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0E346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0E3463"/>
    <w:rPr>
      <w:sz w:val="24"/>
      <w:szCs w:val="24"/>
    </w:rPr>
  </w:style>
  <w:style w:styleId="Tijeloteksta-uvlaka2" w:type="paragraph">
    <w:name w:val="Body Text Indent 2"/>
    <w:basedOn w:val="Normal"/>
    <w:link w:val="Tijeloteksta-uvlaka2Char"/>
    <w:rsid w:val="000E346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rsid w:val="000E3463"/>
    <w:rPr>
      <w:sz w:val="24"/>
      <w:szCs w:val="24"/>
    </w:rPr>
  </w:style>
  <w:style w:styleId="Reetkatablice" w:type="table">
    <w:name w:val="Table Grid"/>
    <w:basedOn w:val="Obinatablica"/>
    <w:rsid w:val="000C20B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B05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05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05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05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05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813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7454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0399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</izvorni_sadrzaj>
    <derivirana_varijabla naziv="DomainObject.Predmet.Broj_1">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St-109/2017</izvorni_sadrzaj>
    <derivirana_varijabla naziv="DomainObject.Predmet.OznakaBroj_1">St-109/2017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BRAVURA d.o.o. za proizvodnju i trgovinu u stečaju</izvorni_sadrzaj>
    <derivirana_varijabla naziv="DomainObject.Predmet.ProtustrankaFormated_1">  Stečajna masa iza BRAVURA d.o.o. za proizvodnju i trgovinu u stečaju</derivirana_varijabla>
  </DomainObject.Predmet.ProtustrankaFormated>
  <DomainObject.Predmet.ProtustrankaFormatedOIB>
    <izvorni_sadrzaj>  Stečajna masa iza BRAVURA d.o.o. za proizvodnju i trgovinu u stečaju, OIB 17044705330</izvorni_sadrzaj>
    <derivirana_varijabla naziv="DomainObject.Predmet.ProtustrankaFormatedOIB_1">  Stečajna masa iza BRAVURA d.o.o. za proizvodnju i trgovinu u stečaju, OIB 17044705330</derivirana_varijabla>
  </DomainObject.Predmet.ProtustrankaFormatedOIB>
  <DomainObject.Predmet.ProtustrankaFormatedWithAdress>
    <izvorni_sadrzaj> Stečajna masa iza BRAVURA d.o.o. za proizvodnju i trgovinu u stečaju, Nazorov prilaz 1a, 21000 Split</izvorni_sadrzaj>
    <derivirana_varijabla naziv="DomainObject.Predmet.ProtustrankaFormatedWithAdress_1"> Stečajna masa iza BRAVURA d.o.o. za proizvodnju i trgovinu u stečaju, Nazorov prilaz 1a, 21000 Split</derivirana_varijabla>
  </DomainObject.Predmet.ProtustrankaFormatedWithAdress>
  <DomainObject.Predmet.ProtustrankaFormatedWithAdressOIB>
    <izvorni_sadrzaj> Stečajna masa iza BRAVURA d.o.o. za proizvodnju i trgovinu u stečaju, OIB 17044705330, Nazorov prilaz 1a, 21000 Split</izvorni_sadrzaj>
    <derivirana_varijabla naziv="DomainObject.Predmet.ProtustrankaFormatedWithAdressOIB_1"> Stečajna masa iza BRAVURA d.o.o. za proizvodnju i trgovinu u stečaju, OIB 17044705330, Nazorov prilaz 1a, 21000 Split</derivirana_varijabla>
  </DomainObject.Predmet.ProtustrankaFormatedWithAdressOIB>
  <DomainObject.Predmet.ProtustrankaWithAdress>
    <izvorni_sadrzaj>Stečajna masa iza BRAVURA d.o.o. za proizvodnju i trgovinu u stečaju Nazorov prilaz 1a, 21000 Split</izvorni_sadrzaj>
    <derivirana_varijabla naziv="DomainObject.Predmet.ProtustrankaWithAdress_1">Stečajna masa iza BRAVURA d.o.o. za proizvodnju i trgovinu u stečaju Nazorov prilaz 1a, 21000 Split</derivirana_varijabla>
  </DomainObject.Predmet.ProtustrankaWithAdress>
  <DomainObject.Predmet.ProtustrankaWithAdressOIB>
    <izvorni_sadrzaj>Stečajna masa iza BRAVURA d.o.o. za proizvodnju i trgovinu u stečaju, OIB 17044705330, Nazorov prilaz 1a, 21000 Split</izvorni_sadrzaj>
    <derivirana_varijabla naziv="DomainObject.Predmet.ProtustrankaWithAdressOIB_1">Stečajna masa iza BRAVURA d.o.o. za proizvodnju i trgovinu u stečaju, OIB 17044705330, Nazorov prilaz 1a, 21000 Split</derivirana_varijabla>
  </DomainObject.Predmet.ProtustrankaWithAdressOIB>
  <DomainObject.Predmet.ProtustrankaNazivFormated>
    <izvorni_sadrzaj>Stečajna masa iza BRAVURA d.o.o. za proizvodnju i trgovinu u stečaju</izvorni_sadrzaj>
    <derivirana_varijabla naziv="DomainObject.Predmet.ProtustrankaNazivFormated_1">Stečajna masa iza BRAVURA d.o.o. za proizvodnju i trgovinu u stečaju</derivirana_varijabla>
  </DomainObject.Predmet.ProtustrankaNazivFormated>
  <DomainObject.Predmet.ProtustrankaNazivFormatedOIB>
    <izvorni_sadrzaj>Stečajna masa iza BRAVURA d.o.o. za proizvodnju i trgovinu u stečaju, OIB 17044705330</izvorni_sadrzaj>
    <derivirana_varijabla naziv="DomainObject.Predmet.ProtustrankaNazivFormatedOIB_1">Stečajna masa iza BRAVURA d.o.o. za proizvodnju i trgovinu u stečaju, OIB 17044705330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3545214.33</izvorni_sadrzaj>
    <derivirana_varijabla naziv="DomainObject.Predmet.TrenutnaVrijednost_1">3545214.33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BRAVURA d.o.o. za proizvodnju i trgovinu u stečaju</item>
    </izvorni_sadrzaj>
    <derivirana_varijabla naziv="DomainObject.Predmet.ProtuStrankaListFormated_1">
      <item>Stečajna masa iza BRAVURA d.o.o. za proizvodnju i trgovinu u stečaju</item>
    </derivirana_varijabla>
  </DomainObject.Predmet.ProtuStrankaListFormated>
  <DomainObject.Predmet.ProtuStrankaListFormatedOIB>
    <izvorni_sadrzaj>
      <item>Stečajna masa iza BRAVURA d.o.o. za proizvodnju i trgovinu u stečaju, OIB 17044705330</item>
    </izvorni_sadrzaj>
    <derivirana_varijabla naziv="DomainObject.Predmet.ProtuStrankaListFormatedOIB_1">
      <item>Stečajna masa iza BRAVURA d.o.o. za proizvodnju i trgovinu u stečaju, OIB 17044705330</item>
    </derivirana_varijabla>
  </DomainObject.Predmet.ProtuStrankaListFormatedOIB>
  <DomainObject.Predmet.ProtuStrankaListFormatedWithAdress>
    <izvorni_sadrzaj>
      <item>Stečajna masa iza BRAVURA d.o.o. za proizvodnju i trgovinu u stečaju, Nazorov prilaz 1a, 21000 Split</item>
    </izvorni_sadrzaj>
    <derivirana_varijabla naziv="DomainObject.Predmet.ProtuStrankaListFormatedWithAdress_1">
      <item>Stečajna masa iza BRAVURA d.o.o. za proizvodnju i trgovinu u stečaju, Nazorov prilaz 1a, 21000 Split</item>
    </derivirana_varijabla>
  </DomainObject.Predmet.ProtuStrankaListFormatedWithAdress>
  <DomainObject.Predmet.ProtuStrankaListFormatedWithAdressOIB>
    <izvorni_sadrzaj>
      <item>Stečajna masa iza BRAVURA d.o.o. za proizvodnju i trgovinu u stečaju, OIB 17044705330, Nazorov prilaz 1a, 21000 Split</item>
    </izvorni_sadrzaj>
    <derivirana_varijabla naziv="DomainObject.Predmet.ProtuStrankaListFormatedWithAdressOIB_1">
      <item>Stečajna masa iza BRAVURA d.o.o. za proizvodnju i trgovinu u stečaju, OIB 17044705330, Nazorov prilaz 1a, 21000 Split</item>
    </derivirana_varijabla>
  </DomainObject.Predmet.ProtuStrankaListFormatedWithAdressOIB>
  <DomainObject.Predmet.ProtuStrankaListNazivFormated>
    <izvorni_sadrzaj>
      <item>Stečajna masa iza BRAVURA d.o.o. za proizvodnju i trgovinu u stečaju</item>
    </izvorni_sadrzaj>
    <derivirana_varijabla naziv="DomainObject.Predmet.ProtuStrankaListNazivFormated_1">
      <item>Stečajna masa iza BRAVURA d.o.o. za proizvodnju i trgovinu u stečaju</item>
    </derivirana_varijabla>
  </DomainObject.Predmet.ProtuStrankaListNazivFormated>
  <DomainObject.Predmet.ProtuStrankaListNazivFormatedOIB>
    <izvorni_sadrzaj>
      <item>Stečajna masa iza BRAVURA d.o.o. za proizvodnju i trgovinu u stečaju, OIB 17044705330</item>
    </izvorni_sadrzaj>
    <derivirana_varijabla naziv="DomainObject.Predmet.ProtuStrankaListNazivFormatedOIB_1">
      <item>Stečajna masa iza BRAVURA d.o.o. za proizvodnju i trgovinu u stečaju, OIB 17044705330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BRAVURA d.o.o. za proizvodnju i trgovinu u stečaju</izvorni_sadrzaj>
    <derivirana_varijabla naziv="DomainObject.Predmet.ProtustrankaIDrugi_1">Stečajna masa iza BRAVURA d.o.o. za proizvodnju i trgovinu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BRAVURA d.o.o. za proizvodnju i trgovinu u stečaju, OIB 17044705330, Nazorov prilaz 1a, 21000 Split</izvorni_sadrzaj>
    <derivirana_varijabla naziv="DomainObject.Predmet.ProtustrankaIDrugiAdressOIB_1">Stečajna masa iza BRAVURA d.o.o. za proizvodnju i trgovinu u stečaju, OIB 17044705330, Nazorov prilaz 1a,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BRAVURA d.o.o. za proizvodnju i trgovinu u stečaju</item>
      <item>FINANCIJSKA AGENCIJA, RC SPLIT</item>
    </izvorni_sadrzaj>
    <derivirana_varijabla naziv="DomainObject.Predmet.SudioniciListNaziv_1">
      <item>Stečajna masa iza BRAVURA d.o.o. za proizvodnju i trgovinu u stečaju</item>
      <item>FINANCIJSKA AGENCIJA, RC SPLIT</item>
    </derivirana_varijabla>
  </DomainObject.Predmet.SudioniciListNaziv>
  <DomainObject.Predmet.SudioniciListAdressOIB>
    <izvorni_sadrzaj>
      <item>Stečajna masa iza BRAVURA d.o.o. za proizvodnju i trgovinu u stečaju, OIB 17044705330, Nazorov prilaz 1a,21000 Split</item>
      <item>FINANCIJSKA AGENCIJA, RC SPLIT, OIB 85821130368, Mažuranićevo šetalište 24 b,21000 Split</item>
    </izvorni_sadrzaj>
    <derivirana_varijabla naziv="DomainObject.Predmet.SudioniciListAdressOIB_1">
      <item>Stečajna masa iza BRAVURA d.o.o. za proizvodnju i trgovinu u stečaju, OIB 17044705330, Nazorov prilaz 1a,21000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17044705330</item>
      <item>, OIB 85821130368</item>
    </izvorni_sadrzaj>
    <derivirana_varijabla naziv="DomainObject.Predmet.SudioniciListNazivOIB_1">
      <item>, OIB 17044705330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A21FB1-D56C-4940-9921-31B273CFAA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467</properties:Words>
  <properties:Characters>2535</properties:Characters>
  <properties:Lines>71</properties:Lines>
  <properties:Paragraphs>29</properties:Paragraphs>
  <properties:TotalTime>547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2015-04-27T06:52:00Z</dcterms:created>
  <dc:creator>Trgovački sud Split</dc:creator>
  <cp:lastModifiedBy>Ana Golub Gruić</cp:lastModifiedBy>
  <cp:lastPrinted>2018-03-22T11:27:00Z</cp:lastPrinted>
  <dcterms:modified xmlns:xsi="http://www.w3.org/2001/XMLSchema-instance" xsi:type="dcterms:W3CDTF">2018-03-22T11:36:00Z</dcterms:modified>
  <cp:revision>56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(St-109-2017 Bravura - određuje se prodaja.docx)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