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5cb7" w14:paraId="8765cb7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02635C">
        <w:rPr>
          <w:sz w:val="24"/>
          <w:szCs w:val="24"/>
        </w:rPr>
        <w:t>6924/2016</w:t>
      </w:r>
      <w:r w:rsidR="007F48A4">
        <w:rPr>
          <w:sz w:val="24"/>
          <w:szCs w:val="24"/>
        </w:rPr>
        <w:t>-31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EF0148" w:rsidP="0002635C" w:rsidR="00EF0148" w:rsidRPr="00EF0148">
      <w:pPr>
        <w:jc w:val="both"/>
        <w:rPr>
          <w:sz w:val="24"/>
          <w:szCs w:val="24"/>
        </w:rPr>
      </w:pPr>
      <w:r w:rsidRPr="00EF0148">
        <w:rPr>
          <w:sz w:val="24"/>
          <w:szCs w:val="24"/>
        </w:rPr>
        <w:tab/>
      </w:r>
      <w:r w:rsidR="0002635C" w:rsidRPr="0002635C">
        <w:rPr>
          <w:sz w:val="24"/>
          <w:szCs w:val="24"/>
        </w:rPr>
        <w:tab/>
        <w:t>Trgovački sud u Zagrebu, po sucu Nikoli Ribariću, u stečajnom predmetu u povodu zahtjeva FINANCIJSKE AGENCIJE, za provedbu skraćenog stečajnog postupka nad dužnikom OBUĆA NIKI d.o.o. Ivanić Grad, Šiftar</w:t>
      </w:r>
      <w:r w:rsidR="0002635C">
        <w:rPr>
          <w:sz w:val="24"/>
          <w:szCs w:val="24"/>
        </w:rPr>
        <w:t>ova 35, OIB 38607000916, dana 9</w:t>
      </w:r>
      <w:r w:rsidR="0002635C" w:rsidRPr="0002635C">
        <w:rPr>
          <w:sz w:val="24"/>
          <w:szCs w:val="24"/>
        </w:rPr>
        <w:t>.</w:t>
      </w:r>
      <w:r w:rsidR="0002635C">
        <w:rPr>
          <w:sz w:val="24"/>
          <w:szCs w:val="24"/>
        </w:rPr>
        <w:t xml:space="preserve"> listopada</w:t>
      </w:r>
      <w:r w:rsidR="0002635C" w:rsidRPr="0002635C">
        <w:rPr>
          <w:sz w:val="24"/>
          <w:szCs w:val="24"/>
        </w:rPr>
        <w:t xml:space="preserve"> 2017,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02635C" w:rsidRPr="0002635C">
        <w:rPr>
          <w:sz w:val="24"/>
          <w:szCs w:val="24"/>
        </w:rPr>
        <w:t>OBUĆA NIKI d.o.o. Ivanić Grad, Šiftarova 35, OIB 38607000916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02635C">
        <w:rPr>
          <w:sz w:val="24"/>
          <w:szCs w:val="24"/>
        </w:rPr>
        <w:t>9</w:t>
      </w:r>
      <w:r w:rsidRPr="008732E3">
        <w:rPr>
          <w:sz w:val="24"/>
          <w:szCs w:val="24"/>
        </w:rPr>
        <w:t>.</w:t>
      </w:r>
      <w:r w:rsidR="0002635C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02635C">
        <w:rPr>
          <w:sz w:val="24"/>
          <w:szCs w:val="24"/>
        </w:rPr>
        <w:t>. u 16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02635C" w:rsidRPr="0002635C">
        <w:rPr>
          <w:sz w:val="24"/>
          <w:szCs w:val="24"/>
        </w:rPr>
        <w:t>DRAGUTIN JEŽIĆ, Zagreb, Česmičkoga 10, OIB:50868688359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02635C" w:rsidRPr="0002635C">
        <w:rPr>
          <w:sz w:val="24"/>
          <w:szCs w:val="24"/>
        </w:rPr>
        <w:t>OBUĆA NIKI d.o.o. Ivanić Grad, Šiftarova 35, OIB 38607000916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>Zahtjev za provedbu skraćenog stečajnog postupka nad navedenom pravnom osobom podnijela je ovome sudu Financijska agencija, Regionalni centar Zagreb, Trg svibanjskih žrtava 1995. 1, Zagreb (u daljnjem tekstu: FINA), na temelju odredbe čl. 429. Stečajnog zakona (»Narodne novine« broj 71/15; u daljnjem tekstu: SZ), navodeći da su kod dužnika ispunjeni uvjeti iz čl. 428. SZ-a: da dužnik nema zaposlenih, da nisu ispunjeni uvjeti za pokretanje drugog postupka radi brisanja istog iz sudskog registra te da u Očevidniku redoslijeda osnova za plaćanje (u daljnjem tekstu: ORP) dužnik ima evidentirane neizvršene osnove za plaćanje u neprekidnom razdoblju od 120 dana.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>FINA uz prijedlog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dana, te da ukupni iznos duga evidentiranog na temelju neizvršenih osnova za plaćanje iznosi 12.980,41 kuna na dan 01. rujna 2015. godine.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ab/>
        <w:t>Uvidom u izvadak iz sudskog registra za dužnika utvrđeno je da nisu ispunjene pretpostavke za pokretanje drugog postupka radi brisanja dužnika iz sudskog registra..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lastRenderedPageBreak/>
        <w:tab/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>Temeljem gore navedenog proizlazi da je udovoljeno uvjetima iz čl. 428. i 429. SZ-a, te je stoga sud donio rješenje o pokretanju skraćenog stečajnog postupka 27. lipnja 2016. godine.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>Zaključkom od 27. lipnja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>Podneskom od 17. kolovoza 2016. godine vjerovnik Saša Sušec, Hrastelnica 322, Hrastelnica, Sisak, predložio je otvaranje stečajnog postupka nad dužnikom. Uz podnesak je dostavljna obračunska isprava za isplatu plaće – naknadu plaće iz koje proizalzi vjerojatnost vjerovnikove tražbine. Također je dostavljena i preslika radne knjižice.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E841DA">
        <w:rPr>
          <w:sz w:val="24"/>
          <w:szCs w:val="24"/>
        </w:rPr>
        <w:tab/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>S obzirom na to da je vjerovnik Saša Sušec, u smislu čl. 114. st. 3. SZ-a oslobođen plaćanja predujma za namirenje troškova stečajnog postupka iz čl. 114. st. 1. SZ-a, u roku 45 dana od dana objave oglasa, predložio otvoriti stečaj nad dužnikom sud je na temelju odredbe čl. 433. SZ-a donio rješenje o obustavi skraćenog stečajnog postupka 14. listopada 2016.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 xml:space="preserve">Rješenje od 14. listopada 2016. godine postalo je pravomoćno s danom 23.11.2016. 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 xml:space="preserve">Imajući u vidu činjenicu da je Financija agencija u zahtjevu za provedbu skraćenog stečajnog postupka, koji se vodio pod poslovnim brojem St-6901/2015, navela da je dužnik na dan 1. rujna 2015.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lastRenderedPageBreak/>
        <w:t>Rješenjem od 8. prosinca 2016. pokrenut je prethodni postupak, te je određeno ročište radi izjašnjenja o prijedlogu za otvaranje stečajnog postupka.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>Na ročište radi očitovanja o prijedlogu za otvaranjem stečajnog postupka dana 21. siječnja 2017. godine nije pristupio zastupnik po zakonu dužnika. Predlagatelj je ustrajao kod prijedloga.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>Ročište radi rasprave o pretpostavkama za otvaranje stečajnog postupka održano je  2. ožujka 2017. godine. Na ročištu je utvrđeno kako je privremeni stečajni upravitelj u spis predao Izvješće 27.2.2017. Privremeni stečajni upravitelj u cijelosti je ostao kod navoda iz Izvješća. U pogledu imovine predloženi stečajni dužnik nema imovine odnosno imovina nije dostatna za pokriće troškova stečajnog postupka, slijedom čega je predložio pozivom na odredbe čl. 132. SZ-a pozvati vjerovnike na uplatu predujma u iznosu od 26.000,00 kn.. Primjedbi ni pitanja nije bilo.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ab/>
        <w:t>Slijedom navedenoga sud je utrdio kako predloženi stečajni dužnik nema imovine odnosno imovina nije dostatna za pokriće troškova stečajnog postupka.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</w:p>
    <w:p w:rsidRDefault="00E841DA" w:rsidP="00E841DA" w:rsidR="00E841DA" w:rsidRP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26.000,00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E841DA" w:rsidP="00E841DA" w:rsidR="00E841DA">
      <w:pPr>
        <w:ind w:firstLine="720"/>
        <w:jc w:val="both"/>
        <w:rPr>
          <w:sz w:val="24"/>
          <w:szCs w:val="24"/>
        </w:rPr>
      </w:pPr>
      <w:r w:rsidRPr="00E841DA">
        <w:rPr>
          <w:sz w:val="24"/>
          <w:szCs w:val="24"/>
        </w:rPr>
        <w:t xml:space="preserve"> </w:t>
      </w:r>
    </w:p>
    <w:p w:rsidRDefault="002D62CE" w:rsidP="002D62CE" w:rsidR="002D62C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132. SZ-a, </w:t>
      </w:r>
      <w:r w:rsidRPr="008732E3">
        <w:rPr>
          <w:sz w:val="24"/>
          <w:szCs w:val="24"/>
        </w:rPr>
        <w:t xml:space="preserve">Rješenjem od </w:t>
      </w:r>
      <w:r w:rsidR="00EF0148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="00EF0148">
        <w:rPr>
          <w:sz w:val="24"/>
          <w:szCs w:val="24"/>
        </w:rPr>
        <w:t xml:space="preserve"> studenoga</w:t>
      </w:r>
      <w:r w:rsidRPr="008732E3">
        <w:rPr>
          <w:sz w:val="24"/>
          <w:szCs w:val="24"/>
        </w:rPr>
        <w:t xml:space="preserve"> 2016, osobe koje imaju pravni interes za provedbom stečajnog postupka</w:t>
      </w:r>
      <w:r>
        <w:rPr>
          <w:sz w:val="24"/>
          <w:szCs w:val="24"/>
        </w:rPr>
        <w:t xml:space="preserve">, pozvane su na plaćanje predujma u ukupnom iznosu od </w:t>
      </w:r>
      <w:r w:rsidR="00EF0148">
        <w:rPr>
          <w:sz w:val="24"/>
          <w:szCs w:val="24"/>
        </w:rPr>
        <w:t>2</w:t>
      </w:r>
      <w:r>
        <w:rPr>
          <w:sz w:val="24"/>
          <w:szCs w:val="24"/>
        </w:rPr>
        <w:t>0.000,0 kuna te su isti</w:t>
      </w:r>
      <w:r w:rsidRPr="008732E3">
        <w:rPr>
          <w:sz w:val="24"/>
          <w:szCs w:val="24"/>
        </w:rPr>
        <w:t xml:space="preserve"> poučeni na posljedice nepostupanja po rješenju sukladno odredbi članka 132. stavak 2. SZ-a</w:t>
      </w:r>
      <w:r>
        <w:rPr>
          <w:sz w:val="24"/>
          <w:szCs w:val="24"/>
        </w:rPr>
        <w:t>.</w:t>
      </w:r>
    </w:p>
    <w:p w:rsidRDefault="002D62CE" w:rsidP="002D62CE" w:rsidR="002D62CE">
      <w:pPr>
        <w:overflowPunct w:val="false"/>
        <w:ind w:firstLine="708"/>
        <w:jc w:val="both"/>
        <w:rPr>
          <w:sz w:val="24"/>
          <w:szCs w:val="24"/>
        </w:rPr>
      </w:pPr>
    </w:p>
    <w:p w:rsidRDefault="00E841DA" w:rsidP="002831DA" w:rsidR="002831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25</w:t>
      </w:r>
      <w:r w:rsidR="002831DA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2831DA">
        <w:rPr>
          <w:sz w:val="24"/>
          <w:szCs w:val="24"/>
        </w:rPr>
        <w:t xml:space="preserve"> 2017. godine u ovosudnom predmetu, u prethodnom postupku, imenovan je privremeni stečajni upravitelj </w:t>
      </w:r>
      <w:r>
        <w:rPr>
          <w:sz w:val="24"/>
          <w:szCs w:val="24"/>
        </w:rPr>
        <w:t>Dragutin Ježić</w:t>
      </w:r>
      <w:r w:rsidR="002831DA">
        <w:rPr>
          <w:sz w:val="24"/>
          <w:szCs w:val="24"/>
        </w:rPr>
        <w:t xml:space="preserve">. Privremeni stečajni upravitelj imenovan je </w:t>
      </w:r>
      <w:r w:rsidR="002831DA"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 w:rsidR="002831DA">
        <w:rPr>
          <w:sz w:val="24"/>
          <w:szCs w:val="24"/>
        </w:rPr>
        <w:t xml:space="preserve">Odredbom članka 85.st.2. Stečajnog zakona određeno je da </w:t>
      </w:r>
      <w:r w:rsidR="002831DA"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 w:rsidR="002831DA">
        <w:rPr>
          <w:sz w:val="24"/>
          <w:szCs w:val="24"/>
        </w:rPr>
        <w:t xml:space="preserve"> Slijedom navedenoga, imajući u vidu činjenicu da je privremeni stečajni upravitelj </w:t>
      </w:r>
      <w:r>
        <w:rPr>
          <w:sz w:val="24"/>
          <w:szCs w:val="24"/>
        </w:rPr>
        <w:t>Dragutin Ježić</w:t>
      </w:r>
      <w:r w:rsidR="002831DA">
        <w:rPr>
          <w:sz w:val="24"/>
          <w:szCs w:val="24"/>
        </w:rPr>
        <w:t xml:space="preserve"> imenovan metodom slučajnog odabira to je u skladu s odredbom članka 85.st.2. Stečajnog zakona isti imenovan i za stečajnog upravitelja.</w:t>
      </w:r>
    </w:p>
    <w:p w:rsidRDefault="002831DA" w:rsidP="002D62CE" w:rsidR="002831DA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8732E3">
        <w:rPr>
          <w:sz w:val="24"/>
          <w:szCs w:val="24"/>
        </w:rPr>
        <w:lastRenderedPageBreak/>
        <w:t>određen rješenjem suda, valjalo je u skladu s citiranom odredbom čl. 132. SZ-a otvoriti i zaključiti stečajni postupak nad dužnikom.</w:t>
      </w:r>
    </w:p>
    <w:p w:rsidRDefault="007F48A4" w:rsidP="00EF0148" w:rsidR="007F48A4">
      <w:pPr>
        <w:pStyle w:val="Tijeloteksta"/>
        <w:jc w:val="center"/>
      </w:pPr>
    </w:p>
    <w:p w:rsidRDefault="00F51030" w:rsidP="00EF0148" w:rsidR="00EF0148">
      <w:pPr>
        <w:pStyle w:val="Tijeloteksta"/>
        <w:jc w:val="center"/>
      </w:pPr>
      <w:r w:rsidRPr="008732E3">
        <w:t xml:space="preserve">U Zagrebu, </w:t>
      </w:r>
      <w:r w:rsidR="0002635C">
        <w:t>9</w:t>
      </w:r>
      <w:r w:rsidR="006D0780" w:rsidRPr="008732E3">
        <w:t>.</w:t>
      </w:r>
      <w:r w:rsidR="0002635C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</w:p>
    <w:p w:rsidRDefault="00EF0148" w:rsidP="00556D2E" w:rsidR="00EF0148">
      <w:pPr>
        <w:pStyle w:val="Tijeloteksta"/>
        <w:ind w:left="2832"/>
        <w:jc w:val="center"/>
      </w:pPr>
    </w:p>
    <w:p w:rsidRDefault="00EF0148" w:rsidP="00556D2E" w:rsidR="00EF0148">
      <w:pPr>
        <w:pStyle w:val="Tijeloteksta"/>
        <w:ind w:left="2832"/>
        <w:jc w:val="center"/>
      </w:pPr>
    </w:p>
    <w:p w:rsidRDefault="001C364D" w:rsidP="00556D2E" w:rsidR="00663464" w:rsidRPr="008732E3">
      <w:pPr>
        <w:pStyle w:val="Tijeloteksta"/>
        <w:ind w:left="2832"/>
        <w:jc w:val="center"/>
      </w:pPr>
      <w:r w:rsidRPr="008732E3">
        <w:t xml:space="preserve">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827220" w:rsidP="00E91121" w:rsidR="008272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7220" w:rsidP="00E91121" w:rsidR="008272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27220" w:rsidP="00E91121" w:rsidR="0082722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7220" w:rsidP="00E91121" w:rsidR="0082722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27220" w:rsidP="00E91121" w:rsidR="0082722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4928" w:rsidP="00EF0148" w:rsidR="00B649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B64928" w:rsidP="00743790" w:rsidR="00B64928">
      <w:pPr>
        <w:jc w:val="both"/>
        <w:rPr>
          <w:sz w:val="24"/>
          <w:szCs w:val="24"/>
        </w:rPr>
      </w:pPr>
    </w:p>
    <w:p w:rsidRDefault="00B64928" w:rsidP="00743790" w:rsidR="00B64928">
      <w:pPr>
        <w:jc w:val="both"/>
        <w:rPr>
          <w:sz w:val="24"/>
          <w:szCs w:val="24"/>
        </w:rPr>
      </w:pPr>
    </w:p>
    <w:p w:rsidRDefault="00827220" w:rsidP="00743790" w:rsidR="00827220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827220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2635C">
      <w:rPr>
        <w:sz w:val="24"/>
        <w:szCs w:val="24"/>
      </w:rPr>
      <w:t>6924/2016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35C"/>
    <w:rsid w:val="00081CB7"/>
    <w:rsid w:val="000D0DBD"/>
    <w:rsid w:val="000D0E18"/>
    <w:rsid w:val="000E5315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831DA"/>
    <w:rsid w:val="002A1726"/>
    <w:rsid w:val="002D6066"/>
    <w:rsid w:val="002D62CE"/>
    <w:rsid w:val="002F156E"/>
    <w:rsid w:val="002F6A91"/>
    <w:rsid w:val="00321949"/>
    <w:rsid w:val="00361247"/>
    <w:rsid w:val="00392C86"/>
    <w:rsid w:val="00400237"/>
    <w:rsid w:val="00425022"/>
    <w:rsid w:val="004728DE"/>
    <w:rsid w:val="004C71AC"/>
    <w:rsid w:val="004D793C"/>
    <w:rsid w:val="004E72AF"/>
    <w:rsid w:val="00556D2E"/>
    <w:rsid w:val="0058449E"/>
    <w:rsid w:val="00592309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27"/>
    <w:rsid w:val="00743790"/>
    <w:rsid w:val="0075306B"/>
    <w:rsid w:val="00782A57"/>
    <w:rsid w:val="007A3404"/>
    <w:rsid w:val="007D1465"/>
    <w:rsid w:val="007F48A4"/>
    <w:rsid w:val="00814C0C"/>
    <w:rsid w:val="00827220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9101A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64928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841DA"/>
    <w:rsid w:val="00E9313A"/>
    <w:rsid w:val="00EA161B"/>
    <w:rsid w:val="00EC4F6C"/>
    <w:rsid w:val="00ED0766"/>
    <w:rsid w:val="00EF0148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2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2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6924</izvorni_sadrzaj>
    <derivirana_varijabla naziv="DomainObject.Predmet.Broj_1">6924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St-6924/2016</izvorni_sadrzaj>
    <derivirana_varijabla naziv="DomainObject.Predmet.OznakaBroj_1">St-6924/2016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Sučec zastupanog po punomoćniku OWENS I HOUŠKA, odvjetničko društvo d.o.o.; Josip Matić</izvorni_sadrzaj>
    <derivirana_varijabla naziv="DomainObject.Predmet.StrankaFormated_1">  FINA Regionalni centar Zagreb; Saša Sučec zastupanog po punomoćniku OWENS I HOUŠKA, odvjetničko društvo d.o.o.; Josip Matić</derivirana_varijabla>
  </DomainObject.Predmet.StrankaFormated>
  <DomainObject.Predmet.StrankaFormatedOIB>
    <izvorni_sadrzaj>  FINA Regionalni centar Zagreb, OIB 85821130368; Saša Sučec, OIB 08917673118 zastupanog po punomoćniku OWENS I HOUŠKA, odvjetničko društvo d.o.o.; Josip Matić, OIB 58164287645</izvorni_sadrzaj>
    <derivirana_varijabla naziv="DomainObject.Predmet.StrankaFormatedOIB_1">  FINA Regionalni centar Zagreb, OIB 85821130368; Saša Sučec, OIB 08917673118 zastupanog po punomoćniku OWENS I HOUŠKA, odvjetničko društvo d.o.o.; Josip Matić, OIB 58164287645</derivirana_varijabla>
  </DomainObject.Predmet.StrankaFormatedOIB>
  <DomainObject.Predmet.StrankaFormatedWithAdress>
    <izvorni_sadrzaj> FINA Regionalni centar Zagreb, Trg svibanjskih žrtava 1995. 1, 10000 Zagreb; Saša Sučec, Hrastelnica 322, 44000 Hrastelnica zastupanog po punomoćniku OWENS I HOUŠKA, odvjetničko društvo d.o.o.; Josip Matić, Šiftarova 35, 10310 Ivanić-Grad</izvorni_sadrzaj>
    <derivirana_varijabla naziv="DomainObject.Predmet.StrankaFormatedWithAdress_1"> FINA Regionalni centar Zagreb, Trg svibanjskih žrtava 1995. 1, 10000 Zagreb; Saša Sučec, Hrastelnica 322, 44000 Hrastelnica zastupanog po punomoćniku OWENS I HOUŠKA, odvjetničko društvo d.o.o.; Josip Matić, Šiftarova 35, 10310 Ivanić-Grad</derivirana_varijabla>
  </DomainObject.Predmet.StrankaFormatedWithAdress>
  <DomainObject.Predmet.StrankaFormatedWithAdressOIB>
    <izvorni_sadrzaj> FINA Regionalni centar Zagreb, OIB 85821130368, Trg svibanjskih žrtava 1995. 1, 10000 Zagreb; Saša Sučec, OIB 08917673118, Hrastelnica 322, 44000 Hrastelnica zastupanog po punomoćniku OWENS I HOUŠKA, odvjetničko društvo d.o.o.; Josip Matić, OIB 58164287645, Šiftarova 35, 10310 Ivanić-Grad</izvorni_sadrzaj>
    <derivirana_varijabla naziv="DomainObject.Predmet.StrankaFormatedWithAdressOIB_1"> FINA Regionalni centar Zagreb, OIB 85821130368, Trg svibanjskih žrtava 1995. 1, 10000 Zagreb; Saša Sučec, OIB 08917673118, Hrastelnica 322, 44000 Hrastelnica zastupanog po punomoćniku OWENS I HOUŠKA, odvjetničko društvo d.o.o.; Josip Matić, OIB 58164287645, Šiftarova 35, 10310 Ivanić-Grad</derivirana_varijabla>
  </DomainObject.Predmet.StrankaFormatedWithAdressOIB>
  <DomainObject.Predmet.StrankaWithAdress>
    <izvorni_sadrzaj>FINA Regionalni centar Zagreb Trg svibanjskih žrtava 1995. 1,10000 Zagreb,Saša Sučec Hrastelnica 322,44000 Hrastelnica,Josip Matić Šiftarova 35,10310 Ivanić-Grad</izvorni_sadrzaj>
    <derivirana_varijabla naziv="DomainObject.Predmet.StrankaWithAdress_1">FINA Regionalni centar Zagreb Trg svibanjskih žrtava 1995. 1,10000 Zagreb,Saša Sučec Hrastelnica 322,44000 Hrastelnica,Josip Matić Šiftarova 35,10310 Ivanić-Grad</derivirana_varijabla>
  </DomainObject.Predmet.StrankaWithAdress>
  <DomainObject.Predmet.StrankaWithAdressOIB>
    <izvorni_sadrzaj>FINA Regionalni centar Zagreb, OIB 85821130368, Trg svibanjskih žrtava 1995. 1,10000 Zagreb,Saša Sučec, OIB 08917673118, Hrastelnica 322,44000 Hrastelnica,Josip Matić, OIB 58164287645, Šiftarova 35,10310 Ivanić-Grad</izvorni_sadrzaj>
    <derivirana_varijabla naziv="DomainObject.Predmet.StrankaWithAdressOIB_1">FINA Regionalni centar Zagreb, OIB 85821130368, Trg svibanjskih žrtava 1995. 1,10000 Zagreb,Saša Sučec, OIB 08917673118, Hrastelnica 322,44000 Hrastelnica,Josip Matić, OIB 58164287645, Šiftarova 35,10310 Ivanić-Grad</derivirana_varijabla>
  </DomainObject.Predmet.StrankaWithAdressOIB>
  <DomainObject.Predmet.StrankaNazivFormated>
    <izvorni_sadrzaj>FINA Regionalni centar Zagreb,Saša Sučec,Josip Matić</izvorni_sadrzaj>
    <derivirana_varijabla naziv="DomainObject.Predmet.StrankaNazivFormated_1">FINA Regionalni centar Zagreb,Saša Sučec,Josip Matić</derivirana_varijabla>
  </DomainObject.Predmet.StrankaNazivFormated>
  <DomainObject.Predmet.StrankaNazivFormatedOIB>
    <izvorni_sadrzaj>FINA Regionalni centar Zagreb, OIB 85821130368,Saša Sučec, OIB 08917673118,Josip Matić, OIB 58164287645</izvorni_sadrzaj>
    <derivirana_varijabla naziv="DomainObject.Predmet.StrankaNazivFormatedOIB_1">FINA Regionalni centar Zagreb, OIB 85821130368,Saša Sučec, OIB 08917673118,Josip Matić, OIB 58164287645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Saša Sučec zastupanog po punomoćniku OWENS I HOUŠKA, odvjetničko društvo d.o.o.</item>
      <item>Josip Matić</item>
    </izvorni_sadrzaj>
    <derivirana_varijabla naziv="DomainObject.Predmet.StrankaListFormated_1">
      <item>FINA Regionalni centar Zagreb</item>
      <item>Saša Sučec zastupanog po punomoćniku OWENS I HOUŠKA, odvjetničko društvo d.o.o.</item>
      <item>Josip Matić</item>
    </derivirana_varijabla>
  </DomainObject.Predmet.StrankaListFormated>
  <DomainObject.Predmet.StrankaListFormatedOIB>
    <izvorni_sadrzaj>
      <item>FINA Regionalni centar Zagreb, OIB 85821130368</item>
      <item>Saša Sučec, OIB 08917673118 zastupanog po punomoćniku OWENS I HOUŠKA, odvjetničko društvo d.o.o.</item>
      <item>Josip Matić, OIB 58164287645</item>
    </izvorni_sadrzaj>
    <derivirana_varijabla naziv="DomainObject.Predmet.StrankaListFormatedOIB_1">
      <item>FINA Regionalni centar Zagreb, OIB 85821130368</item>
      <item>Saša Sučec, OIB 08917673118 zastupanog po punomoćniku OWENS I HOUŠKA, odvjetničko društvo d.o.o.</item>
      <item>Josip Matić, OIB 58164287645</item>
    </derivirana_varijabla>
  </DomainObject.Predmet.StrankaListFormatedOIB>
  <DomainObject.Predmet.StrankaListFormatedWithAdress>
    <izvorni_sadrzaj>
      <item>FINA Regionalni centar Zagreb, Trg svibanjskih žrtava 1995. 1, 10000 Zagreb</item>
      <item>Saša Sučec, Hrastelnica 322, 44000 Hrastelnica zastupanog po punomoćniku OWENS I HOUŠKA, odvjetničko društvo d.o.o.</item>
      <item>Josip Matić, Šiftarova 35, 10310 Ivanić-Grad</item>
    </izvorni_sadrzaj>
    <derivirana_varijabla naziv="DomainObject.Predmet.StrankaListFormatedWithAdress_1">
      <item>FINA Regionalni centar Zagreb, Trg svibanjskih žrtava 1995. 1, 10000 Zagreb</item>
      <item>Saša Sučec, Hrastelnica 322, 44000 Hrastelnica zastupanog po punomoćniku OWENS I HOUŠKA, odvjetničko društvo d.o.o.</item>
      <item>Josip Matić, Šiftarova 35, 10310 Ivanić-Grad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Sučec, OIB 08917673118, Hrastelnica 322, 44000 Hrastelnica zastupanog po punomoćniku OWENS I HOUŠKA, odvjetničko društvo d.o.o.</item>
      <item>Josip Matić, OIB 58164287645, Šiftarova 35, 10310 Ivanić-Grad</item>
    </izvorni_sadrzaj>
    <derivirana_varijabla naziv="DomainObject.Predmet.StrankaListFormatedWithAdressOIB_1">
      <item>FINA Regionalni centar Zagreb, OIB 85821130368, Trg svibanjskih žrtava 1995. 1, 10000 Zagreb</item>
      <item>Saša Sučec, OIB 08917673118, Hrastelnica 322, 44000 Hrastelnica zastupanog po punomoćniku OWENS I HOUŠKA, odvjetničko društvo d.o.o.</item>
      <item>Josip Matić, OIB 58164287645, Šiftarova 35, 10310 Ivanić-Grad</item>
    </derivirana_varijabla>
  </DomainObject.Predmet.StrankaListFormatedWithAdressOIB>
  <DomainObject.Predmet.StrankaListNazivFormated>
    <izvorni_sadrzaj>
      <item>FINA Regionalni centar Zagreb</item>
      <item>Saša Sučec</item>
      <item>Josip Matić</item>
    </izvorni_sadrzaj>
    <derivirana_varijabla naziv="DomainObject.Predmet.StrankaListNazivFormated_1">
      <item>FINA Regionalni centar Zagreb</item>
      <item>Saša Sučec</item>
      <item>Josip Matić</item>
    </derivirana_varijabla>
  </DomainObject.Predmet.StrankaListNazivFormated>
  <DomainObject.Predmet.StrankaListNazivFormatedOIB>
    <izvorni_sadrzaj>
      <item>FINA Regionalni centar Zagreb, OIB 85821130368</item>
      <item>Saša Sučec, OIB 08917673118</item>
      <item>Josip Matić, OIB 58164287645</item>
    </izvorni_sadrzaj>
    <derivirana_varijabla naziv="DomainObject.Predmet.StrankaListNazivFormatedOIB_1">
      <item>FINA Regionalni centar Zagreb, OIB 85821130368</item>
      <item>Saša Sučec, OIB 08917673118</item>
      <item>Josip Matić, OIB 58164287645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</izvorni_sadrzaj>
    <derivirana_varijabla naziv="DomainObject.Predmet.OstaliListFormated_1"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</derivirana_varijabla>
  </DomainObject.Predmet.OstaliListFormated>
  <DomainObject.Predmet.OstaliListFormatedOIB>
    <izvorni_sadrzaj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</izvorni_sadrzaj>
    <derivirana_varijabla naziv="DomainObject.Predmet.OstaliListFormatedOIB_1"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</izvorni_sadrzaj>
    <derivirana_varijabla naziv="DomainObject.Predmet.OstaliListFormatedWithAdress_1"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</izvorni_sadrzaj>
    <derivirana_varijabla naziv="DomainObject.Predmet.OstaliListFormatedWithAdressOIB_1"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JOSIP MATIĆ</item>
      <item>OWENS I HOUŠKA, odvjetničko društvo d.o.o.</item>
      <item>REPUBLIKA HRVATSKA MINISTARSTVO FINANCIJA</item>
      <item>ŽUPANIJSKO DRŽAVNO ODVJETNIŠTVO U VELIKOJ GORICI</item>
    </izvorni_sadrzaj>
    <derivirana_varijabla naziv="DomainObject.Predmet.OstaliListNazivFormated_1">
      <item>JOSIP MATIĆ</item>
      <item>OWENS I HOUŠKA, odvjetničko društvo d.o.o.</item>
      <item>REPUBLIKA HRVATSKA MINISTARSTVO FINANCIJA</item>
      <item>ŽUPANIJSKO DRŽAVNO ODVJETNIŠTVO U VELIKOJ GORICI</item>
    </derivirana_varijabla>
  </DomainObject.Predmet.OstaliListNazivFormated>
  <DomainObject.Predmet.OstaliListNazivFormatedOIB>
    <izvorni_sadrzaj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</izvorni_sadrzaj>
    <derivirana_varijabla naziv="DomainObject.Predmet.OstaliListNazivFormatedOIB_1"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  <item>Josip Matić</item>
    </izvorni_sadrzaj>
    <derivirana_varijabla naziv="DomainObject.Predmet.SudioniciListNaziv_1"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  <item>Josip Matić</item>
    </derivirana_varijabla>
  </DomainObject.Predmet.SudioniciListNaziv>
  <DomainObject.Predmet.SudioniciListAdressOIB>
    <izvorni_sadrzaj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  <item>Josip Matić, OIB 58164287645, Šiftarova 35,10310 Ivanić-Grad</item>
    </izvorni_sadrzaj>
    <derivirana_varijabla naziv="DomainObject.Predmet.SudioniciListAdressOIB_1"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  <item>Josip Matić, OIB 58164287645, Šiftarova 35,10310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38607000916</item>
      <item>, OIB 85821130368</item>
      <item>, OIB 58164287645</item>
      <item>, OIB 04123051557</item>
      <item>, OIB 08917673118</item>
      <item>, OIB 18683136487</item>
      <item>, OIB 96292040276</item>
      <item>, OIB 58164287645</item>
    </izvorni_sadrzaj>
    <derivirana_varijabla naziv="DomainObject.Predmet.SudioniciListNazivOIB_1">
      <item>, OIB 38607000916</item>
      <item>, OIB 85821130368</item>
      <item>, OIB 58164287645</item>
      <item>, OIB 04123051557</item>
      <item>, OIB 08917673118</item>
      <item>, OIB 18683136487</item>
      <item>, OIB 96292040276</item>
      <item>, OIB 58164287645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1455</properties:Words>
  <properties:Characters>8233</properties:Characters>
  <properties:Lines>175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2017-10-09T12:14:00Z</dcterms:created>
  <dc:creator>nribaric</dc:creator>
  <cp:lastModifiedBy>Jadranka Zelić</cp:lastModifiedBy>
  <cp:lastPrinted>2017-10-09T13:20:00Z</cp:lastPrinted>
  <dcterms:modified xmlns:xsi="http://www.w3.org/2001/XMLSchema-instance" xsi:type="dcterms:W3CDTF">2017-10-09T13:23:00Z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