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f56d" w14:paraId="93cf56d" w:rsidRDefault="00AB4602" w:rsidP="00EB15DD" w:rsidR="00EB15DD">
      <w:pPr>
        <w:pStyle w:val="NormaleSPIS"/>
        <w15:collapsed w:val="false"/>
        <w:rPr>
          <w:sz w:val="20"/>
          <w:szCs w:val="20"/>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B15DD">
        <w:rPr>
          <w:sz w:val="20"/>
          <w:szCs w:val="20"/>
        </w:rPr>
        <w:t xml:space="preserve">                                                                             Obrazac 20.</w:t>
      </w:r>
    </w:p>
    <w:p w:rsidRDefault="00EB15DD" w:rsidP="00EB15DD" w:rsidR="00EB15DD">
      <w:pPr>
        <w:jc w:val="both"/>
        <w:rPr>
          <w:sz w:val="20"/>
          <w:szCs w:val="20"/>
        </w:rPr>
      </w:pPr>
      <w:r>
        <w:rPr>
          <w:sz w:val="20"/>
          <w:szCs w:val="20"/>
        </w:rPr>
        <w:t xml:space="preserve">                      IZVJEŠĆE STEČAJNOG UPRAVITELJA O TIJEKU STEČAJNOG POSTUPKA I O STANJU</w:t>
      </w:r>
    </w:p>
    <w:p w:rsidRDefault="00EB15DD" w:rsidP="00EB15DD" w:rsidR="00EB15DD">
      <w:pPr>
        <w:jc w:val="both"/>
        <w:rPr>
          <w:sz w:val="20"/>
          <w:szCs w:val="20"/>
        </w:rPr>
      </w:pPr>
      <w:r>
        <w:rPr>
          <w:sz w:val="20"/>
          <w:szCs w:val="20"/>
        </w:rPr>
        <w:t xml:space="preserve">                           STEČAJNE MASE NA TEMELJU ČLANKA 89. STAVKA 2. STEČAJNOG ZAKONA</w:t>
      </w:r>
    </w:p>
    <w:p w:rsidRDefault="00EB15DD" w:rsidP="00EB15DD" w:rsidR="00EB15DD">
      <w:pPr>
        <w:jc w:val="both"/>
        <w:rPr>
          <w:sz w:val="20"/>
          <w:szCs w:val="20"/>
        </w:rPr>
      </w:pPr>
    </w:p>
    <w:p w:rsidRDefault="00EB15DD" w:rsidP="00EB15DD" w:rsidR="00EB15DD">
      <w:pPr>
        <w:jc w:val="both"/>
      </w:pPr>
      <w:r>
        <w:t xml:space="preserve">                                       IZVJEŠĆE STEČAJNOG UPRAVITELJA O TIJEKU</w:t>
      </w:r>
    </w:p>
    <w:p w:rsidRDefault="00EB15DD" w:rsidP="00EB15DD" w:rsidR="00EB15DD">
      <w:pPr>
        <w:jc w:val="both"/>
      </w:pPr>
      <w:r>
        <w:t xml:space="preserve">                                    STEČAJNOG POSTUPKA I STANJU STEČAJNE MASE</w:t>
      </w:r>
    </w:p>
    <w:p w:rsidRDefault="00EB15DD" w:rsidP="00EB15DD" w:rsidR="00EB15DD">
      <w:pPr>
        <w:jc w:val="both"/>
      </w:pPr>
    </w:p>
    <w:p w:rsidRDefault="00EB15DD" w:rsidP="00EB15DD" w:rsidR="00EB15DD">
      <w:pPr>
        <w:jc w:val="both"/>
        <w:rPr>
          <w:b/>
        </w:rPr>
      </w:pPr>
      <w:r>
        <w:t xml:space="preserve">Nadležni trgovački sud: </w:t>
      </w:r>
      <w:r>
        <w:rPr>
          <w:b/>
        </w:rPr>
        <w:t>Trgovački sud u Bjelovaru</w:t>
      </w:r>
    </w:p>
    <w:p w:rsidRDefault="00EB15DD" w:rsidP="00EB15DD" w:rsidR="00EB15DD">
      <w:pPr>
        <w:jc w:val="both"/>
        <w:rPr>
          <w:b/>
        </w:rPr>
      </w:pPr>
      <w:r>
        <w:t xml:space="preserve">Poslovni broj spisa: </w:t>
      </w:r>
      <w:r>
        <w:rPr>
          <w:b/>
        </w:rPr>
        <w:t>St-280/2016</w:t>
      </w:r>
    </w:p>
    <w:p w:rsidRDefault="00EB15DD" w:rsidP="00EB15DD" w:rsidR="00EB15DD">
      <w:pPr>
        <w:ind w:right="-425"/>
        <w:jc w:val="both"/>
        <w:rPr>
          <w:b/>
        </w:rPr>
      </w:pPr>
      <w:r>
        <w:t xml:space="preserve">Dužnik: </w:t>
      </w:r>
      <w:r>
        <w:rPr>
          <w:b/>
        </w:rPr>
        <w:t xml:space="preserve">REMUŠ  d.o.o. u stečaju, Julija </w:t>
      </w:r>
      <w:proofErr w:type="spellStart"/>
      <w:r>
        <w:rPr>
          <w:b/>
        </w:rPr>
        <w:t>Haulika</w:t>
      </w:r>
      <w:proofErr w:type="spellEnd"/>
      <w:r>
        <w:rPr>
          <w:b/>
        </w:rPr>
        <w:t xml:space="preserve"> 24, Bjelovar, OIB 40833941658</w:t>
      </w:r>
    </w:p>
    <w:p w:rsidRDefault="00EB15DD" w:rsidP="00EB15DD" w:rsidR="00EB15DD">
      <w:pPr>
        <w:ind w:right="-425"/>
        <w:jc w:val="both"/>
      </w:pPr>
    </w:p>
    <w:p w:rsidRDefault="00EB15DD" w:rsidP="00EB15DD" w:rsidR="00EB15DD">
      <w:pPr>
        <w:ind w:right="-425"/>
        <w:jc w:val="both"/>
        <w:rPr>
          <w:b/>
        </w:rPr>
      </w:pPr>
      <w:r>
        <w:t xml:space="preserve">Predmet: </w:t>
      </w:r>
      <w:r>
        <w:rPr>
          <w:b/>
        </w:rPr>
        <w:t>Izvješće stečajnog upravitelja o tijeku stečajnog postupka  i stanju stečajne mase</w:t>
      </w:r>
    </w:p>
    <w:p w:rsidRDefault="00EB15DD" w:rsidP="00EB15DD" w:rsidR="00EB15DD">
      <w:pPr>
        <w:ind w:right="-425"/>
        <w:jc w:val="both"/>
        <w:rPr>
          <w:b/>
        </w:rPr>
      </w:pPr>
    </w:p>
    <w:p w:rsidRDefault="00EB15DD" w:rsidP="00EB15DD" w:rsidR="00EB15DD">
      <w:pPr>
        <w:ind w:right="-425"/>
        <w:jc w:val="both"/>
      </w:pPr>
      <w:r>
        <w:rPr>
          <w:b/>
        </w:rPr>
        <w:t xml:space="preserve">I) </w:t>
      </w:r>
      <w:r>
        <w:t xml:space="preserve">Sukladno čl. 89. st. 2. Stečajnog zakona, stečajni upravitelj dužnika REMUŠ d.o.o.u stečaju iz Bjelovara, Julija </w:t>
      </w:r>
      <w:proofErr w:type="spellStart"/>
      <w:r>
        <w:t>Haulika</w:t>
      </w:r>
      <w:proofErr w:type="spellEnd"/>
      <w:r>
        <w:t xml:space="preserve"> 24, podnosi stečajnom sudu ovo izvješće o tijeku stečajnog postupka i stanju stečajne mase na dan  23.10.2018. godine.</w:t>
      </w:r>
    </w:p>
    <w:p w:rsidRDefault="00EB15DD" w:rsidP="00EB15DD" w:rsidR="00EB15DD">
      <w:pPr>
        <w:ind w:right="-425"/>
        <w:jc w:val="both"/>
      </w:pPr>
    </w:p>
    <w:p w:rsidRDefault="00EB15DD" w:rsidP="00EB15DD" w:rsidR="00EB15DD">
      <w:pPr>
        <w:ind w:right="-425"/>
        <w:jc w:val="both"/>
      </w:pPr>
      <w:r>
        <w:t>U dosadašnjem tijeku stečajnog postupka (na dan 23.10.2018.) ukupni dužnikov prihod iznosio je</w:t>
      </w:r>
    </w:p>
    <w:p w:rsidRDefault="00EB15DD" w:rsidP="00EB15DD" w:rsidR="00EB15DD">
      <w:pPr>
        <w:ind w:right="-425"/>
        <w:jc w:val="both"/>
      </w:pPr>
      <w:r>
        <w:t>378.906,09 kuna i odnosio se na priliv od najamnine s režijama (179.955,30 kuna), naplate duga</w:t>
      </w:r>
    </w:p>
    <w:p w:rsidRDefault="00EB15DD" w:rsidP="00EB15DD" w:rsidR="00EB15DD">
      <w:pPr>
        <w:ind w:right="-425"/>
        <w:jc w:val="both"/>
      </w:pPr>
      <w:r>
        <w:t>(150.000,00 kuna) i ovršne prodaje pokretnina (48.950,00 kuna).</w:t>
      </w:r>
    </w:p>
    <w:p w:rsidRDefault="00EB15DD" w:rsidP="00EB15DD" w:rsidR="00EB15DD">
      <w:pPr>
        <w:ind w:right="-425"/>
        <w:jc w:val="both"/>
      </w:pPr>
      <w:bookmarkStart w:name="_GoBack" w:id="0"/>
      <w:bookmarkEnd w:id="0"/>
    </w:p>
    <w:p w:rsidRDefault="00EB15DD" w:rsidP="00EB15DD" w:rsidR="00EB15DD">
      <w:pPr>
        <w:ind w:right="-425"/>
        <w:jc w:val="both"/>
      </w:pPr>
      <w:r>
        <w:t xml:space="preserve">U isto vrijeme rashod sredstava ukupno je iznosio 207.722,85 kuna i odnosio se na režijski trošak (18.758,39 kuna),  plaćeni PDV (30.808,99 kuna),  trošak dobavljača (3.797,00 kuna), trošak osiguranja imovine (3.594,76 kuna), trošak računovodstvenih usluga (10.500,00 kuna), neto nagrada st. upravitelja (12.323,72 kuna), trošak plaće i  </w:t>
      </w:r>
      <w:proofErr w:type="spellStart"/>
      <w:r>
        <w:t>ug</w:t>
      </w:r>
      <w:proofErr w:type="spellEnd"/>
      <w:r>
        <w:t>. o djelu (8.250,00 kuna), trošak podzakupa poslovnog</w:t>
      </w:r>
      <w:r>
        <w:t xml:space="preserve"> </w:t>
      </w:r>
      <w:r>
        <w:t xml:space="preserve">prostora (6.250,00 kuna), trošak poreza i doprinosa (21.283,49 kuna), namirenje </w:t>
      </w:r>
      <w:proofErr w:type="spellStart"/>
      <w:r>
        <w:t>razl</w:t>
      </w:r>
      <w:proofErr w:type="spellEnd"/>
      <w:r>
        <w:t>. vjerovnika (48.950,00 kuna), trošak FINA-e (6.800,00 kuna), trošak naknade troška st. upravitelja (19.207,26 kuna), trošak oglašavanja (13.192,00 kuna), trošak bankarskih usluga (3.017,24 kuna) i dr..</w:t>
      </w:r>
    </w:p>
    <w:p w:rsidRDefault="00EB15DD" w:rsidP="00EB15DD" w:rsidR="00EB15DD">
      <w:pPr>
        <w:ind w:right="-425"/>
        <w:jc w:val="both"/>
      </w:pPr>
      <w:r>
        <w:t>Sukladno naprijed navedenom na dan 23.10.2018. godine dužnik na raspolaganju ima iznos od</w:t>
      </w:r>
    </w:p>
    <w:p w:rsidRDefault="00EB15DD" w:rsidP="00EB15DD" w:rsidR="00EB15DD">
      <w:pPr>
        <w:ind w:right="-425"/>
        <w:jc w:val="both"/>
      </w:pPr>
      <w:r>
        <w:t>171.183,24 kuna.</w:t>
      </w:r>
    </w:p>
    <w:p w:rsidRDefault="00EB15DD" w:rsidP="00EB15DD" w:rsidR="00EB15DD">
      <w:pPr>
        <w:ind w:right="-425"/>
        <w:jc w:val="both"/>
      </w:pPr>
      <w:r>
        <w:lastRenderedPageBreak/>
        <w:t xml:space="preserve">Na skupštini vjerovnika punomoćnik ZAGREBAČKE BANKE  d.d. Zagreb,  kao </w:t>
      </w:r>
      <w:proofErr w:type="spellStart"/>
      <w:r>
        <w:t>razlučnog</w:t>
      </w:r>
      <w:proofErr w:type="spellEnd"/>
      <w:r>
        <w:t xml:space="preserve"> </w:t>
      </w:r>
    </w:p>
    <w:p w:rsidRDefault="00EB15DD" w:rsidP="00EB15DD" w:rsidR="00EB15DD">
      <w:pPr>
        <w:ind w:right="-425"/>
        <w:jc w:val="both"/>
      </w:pPr>
      <w:r>
        <w:t xml:space="preserve">vjerovnika i ovrhovoditelja u ovršnom postupku broj </w:t>
      </w:r>
      <w:proofErr w:type="spellStart"/>
      <w:r>
        <w:t>Ovr</w:t>
      </w:r>
      <w:proofErr w:type="spellEnd"/>
      <w:r>
        <w:t>-1260/15 koji se vodi kod Općinskog</w:t>
      </w:r>
    </w:p>
    <w:p w:rsidRDefault="00EB15DD" w:rsidP="00EB15DD" w:rsidR="00EB15DD">
      <w:pPr>
        <w:ind w:right="-425"/>
        <w:jc w:val="both"/>
      </w:pPr>
      <w:r>
        <w:t>suda u Zadru radi prodaje svih dužnikovih nekretnina, izjavio je kako će ZAGREBAČKA</w:t>
      </w:r>
    </w:p>
    <w:p w:rsidRDefault="00EB15DD" w:rsidP="00EB15DD" w:rsidR="00EB15DD">
      <w:pPr>
        <w:ind w:right="-425"/>
        <w:jc w:val="both"/>
      </w:pPr>
      <w:r>
        <w:t xml:space="preserve">BANKA  d.d. nastaviti navedeni ovršni postupak, no  Općinski sud u Zadru se rješenjem </w:t>
      </w:r>
    </w:p>
    <w:p w:rsidRDefault="00EB15DD" w:rsidP="00EB15DD" w:rsidR="00EB15DD">
      <w:pPr>
        <w:ind w:right="-425"/>
        <w:jc w:val="both"/>
      </w:pPr>
      <w:r>
        <w:t xml:space="preserve">broj: 72 </w:t>
      </w:r>
      <w:proofErr w:type="spellStart"/>
      <w:r>
        <w:t>Ovr</w:t>
      </w:r>
      <w:proofErr w:type="spellEnd"/>
      <w:r>
        <w:t xml:space="preserve">-1260/2015 od 26. rujna 2017. godine oglasio stvarno nenadležnim za provođenje </w:t>
      </w:r>
    </w:p>
    <w:p w:rsidRDefault="00EB15DD" w:rsidP="00EB15DD" w:rsidR="00EB15DD">
      <w:pPr>
        <w:ind w:right="-425"/>
        <w:jc w:val="both"/>
      </w:pPr>
      <w:r>
        <w:t>navedenog ovršnog postupka i ovršni predmet dostavio Trgovačkom sudu u Bjelovaru na dalje</w:t>
      </w:r>
    </w:p>
    <w:p w:rsidRDefault="00EB15DD" w:rsidP="00EB15DD" w:rsidR="00EB15DD">
      <w:pPr>
        <w:ind w:right="-425"/>
        <w:jc w:val="both"/>
      </w:pPr>
      <w:r>
        <w:t xml:space="preserve">postupanje, te je Trgovački sud u Bjelovaru zaključkom broj </w:t>
      </w:r>
      <w:proofErr w:type="spellStart"/>
      <w:r>
        <w:t>Ovr</w:t>
      </w:r>
      <w:proofErr w:type="spellEnd"/>
      <w:r>
        <w:t xml:space="preserve"> -25/2017-2 od 10. studenog</w:t>
      </w:r>
    </w:p>
    <w:p w:rsidRDefault="00EB15DD" w:rsidP="00EB15DD" w:rsidR="00EB15DD">
      <w:pPr>
        <w:ind w:right="-425"/>
        <w:jc w:val="both"/>
      </w:pPr>
      <w:r>
        <w:t xml:space="preserve">2017. godine odredio da će se postupak prodaje nekretnina </w:t>
      </w:r>
      <w:proofErr w:type="spellStart"/>
      <w:r>
        <w:t>ovršenika</w:t>
      </w:r>
      <w:proofErr w:type="spellEnd"/>
      <w:r>
        <w:t xml:space="preserve"> i sada stečajnog dužnika </w:t>
      </w:r>
    </w:p>
    <w:p w:rsidRDefault="00EB15DD" w:rsidP="00EB15DD" w:rsidR="00EB15DD">
      <w:pPr>
        <w:ind w:right="-425"/>
        <w:jc w:val="both"/>
      </w:pPr>
      <w:r>
        <w:t>REMUŠ d.o.o. u stečaju Bjelovar nastaviti u stečajnom postupku broj St-280/2016.</w:t>
      </w:r>
    </w:p>
    <w:p w:rsidRDefault="00EB15DD" w:rsidP="00EB15DD" w:rsidR="00EB15DD">
      <w:pPr>
        <w:ind w:right="-425"/>
        <w:jc w:val="both"/>
      </w:pPr>
    </w:p>
    <w:p w:rsidRDefault="00EB15DD" w:rsidP="00EB15DD" w:rsidR="00EB15DD">
      <w:pPr>
        <w:ind w:right="-425"/>
        <w:jc w:val="both"/>
      </w:pPr>
      <w:r>
        <w:t>Sukladno naprijed navedenom na sjednici skupštine vjerovnika održanoj kod TS u Bjelovaru dana</w:t>
      </w:r>
    </w:p>
    <w:p w:rsidRDefault="00EB15DD" w:rsidP="00EB15DD" w:rsidR="00EB15DD">
      <w:pPr>
        <w:ind w:right="-425"/>
        <w:jc w:val="both"/>
      </w:pPr>
      <w:r>
        <w:t xml:space="preserve">15. prosinca 2017. godine donijeta je odluka o načinu unovčenja dužnikovih nekretnina el. javnom </w:t>
      </w:r>
    </w:p>
    <w:p w:rsidRDefault="00EB15DD" w:rsidP="00EB15DD" w:rsidR="00EB15DD">
      <w:pPr>
        <w:ind w:right="-425"/>
        <w:jc w:val="both"/>
      </w:pPr>
      <w:r>
        <w:t>dražbom kod FINA-e, te je TS u Bjelovaru zaključkom poslovni broj St-280/2016-32 odredio način</w:t>
      </w:r>
      <w:r>
        <w:t xml:space="preserve"> </w:t>
      </w:r>
      <w:r>
        <w:t>prodaje dužnikovih nekretnina el. javnom dražbom kod FINA-e (čl. 247. SZ-a).</w:t>
      </w:r>
    </w:p>
    <w:p w:rsidRDefault="00EB15DD" w:rsidP="00EB15DD" w:rsidR="00EB15DD">
      <w:pPr>
        <w:ind w:right="-425"/>
        <w:jc w:val="both"/>
      </w:pPr>
      <w:r>
        <w:t xml:space="preserve">Pri prodaji dužnikovih nekretnina drugom el. javnom dražbom unovčene su slijedeće dužnikove nekretnine upisane u z.k.ul.br. 3343 k.o. </w:t>
      </w:r>
      <w:proofErr w:type="spellStart"/>
      <w:r>
        <w:t>novalja</w:t>
      </w:r>
      <w:proofErr w:type="spellEnd"/>
      <w:r>
        <w:t xml:space="preserve">, </w:t>
      </w:r>
      <w:proofErr w:type="spellStart"/>
      <w:r>
        <w:t>čkbr</w:t>
      </w:r>
      <w:proofErr w:type="spellEnd"/>
      <w:r>
        <w:t>. 1304/1:</w:t>
      </w:r>
    </w:p>
    <w:p w:rsidRDefault="00EB15DD" w:rsidP="00EB15DD" w:rsidR="00EB15DD">
      <w:pPr>
        <w:ind w:right="-425"/>
        <w:jc w:val="both"/>
      </w:pPr>
      <w:r>
        <w:t xml:space="preserve">- 14. suvlasnički dio: 43/631 etažno vlasništvo (E-14) stan 5 na prvom katu (u crtežu smeđe kose linije)  ukupne korisne površine stana sa 32,45 m2, kao </w:t>
      </w:r>
      <w:proofErr w:type="spellStart"/>
      <w:r>
        <w:t>pripadak</w:t>
      </w:r>
      <w:proofErr w:type="spellEnd"/>
      <w:r>
        <w:t xml:space="preserve"> stanu lođa sa 10,79  i 5. suvlasnički dio: </w:t>
      </w:r>
    </w:p>
    <w:p w:rsidRDefault="00EB15DD" w:rsidP="00EB15DD" w:rsidR="00EB15DD">
      <w:pPr>
        <w:ind w:right="-425"/>
        <w:jc w:val="both"/>
      </w:pPr>
      <w:r>
        <w:t xml:space="preserve">  6/631 etažno vlasništvo (E-5) spremište u podrumu oznake S5 (u nacrtu ljubičasto, koso-karirano) sa  6,08 m2, za </w:t>
      </w:r>
      <w:proofErr w:type="spellStart"/>
      <w:r>
        <w:t>kupovninu</w:t>
      </w:r>
      <w:proofErr w:type="spellEnd"/>
      <w:r>
        <w:t xml:space="preserve"> u iznosu od 269.163,37 kuna</w:t>
      </w:r>
    </w:p>
    <w:p w:rsidRDefault="00EB15DD" w:rsidP="00EB15DD" w:rsidR="00EB15DD">
      <w:pPr>
        <w:ind w:right="-425"/>
        <w:jc w:val="both"/>
      </w:pPr>
      <w:r>
        <w:t xml:space="preserve">- 11.  suvlasnički dio: 45/631 etažno vlasništvo (E-11) stan 2 u prizemlju (u crtežu plave kose linije)   ukupne korisne površine sa 32,58 m2, kao </w:t>
      </w:r>
      <w:proofErr w:type="spellStart"/>
      <w:r>
        <w:t>pripadak</w:t>
      </w:r>
      <w:proofErr w:type="spellEnd"/>
      <w:r>
        <w:t xml:space="preserve"> stanu lođa sa 12,44 m2,  za </w:t>
      </w:r>
      <w:proofErr w:type="spellStart"/>
      <w:r>
        <w:t>kupovninu</w:t>
      </w:r>
      <w:proofErr w:type="spellEnd"/>
      <w:r>
        <w:t xml:space="preserve"> u iznosu  od 261.461,40 kuna</w:t>
      </w:r>
    </w:p>
    <w:p w:rsidRDefault="00EB15DD" w:rsidP="00EB15DD" w:rsidR="00EB15DD">
      <w:pPr>
        <w:ind w:right="-425"/>
        <w:jc w:val="both"/>
      </w:pPr>
      <w:r>
        <w:t xml:space="preserve">- 12. suvlasnički dio: 43/631 etažno vlasništvo (E-12) stan 3 u prizemlju (u crtežu zelene kose linije) ukupne korisne površine stana sa 32,54 m2, kao </w:t>
      </w:r>
      <w:proofErr w:type="spellStart"/>
      <w:r>
        <w:t>pripadak</w:t>
      </w:r>
      <w:proofErr w:type="spellEnd"/>
      <w:r>
        <w:t xml:space="preserve"> stanu lođa sa 10,73 m2  i 4. suvlasnički dio: </w:t>
      </w:r>
    </w:p>
    <w:p w:rsidRDefault="00EB15DD" w:rsidP="00EB15DD" w:rsidR="00EB15DD">
      <w:pPr>
        <w:ind w:right="-425"/>
        <w:jc w:val="both"/>
      </w:pPr>
      <w:r>
        <w:t xml:space="preserve">   6/631 etažno vlasništvo (E-4) spremište u podrumu oznake S4 (u nacrtu </w:t>
      </w:r>
      <w:proofErr w:type="spellStart"/>
      <w:r>
        <w:t>naranđasto</w:t>
      </w:r>
      <w:proofErr w:type="spellEnd"/>
      <w:r>
        <w:t xml:space="preserve">, koso-karirano) sa 6,07 m2, za </w:t>
      </w:r>
      <w:proofErr w:type="spellStart"/>
      <w:r>
        <w:t>kupovninu</w:t>
      </w:r>
      <w:proofErr w:type="spellEnd"/>
      <w:r>
        <w:t xml:space="preserve"> u iznosu od 265.151,26 kuna </w:t>
      </w:r>
    </w:p>
    <w:p w:rsidRDefault="00EB15DD" w:rsidP="00EB15DD" w:rsidR="00EB15DD">
      <w:pPr>
        <w:ind w:right="-425"/>
        <w:jc w:val="both"/>
      </w:pPr>
      <w:r>
        <w:t xml:space="preserve">- 10. suvlasnički dio: 46/631 etažno vlasništvo (E-10) stan 1 u prizemlju (u crtežu crvene kose linije)  ukupne korisne površine 41,27 m2, kao </w:t>
      </w:r>
      <w:proofErr w:type="spellStart"/>
      <w:r>
        <w:t>pripadak</w:t>
      </w:r>
      <w:proofErr w:type="spellEnd"/>
      <w:r>
        <w:t xml:space="preserve"> stana lođa sa 4,91 m2, 8. suvlasnički dio: </w:t>
      </w:r>
      <w:r>
        <w:lastRenderedPageBreak/>
        <w:t xml:space="preserve">20/631 etažno vlasništvo (E-8) garaža G3 (u nacrtu zelene, vertikalne linije) sa 20,07 m2, za </w:t>
      </w:r>
      <w:proofErr w:type="spellStart"/>
      <w:r>
        <w:t>kupovninu</w:t>
      </w:r>
      <w:proofErr w:type="spellEnd"/>
      <w:r>
        <w:t xml:space="preserve"> u iznosu od 314.878,19 kuna</w:t>
      </w:r>
    </w:p>
    <w:p w:rsidRDefault="00EB15DD" w:rsidP="00EB15DD" w:rsidR="00EB15DD">
      <w:pPr>
        <w:ind w:right="-425"/>
        <w:jc w:val="both"/>
      </w:pPr>
      <w:r>
        <w:t xml:space="preserve">Na dan izrade ovog izvješća još uvijek teče rok od 30 dana za uplatu naprijed navedenih </w:t>
      </w:r>
      <w:proofErr w:type="spellStart"/>
      <w:r>
        <w:t>kupovnina</w:t>
      </w:r>
      <w:proofErr w:type="spellEnd"/>
      <w:r>
        <w:t>.</w:t>
      </w:r>
    </w:p>
    <w:p w:rsidRDefault="00EB15DD" w:rsidP="00EB15DD" w:rsidR="00EB15DD">
      <w:pPr>
        <w:ind w:right="-425"/>
        <w:jc w:val="both"/>
      </w:pPr>
      <w:r>
        <w:t>Za prodaju preostalih dužnikovih nekretnina u tijeku je treća el. javna dražba kod FINA-e.</w:t>
      </w:r>
    </w:p>
    <w:p w:rsidRDefault="00EB15DD" w:rsidP="00EB15DD" w:rsidR="00EB15DD">
      <w:pPr>
        <w:ind w:right="-425"/>
        <w:jc w:val="both"/>
      </w:pPr>
      <w:r>
        <w:t xml:space="preserve">Prihod ostvaren prodajom dužnikovih pokretnina odnosi se na prihod ostvaren prodajom dužnikovih pokretnina u ovršnom postupku broj </w:t>
      </w:r>
      <w:proofErr w:type="spellStart"/>
      <w:r>
        <w:t>Ovr</w:t>
      </w:r>
      <w:proofErr w:type="spellEnd"/>
      <w:r>
        <w:t>-2255/10 kod OS u Bjelovaru, te je navedenom prodajom</w:t>
      </w:r>
      <w:r>
        <w:t xml:space="preserve"> </w:t>
      </w:r>
      <w:r>
        <w:t xml:space="preserve">ostvarena </w:t>
      </w:r>
      <w:proofErr w:type="spellStart"/>
      <w:r>
        <w:t>kupovnina</w:t>
      </w:r>
      <w:proofErr w:type="spellEnd"/>
      <w:r>
        <w:t xml:space="preserve"> u ukupnom iznosu od 48.950,00 kuna (cjelokupnom </w:t>
      </w:r>
      <w:proofErr w:type="spellStart"/>
      <w:r>
        <w:t>kupovninom</w:t>
      </w:r>
      <w:proofErr w:type="spellEnd"/>
      <w:r>
        <w:t xml:space="preserve"> u iznosu od 48.950,00 kuna djelomično namirena tražbina založnog vjerovnika ŽARKOVO d.o.o. Garešnica).</w:t>
      </w:r>
    </w:p>
    <w:p w:rsidRDefault="00EB15DD" w:rsidP="00EB15DD" w:rsidR="00EB15DD">
      <w:pPr>
        <w:ind w:right="-425"/>
        <w:jc w:val="both"/>
      </w:pPr>
      <w:r>
        <w:t xml:space="preserve">Sve dužnikove nekretnine koje su bile predmet ugovora o zakupu nekretnina od 27.04.2017. godine sklopljenog sa zakupnikom ANTODO-TURISTIČKA AGENCIJA d.o.o. Gradac, vraćene su u dužnikov posjed. </w:t>
      </w:r>
    </w:p>
    <w:p w:rsidRDefault="00EB15DD" w:rsidP="00EB15DD" w:rsidR="00EB15DD">
      <w:pPr>
        <w:ind w:right="-425"/>
        <w:jc w:val="both"/>
      </w:pPr>
      <w:r>
        <w:t xml:space="preserve">Na ispitnom ročištu održanom 20. lipnja 2017. godine utvrđene su tražbine petnaest vjerovnika drugog višeg isplatnog reda u ukupnom iznosu od  14.299.968,34 kuna, kao i postojanje </w:t>
      </w:r>
      <w:proofErr w:type="spellStart"/>
      <w:r>
        <w:t>razlučnih</w:t>
      </w:r>
      <w:proofErr w:type="spellEnd"/>
      <w:r>
        <w:t xml:space="preserve"> prava na dužnikovim nekretninama u ukupnom iznosu od 6.793.549,48 kuna.</w:t>
      </w:r>
    </w:p>
    <w:p w:rsidRDefault="00EB15DD" w:rsidP="00EB15DD" w:rsidR="00EB15DD">
      <w:pPr>
        <w:ind w:right="-425"/>
        <w:jc w:val="both"/>
      </w:pPr>
      <w:r>
        <w:rPr>
          <w:b/>
        </w:rPr>
        <w:t xml:space="preserve">II) </w:t>
      </w:r>
      <w:r>
        <w:t>Radnje koje će se poduzeti u narednom razdoblju od tri mjeseca</w:t>
      </w:r>
    </w:p>
    <w:p w:rsidRDefault="00EB15DD" w:rsidP="00EB15DD" w:rsidR="00EB15DD">
      <w:pPr>
        <w:ind w:right="-425"/>
        <w:jc w:val="both"/>
      </w:pPr>
      <w:r>
        <w:t xml:space="preserve">Prodaja dužnikovih nekretnina kod FINA-e, te je u tijeku treća el. javna dražba koja završava 04.12.2018. godine, te provedba namirenja </w:t>
      </w:r>
      <w:proofErr w:type="spellStart"/>
      <w:r>
        <w:t>razlučnih</w:t>
      </w:r>
      <w:proofErr w:type="spellEnd"/>
      <w:r>
        <w:t xml:space="preserve"> vjerovnika iz postignutih </w:t>
      </w:r>
      <w:proofErr w:type="spellStart"/>
      <w:r>
        <w:t>kupovnina</w:t>
      </w:r>
      <w:proofErr w:type="spellEnd"/>
      <w:r>
        <w:t xml:space="preserve">. </w:t>
      </w:r>
    </w:p>
    <w:p w:rsidRDefault="00EB15DD" w:rsidP="00EB15DD" w:rsidR="00EB15DD">
      <w:pPr>
        <w:ind w:right="-425"/>
        <w:jc w:val="both"/>
      </w:pPr>
    </w:p>
    <w:p w:rsidRDefault="00EB15DD" w:rsidP="00EB15DD" w:rsidR="00EB15DD">
      <w:pPr>
        <w:ind w:right="-425"/>
        <w:jc w:val="both"/>
      </w:pPr>
      <w:r>
        <w:t>Virovitica, 26.10.2018.</w:t>
      </w:r>
    </w:p>
    <w:p w:rsidRDefault="00EB15DD" w:rsidP="00EB15DD" w:rsidR="00EB15DD">
      <w:pPr>
        <w:jc w:val="both"/>
      </w:pPr>
    </w:p>
    <w:p w:rsidRDefault="00EB15DD" w:rsidP="00EB15DD" w:rsidR="00EB15DD">
      <w:pPr>
        <w:jc w:val="both"/>
      </w:pPr>
      <w:r>
        <w:t xml:space="preserve">                                                                                                                    Stečajni upravitelj</w:t>
      </w:r>
    </w:p>
    <w:p w:rsidRDefault="00EB15DD" w:rsidP="00EB15DD" w:rsidR="00EB15DD">
      <w:pPr>
        <w:jc w:val="both"/>
      </w:pPr>
      <w:r>
        <w:t xml:space="preserve">                                                                                                                      Branko Valentić</w:t>
      </w:r>
    </w:p>
    <w:p w:rsidRDefault="00EB15DD" w:rsidP="00EB15DD" w:rsidR="00AE649C" w:rsidRPr="00B76F3C">
      <w:pPr>
        <w:jc w:val="both"/>
      </w:pPr>
      <w:r>
        <w:t xml:space="preserve">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5DD"/>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813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St-280/2016-62</izvorni_sadrzaj>
    <derivirana_varijabla naziv="DomainObject.Oznaka_1">St-280/2016-62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St-280/2016</izvorni_sadrzaj>
    <derivirana_varijabla naziv="DomainObject.Predmet.OznakaBroj_1">St-280/2016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REMUŠ društvo s ograničenom odgovornošću za trgovinu i usluge Bjelovar</izvorni_sadrzaj>
    <derivirana_varijabla naziv="DomainObject.Predmet.ProtustrankaFormated_1">  REMUŠ društvo s ograničenom odgovornošću za trgovinu i usluge Bjelovar</derivirana_varijabla>
  </DomainObject.Predmet.ProtustrankaFormated>
  <DomainObject.Predmet.ProtustrankaFormatedOIB>
    <izvorni_sadrzaj>  REMUŠ društvo s ograničenom odgovornošću za trgovinu i usluge Bjelovar, OIB 40833941658</izvorni_sadrzaj>
    <derivirana_varijabla naziv="DomainObject.Predmet.ProtustrankaFormatedOIB_1">  REMUŠ društvo s ograničenom odgovornošću za trgovinu i usluge Bjelovar, OIB 40833941658</derivirana_varijabla>
  </DomainObject.Predmet.ProtustrankaFormatedOIB>
  <DomainObject.Predmet.ProtustrankaFormatedWithAdress>
    <izvorni_sadrzaj> REMUŠ društvo s ograničenom odgovornošću za trgovinu i usluge Bjelovar, Julija Haulika 24, 43000 Bjelovar</izvorni_sadrzaj>
    <derivirana_varijabla naziv="DomainObject.Predmet.ProtustrankaFormatedWithAdress_1"> REMUŠ društvo s ograničenom odgovornošću za trgovinu i usluge Bjelovar, Julija Haulika 24, 43000 Bjelovar</derivirana_varijabla>
  </DomainObject.Predmet.ProtustrankaFormatedWithAdress>
  <DomainObject.Predmet.ProtustrankaFormatedWithAdressOIB>
    <izvorni_sadrzaj> REMUŠ društvo s ograničenom odgovornošću za trgovinu i usluge Bjelovar, OIB 40833941658, Julija Haulika 24, 43000 Bjelovar</izvorni_sadrzaj>
    <derivirana_varijabla naziv="DomainObject.Predmet.ProtustrankaFormatedWithAdressOIB_1"> REMUŠ društvo s ograničenom odgovornošću za trgovinu i usluge Bjelovar, OIB 40833941658, Julija Haulika 24, 43000 Bjelovar</derivirana_varijabla>
  </DomainObject.Predmet.ProtustrankaFormatedWithAdressOIB>
  <DomainObject.Predmet.ProtustrankaWithAdress>
    <izvorni_sadrzaj>REMUŠ društvo s ograničenom odgovornošću za trgovinu i usluge Bjelovar Julija Haulika 24, 43000 Bjelovar</izvorni_sadrzaj>
    <derivirana_varijabla naziv="DomainObject.Predmet.ProtustrankaWithAdress_1">REMUŠ društvo s ograničenom odgovornošću za trgovinu i usluge Bjelovar Julija Haulika 24, 43000 Bjelovar</derivirana_varijabla>
  </DomainObject.Predmet.ProtustrankaWithAdress>
  <DomainObject.Predmet.ProtustrankaWithAdressOIB>
    <izvorni_sadrzaj>REMUŠ društvo s ograničenom odgovornošću za trgovinu i usluge Bjelovar, OIB 40833941658, Julija Haulika 24, 43000 Bjelovar</izvorni_sadrzaj>
    <derivirana_varijabla naziv="DomainObject.Predmet.ProtustrankaWithAdressOIB_1">REMUŠ društvo s ograničenom odgovornošću za trgovinu i usluge Bjelovar, OIB 40833941658, Julija Haulika 24, 43000 Bjelovar</derivirana_varijabla>
  </DomainObject.Predmet.ProtustrankaWithAdressOIB>
  <DomainObject.Predmet.ProtustrankaNazivFormated>
    <izvorni_sadrzaj>REMUŠ društvo s ograničenom odgovornošću za trgovinu i usluge Bjelovar</izvorni_sadrzaj>
    <derivirana_varijabla naziv="DomainObject.Predmet.ProtustrankaNazivFormated_1">REMUŠ društvo s ograničenom odgovornošću za trgovinu i usluge Bjelovar</derivirana_varijabla>
  </DomainObject.Predmet.ProtustrankaNazivFormated>
  <DomainObject.Predmet.ProtustrankaNazivFormatedOIB>
    <izvorni_sadrzaj>REMUŠ društvo s ograničenom odgovornošću za trgovinu i usluge Bjelovar, OIB 40833941658</izvorni_sadrzaj>
    <derivirana_varijabla naziv="DomainObject.Predmet.ProtustrankaNazivFormatedOIB_1">REMUŠ društvo s ograničenom odgovornošću za trgovinu i usluge Bjelovar, OIB 40833941658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izvorni_sadrzaj>
    <derivirana_varijabla naziv="DomainObject.Predmet.StrankaFormated_1">  RH, Ministarstvo financija, Porezna uprava, Područni ured Slavonija i Baranja</derivirana_varijabla>
  </DomainObject.Predmet.StrankaFormated>
  <DomainObject.Predmet.StrankaFormatedOIB>
    <izvorni_sadrzaj>  RH, Ministarstvo financija, Porezna uprava, Područni ured Slavonija i Baranja, OIB 52634238587</izvorni_sadrzaj>
    <derivirana_varijabla naziv="DomainObject.Predmet.StrankaFormatedOIB_1">  RH, Ministarstvo financija, Porezna uprava, Područni ured Slavonija i Baranja, OIB 52634238587</derivirana_varijabla>
  </DomainObject.Predmet.StrankaFormatedOIB>
  <DomainObject.Predmet.StrankaFormatedWithAdress>
    <izvorni_sadrzaj> RH, Ministarstvo financija, Porezna uprava, Područni ured Slavonija i Baranja</izvorni_sadrzaj>
    <derivirana_varijabla naziv="DomainObject.Predmet.StrankaFormatedWithAdress_1"> RH, Ministarstvo financija, Porezna uprava, Područni ured Slavonija i Baranja</derivirana_varijabla>
  </DomainObject.Predmet.StrankaFormatedWithAdress>
  <DomainObject.Predmet.StrankaFormatedWithAdressOIB>
    <izvorni_sadrzaj> RH, Ministarstvo financija, Porezna uprava, Područni ured Slavonija i Baranja, OIB 52634238587</izvorni_sadrzaj>
    <derivirana_varijabla naziv="DomainObject.Predmet.StrankaFormatedWithAdressOIB_1"> RH, Ministarstvo financija, Porezna uprava, Područni ured Slavonija i Baranja, OIB 52634238587</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item>
    </izvorni_sadrzaj>
    <derivirana_varijabla naziv="DomainObject.Predmet.StrankaListFormated_1">
      <item>RH, Ministarstvo financija, Porezna uprava, Područni ured Slavonija i Baranja</item>
    </derivirana_varijabla>
  </DomainObject.Predmet.StrankaListFormated>
  <DomainObject.Predmet.StrankaListFormatedOIB>
    <izvorni_sadrzaj>
      <item>RH, Ministarstvo financija, Porezna uprava, Područni ured Slavonija i Baranja, OIB 52634238587</item>
    </izvorni_sadrzaj>
    <derivirana_varijabla naziv="DomainObject.Predmet.StrankaListFormatedOIB_1">
      <item>RH, Ministarstvo financija, Porezna uprava, Područni ured Slavonija i Baranja, OIB 52634238587</item>
    </derivirana_varijabla>
  </DomainObject.Predmet.StrankaListFormatedOIB>
  <DomainObject.Predmet.StrankaListFormatedWithAdress>
    <izvorni_sadrzaj>
      <item>RH, Ministarstvo financija, Porezna uprava, Područni ured Slavonija i Baranja</item>
    </izvorni_sadrzaj>
    <derivirana_varijabla naziv="DomainObject.Predmet.StrankaListFormatedWithAdress_1">
      <item>RH, Ministarstvo financija, Porezna uprava, Područni ured Slavonija i Baranja</item>
    </derivirana_varijabla>
  </DomainObject.Predmet.StrankaListFormatedWithAdress>
  <DomainObject.Predmet.StrankaListFormatedWithAdressOIB>
    <izvorni_sadrzaj>
      <item>RH, Ministarstvo financija, Porezna uprava, Područni ured Slavonija i Baranja, OIB 52634238587</item>
    </izvorni_sadrzaj>
    <derivirana_varijabla naziv="DomainObject.Predmet.StrankaListFormatedWithAdressOIB_1">
      <item>RH, Ministarstvo financija, Porezna uprava, Područni ured Slavonija i Baranja, OIB 52634238587</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REMUŠ društvo s ograničenom odgovornošću za trgovinu i usluge Bjelovar</item>
    </izvorni_sadrzaj>
    <derivirana_varijabla naziv="DomainObject.Predmet.ProtuStrankaListFormated_1">
      <item>REMUŠ društvo s ograničenom odgovornošću za trgovinu i usluge Bjelovar</item>
    </derivirana_varijabla>
  </DomainObject.Predmet.ProtuStrankaListFormated>
  <DomainObject.Predmet.ProtuStrankaListFormatedOIB>
    <izvorni_sadrzaj>
      <item>REMUŠ društvo s ograničenom odgovornošću za trgovinu i usluge Bjelovar, OIB 40833941658</item>
    </izvorni_sadrzaj>
    <derivirana_varijabla naziv="DomainObject.Predmet.ProtuStrankaListFormatedOIB_1">
      <item>REMUŠ društvo s ograničenom odgovornošću za trgovinu i usluge Bjelovar, OIB 40833941658</item>
    </derivirana_varijabla>
  </DomainObject.Predmet.ProtuStrankaListFormatedOIB>
  <DomainObject.Predmet.ProtuStrankaListFormatedWithAdress>
    <izvorni_sadrzaj>
      <item>REMUŠ društvo s ograničenom odgovornošću za trgovinu i usluge Bjelovar, Julija Haulika 24, 43000 Bjelovar</item>
    </izvorni_sadrzaj>
    <derivirana_varijabla naziv="DomainObject.Predmet.ProtuStrankaListFormatedWithAdress_1">
      <item>REMUŠ društvo s ograničenom odgovornošću za trgovinu i usluge Bjelovar, Julija Haulika 24, 43000 Bjelovar</item>
    </derivirana_varijabla>
  </DomainObject.Predmet.ProtuStrankaListFormatedWithAdress>
  <DomainObject.Predmet.ProtuStrankaListFormatedWithAdressOIB>
    <izvorni_sadrzaj>
      <item>REMUŠ društvo s ograničenom odgovornošću za trgovinu i usluge Bjelovar, OIB 40833941658, Julija Haulika 24, 43000 Bjelovar</item>
    </izvorni_sadrzaj>
    <derivirana_varijabla naziv="DomainObject.Predmet.ProtuStrankaListFormatedWithAdressOIB_1">
      <item>REMUŠ društvo s ograničenom odgovornošću za trgovinu i usluge Bjelovar, OIB 40833941658, Julija Haulika 24, 43000 Bjelovar</item>
    </derivirana_varijabla>
  </DomainObject.Predmet.ProtuStrankaListFormatedWithAdressOIB>
  <DomainObject.Predmet.ProtuStrankaListNazivFormated>
    <izvorni_sadrzaj>
      <item>REMUŠ društvo s ograničenom odgovornošću za trgovinu i usluge Bjelovar</item>
    </izvorni_sadrzaj>
    <derivirana_varijabla naziv="DomainObject.Predmet.ProtuStrankaListNazivFormated_1">
      <item>REMUŠ društvo s ograničenom odgovornošću za trgovinu i usluge Bjelovar</item>
    </derivirana_varijabla>
  </DomainObject.Predmet.ProtuStrankaListNazivFormated>
  <DomainObject.Predmet.ProtuStrankaListNazivFormatedOIB>
    <izvorni_sadrzaj>
      <item>REMUŠ društvo s ograničenom odgovornošću za trgovinu i usluge Bjelovar, OIB 40833941658</item>
    </izvorni_sadrzaj>
    <derivirana_varijabla naziv="DomainObject.Predmet.ProtuStrankaListNazivFormatedOIB_1">
      <item>REMUŠ društvo s ograničenom odgovornošću za trgovinu i usluge Bjelovar, OIB 40833941658</item>
    </derivirana_varijabla>
  </DomainObject.Predmet.ProtuStrankaListNazivFormatedOIB>
  <DomainObject.Predmet.OstaliListFormated>
    <izvorni_sadrzaj>
      <item>SLAVICA REMUŠ</item>
      <item>ŽUPANIJSKO DRŽAVNO ODVJETNIŠTVO U BJELOVARU</item>
    </izvorni_sadrzaj>
    <derivirana_varijabla naziv="DomainObject.Predmet.OstaliListFormated_1">
      <item>SLAVICA REMUŠ</item>
      <item>ŽUPANIJSKO DRŽAVNO ODVJETNIŠTVO U BJELOVARU</item>
    </derivirana_varijabla>
  </DomainObject.Predmet.OstaliListFormated>
  <DomainObject.Predmet.OstaliListFormatedOIB>
    <izvorni_sadrzaj>
      <item>SLAVICA REMUŠ, OIB 16300955518</item>
      <item>ŽUPANIJSKO DRŽAVNO ODVJETNIŠTVO U BJELOVARU, OIB 86821435474</item>
    </izvorni_sadrzaj>
    <derivirana_varijabla naziv="DomainObject.Predmet.OstaliListFormatedOIB_1">
      <item>SLAVICA REMUŠ, OIB 16300955518</item>
      <item>ŽUPANIJSKO DRŽAVNO ODVJETNIŠTVO U BJELOVARU, OIB 86821435474</item>
    </derivirana_varijabla>
  </DomainObject.Predmet.OstaliListFormatedOIB>
  <DomainObject.Predmet.OstaliListFormatedWithAdress>
    <izvorni_sadrzaj>
      <item>SLAVICA REMUŠ, Ulica Cvjetna 19., 43000 Bjelovar</item>
      <item>ŽUPANIJSKO DRŽAVNO ODVJETNIŠTVO U BJELOVARU</item>
    </izvorni_sadrzaj>
    <derivirana_varijabla naziv="DomainObject.Predmet.OstaliListFormatedWithAdress_1">
      <item>SLAVICA REMUŠ, Ulica Cvjetna 19., 43000 Bjelovar</item>
      <item>ŽUPANIJSKO DRŽAVNO ODVJETNIŠTVO U BJELOVARU</item>
    </derivirana_varijabla>
  </DomainObject.Predmet.OstaliListFormatedWithAdress>
  <DomainObject.Predmet.OstaliListFormatedWithAdressOIB>
    <izvorni_sadrzaj>
      <item>SLAVICA REMUŠ, OIB 16300955518, Ulica Cvjetna 19., 43000 Bjelovar</item>
      <item>ŽUPANIJSKO DRŽAVNO ODVJETNIŠTVO U BJELOVARU, OIB 86821435474</item>
    </izvorni_sadrzaj>
    <derivirana_varijabla naziv="DomainObject.Predmet.OstaliListFormatedWithAdressOIB_1">
      <item>SLAVICA REMUŠ, OIB 16300955518, Ulica Cvjetna 19., 43000 Bjelovar</item>
      <item>ŽUPANIJSKO DRŽAVNO ODVJETNIŠTVO U BJELOVARU, OIB 86821435474</item>
    </derivirana_varijabla>
  </DomainObject.Predmet.OstaliListFormatedWithAdressOIB>
  <DomainObject.Predmet.OstaliListNazivFormated>
    <izvorni_sadrzaj>
      <item>SLAVICA REMUŠ</item>
      <item>ŽUPANIJSKO DRŽAVNO ODVJETNIŠTVO U BJELOVARU</item>
    </izvorni_sadrzaj>
    <derivirana_varijabla naziv="DomainObject.Predmet.OstaliListNazivFormated_1">
      <item>SLAVICA REMUŠ</item>
      <item>ŽUPANIJSKO DRŽAVNO ODVJETNIŠTVO U BJELOVARU</item>
    </derivirana_varijabla>
  </DomainObject.Predmet.OstaliListNazivFormated>
  <DomainObject.Predmet.OstaliListNazivFormatedOIB>
    <izvorni_sadrzaj>
      <item>SLAVICA REMUŠ, OIB 16300955518</item>
      <item>ŽUPANIJSKO DRŽAVNO ODVJETNIŠTVO U BJELOVARU, OIB 86821435474</item>
    </izvorni_sadrzaj>
    <derivirana_varijabla naziv="DomainObject.Predmet.OstaliListNazivFormatedOIB_1">
      <item>SLAVICA REMUŠ, OIB 16300955518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St-280/2016-62</izvorni_sadrzaj>
    <derivirana_varijabla naziv="DomainObject.PoslovniBrojDokumenta_1">St-280/2016-62</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REMUŠ društvo s ograničenom odgovornošću za trgovinu i usluge Bjelovar</izvorni_sadrzaj>
    <derivirana_varijabla naziv="DomainObject.Predmet.ProtustrankaIDrugi_1">REMUŠ društvo s ograničenom odgovornošću za trgovinu i usluge Bjelovar</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REMUŠ društvo s ograničenom odgovornošću za trgovinu i usluge Bjelovar, OIB 40833941658, Julija Haulika 24, 43000 Bjelovar</izvorni_sadrzaj>
    <derivirana_varijabla naziv="DomainObject.Predmet.ProtustrankaIDrugiAdressOIB_1">REMUŠ društvo s ograničenom odgovornošću za trgovinu i usluge Bjelovar, OIB 40833941658, Julija Haulika 24,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REMUŠ društvo s ograničenom odgovornošću za trgovinu i usluge Bjelovar</item>
      <item>SLAVICA REMUŠ</item>
      <item>RH, Ministarstvo financija, Porezna uprava, Područni ured Slavonija i Baranja</item>
      <item>ŽUPANIJSKO DRŽAVNO ODVJETNIŠTVO U BJELOVARU</item>
    </izvorni_sadrzaj>
    <derivirana_varijabla naziv="DomainObject.Predmet.SudioniciListNaziv_1">
      <item>REMUŠ društvo s ograničenom odgovornošću za trgovinu i usluge Bjelovar</item>
      <item>SLAVICA REMUŠ</item>
      <item>RH, Ministarstvo financija, Porezna uprava, Područni ured Slavonija i Baranja</item>
      <item>ŽUPANIJSKO DRŽAVNO ODVJETNIŠTVO U BJELOVARU</item>
    </derivirana_varijabla>
  </DomainObject.Predmet.SudioniciListNaziv>
  <DomainObject.Predmet.SudioniciListAdressOIB>
    <izvorni_sadrzaj>
      <item>REMUŠ društvo s ograničenom odgovornošću za trgovinu i usluge Bjelovar, OIB 40833941658, Julija Haulika 24,43000 Bjelovar</item>
      <item>SLAVICA REMUŠ, OIB 16300955518, Ulica Cvjetna 19.,43000 Bjelovar</item>
      <item>RH, Ministarstvo financija, Porezna uprava, Područni ured Slavonija i Baranja, OIB 52634238587</item>
      <item>ŽUPANIJSKO DRŽAVNO ODVJETNIŠTVO U BJELOVARU, OIB 86821435474</item>
    </izvorni_sadrzaj>
    <derivirana_varijabla naziv="DomainObject.Predmet.SudioniciListAdressOIB_1">
      <item>REMUŠ društvo s ograničenom odgovornošću za trgovinu i usluge Bjelovar, OIB 40833941658, Julija Haulika 24,43000 Bjelovar</item>
      <item>SLAVICA REMUŠ, OIB 16300955518, Ulica Cvjetna 19.,43000 Bjelovar</item>
      <item>RH, Ministarstvo financija, Porezna uprava, Područni ured Slavonija i Baranja,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F2483-FAE3-4A41-82C8-7367BAE018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822</properties:Words>
  <properties:Characters>4818</properties:Characters>
  <properties:Lines>87</properties:Lines>
  <properties:Paragraphs>45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2018-11-05T13:40:00Z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St-280/2016-62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