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9e9c" w14:paraId="d679e9c" w:rsidRDefault="00D34627" w:rsidP="00D34627" w:rsidR="00D34627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627" w:rsidP="00D34627" w:rsidR="00D34627">
      <w:pPr>
        <w:spacing w:after="0"/>
      </w:pPr>
      <w:r>
        <w:t xml:space="preserve">         REPUBLIKA HRVATSKA</w:t>
      </w:r>
    </w:p>
    <w:p w:rsidRDefault="00D34627" w:rsidP="00D34627" w:rsidR="00D34627">
      <w:pPr>
        <w:spacing w:after="0"/>
      </w:pPr>
      <w:r>
        <w:t xml:space="preserve"> TRGOVAČKI SUD U VARAŽDINU</w:t>
      </w:r>
    </w:p>
    <w:p w:rsidRDefault="00D34627" w:rsidP="00D34627" w:rsidR="00D34627">
      <w:pPr>
        <w:spacing w:after="0"/>
        <w:ind w:firstLine="720"/>
      </w:pPr>
      <w:r>
        <w:t xml:space="preserve">         B. Radić 2</w:t>
      </w:r>
    </w:p>
    <w:p w:rsidRDefault="00D34627" w:rsidP="00D34627" w:rsidR="00D34627">
      <w:pPr>
        <w:spacing w:after="0"/>
        <w:jc w:val="center"/>
      </w:pPr>
    </w:p>
    <w:p w:rsidRDefault="00D34627" w:rsidP="00D34627" w:rsidR="00D34627">
      <w:pPr>
        <w:spacing w:after="0"/>
        <w:jc w:val="center"/>
      </w:pPr>
    </w:p>
    <w:p w:rsidRDefault="00D34627" w:rsidP="00D34627" w:rsidR="00D34627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VILE BAROK d.o.o., OIB: 58082188440</w:t>
      </w:r>
      <w:r>
        <w:t xml:space="preserve">, sa sjedištem u </w:t>
      </w:r>
      <w:r>
        <w:t>Vodnikova 2</w:t>
      </w:r>
      <w:r>
        <w:t xml:space="preserve">, </w:t>
      </w:r>
      <w:r>
        <w:t>42000 Varaždin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VILE BAROK d.o.o., OIB: 58082188440, sa sjedištem u Vodnikova 2, 42000 Varaždin, iznosi </w:t>
      </w:r>
      <w:r>
        <w:t>1.254.393,13</w:t>
      </w:r>
      <w:r>
        <w:t xml:space="preserve"> kn.</w:t>
      </w: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  <w:r>
        <w:tab/>
        <w:t>II/ Pozivaju se direktori dužnika Marjan Franjić</w:t>
      </w:r>
      <w:r>
        <w:t xml:space="preserve">, </w:t>
      </w:r>
      <w:r>
        <w:t>Sesvete</w:t>
      </w:r>
      <w:r>
        <w:t xml:space="preserve">, </w:t>
      </w:r>
      <w:r>
        <w:t xml:space="preserve">Moslavačka 1 i Marijan Jambrović, Čakovec, Koče </w:t>
      </w:r>
      <w:proofErr w:type="spellStart"/>
      <w:r>
        <w:t>Racina</w:t>
      </w:r>
      <w:proofErr w:type="spellEnd"/>
      <w:r>
        <w:t xml:space="preserve"> 16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  <w:r>
        <w:tab/>
        <w:t>III/ Upozorava</w:t>
      </w:r>
      <w:r>
        <w:t>ju</w:t>
      </w:r>
      <w:r>
        <w:t xml:space="preserve"> se </w:t>
      </w:r>
      <w:r>
        <w:t>direktori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34627" w:rsidP="00D34627" w:rsidR="00D34627">
      <w:pPr>
        <w:spacing w:after="0"/>
        <w:ind w:firstLine="720"/>
        <w:jc w:val="both"/>
      </w:pPr>
    </w:p>
    <w:p w:rsidRDefault="00D34627" w:rsidP="00D34627" w:rsidR="00D34627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</w:p>
    <w:p w:rsidRDefault="00D34627" w:rsidP="00D34627" w:rsidR="00D34627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D34627" w:rsidP="00D34627" w:rsidR="00D34627">
      <w:pPr>
        <w:spacing w:after="0"/>
        <w:outlineLvl w:val="0"/>
      </w:pPr>
    </w:p>
    <w:p w:rsidRDefault="00D34627" w:rsidP="00D34627" w:rsidR="00D34627">
      <w:pPr>
        <w:spacing w:after="0"/>
        <w:jc w:val="center"/>
        <w:outlineLvl w:val="0"/>
      </w:pPr>
    </w:p>
    <w:p w:rsidRDefault="00D34627" w:rsidP="00D34627" w:rsidR="00D34627">
      <w:pPr>
        <w:spacing w:after="0"/>
        <w:jc w:val="center"/>
        <w:outlineLvl w:val="0"/>
      </w:pPr>
      <w:r>
        <w:t>Obrazloženje</w:t>
      </w:r>
    </w:p>
    <w:p w:rsidRDefault="00D34627" w:rsidP="00D34627" w:rsidR="00D34627">
      <w:pPr>
        <w:spacing w:after="0"/>
        <w:outlineLvl w:val="0"/>
      </w:pPr>
    </w:p>
    <w:p w:rsidRDefault="00D34627" w:rsidP="00D34627" w:rsidR="00D34627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D34627">
        <w:t xml:space="preserve"> </w:t>
      </w:r>
      <w:r>
        <w:t xml:space="preserve">VILE BAROK d.o.o., OIB: 58082188440, sa sjedištem u Vodnikova 2, 42000 Varaždin,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1.254.393,13</w:t>
      </w:r>
      <w:r>
        <w:t xml:space="preserve"> kn te da dužnik nema zaposlenih.</w:t>
      </w:r>
    </w:p>
    <w:p w:rsidRDefault="00D34627" w:rsidP="00D34627" w:rsidR="00D34627">
      <w:pPr>
        <w:spacing w:after="0"/>
        <w:jc w:val="both"/>
        <w:outlineLvl w:val="0"/>
      </w:pPr>
    </w:p>
    <w:p w:rsidRDefault="00D34627" w:rsidP="00D34627" w:rsidR="00D3462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34627" w:rsidP="00D34627" w:rsidR="00D34627">
      <w:pPr>
        <w:spacing w:after="0"/>
        <w:jc w:val="both"/>
        <w:outlineLvl w:val="0"/>
      </w:pPr>
    </w:p>
    <w:p w:rsidRDefault="00D34627" w:rsidP="00D34627" w:rsidR="00D34627">
      <w:pPr>
        <w:spacing w:after="0"/>
        <w:jc w:val="center"/>
        <w:outlineLvl w:val="0"/>
      </w:pPr>
    </w:p>
    <w:p w:rsidRDefault="00D34627" w:rsidP="00D34627" w:rsidR="00D34627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D34627" w:rsidP="00D34627" w:rsidR="00D34627">
      <w:pPr>
        <w:spacing w:after="0"/>
        <w:jc w:val="center"/>
        <w:outlineLvl w:val="0"/>
      </w:pPr>
    </w:p>
    <w:p w:rsidRDefault="00D34627" w:rsidP="00D34627" w:rsidR="00D3462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4627" w:rsidP="00D34627" w:rsidR="00D34627">
      <w:pPr>
        <w:spacing w:after="0"/>
        <w:jc w:val="center"/>
        <w:outlineLvl w:val="0"/>
      </w:pPr>
    </w:p>
    <w:p w:rsidRDefault="00D34627" w:rsidP="00D34627" w:rsidR="00D34627">
      <w:pPr>
        <w:spacing w:after="0"/>
        <w:ind w:firstLine="720" w:left="3600"/>
        <w:jc w:val="center"/>
        <w:outlineLvl w:val="0"/>
      </w:pPr>
      <w:r>
        <w:t>STEČAJNI SUDAC:</w:t>
      </w:r>
    </w:p>
    <w:p w:rsidRDefault="00D34627" w:rsidP="00D34627" w:rsidR="00D34627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D34627" w:rsidP="00D34627" w:rsidR="00D34627">
      <w:pPr>
        <w:spacing w:after="0"/>
        <w:ind w:firstLine="720" w:left="3600"/>
        <w:jc w:val="center"/>
        <w:outlineLvl w:val="0"/>
      </w:pPr>
    </w:p>
    <w:p w:rsidRDefault="00D34627" w:rsidP="00D34627" w:rsidR="00D34627">
      <w:pPr>
        <w:spacing w:after="0"/>
        <w:outlineLvl w:val="0"/>
      </w:pPr>
    </w:p>
    <w:p w:rsidRDefault="00D34627" w:rsidP="00D34627" w:rsidR="00D34627">
      <w:pPr>
        <w:spacing w:after="0"/>
        <w:outlineLvl w:val="0"/>
      </w:pPr>
    </w:p>
    <w:p w:rsidRDefault="00D34627" w:rsidP="00D34627" w:rsidR="00D34627">
      <w:pPr>
        <w:spacing w:after="0"/>
        <w:outlineLvl w:val="0"/>
      </w:pPr>
    </w:p>
    <w:p w:rsidRDefault="00D34627" w:rsidP="00D34627" w:rsidR="00D34627">
      <w:pPr>
        <w:spacing w:after="0"/>
        <w:outlineLvl w:val="0"/>
      </w:pPr>
    </w:p>
    <w:p w:rsidRDefault="00D34627" w:rsidP="00D34627" w:rsidR="00D34627">
      <w:pPr>
        <w:spacing w:after="0"/>
        <w:outlineLvl w:val="0"/>
      </w:pPr>
      <w:r>
        <w:t>DNA:</w:t>
      </w:r>
    </w:p>
    <w:p w:rsidRDefault="00D34627" w:rsidP="00D34627" w:rsidR="00D34627">
      <w:pPr>
        <w:spacing w:after="0"/>
        <w:outlineLvl w:val="0"/>
      </w:pPr>
      <w:r>
        <w:t>- e-Oglasna ploča suda</w:t>
      </w:r>
    </w:p>
    <w:p w:rsidRDefault="00AE649C" w:rsidP="00D34627" w:rsidR="00AE649C" w:rsidRPr="00B76F3C">
      <w:pPr>
        <w:pStyle w:val="Naslov3"/>
        <w:numPr>
          <w:ilvl w:val="0"/>
          <w:numId w:val="0"/>
        </w:numPr>
      </w:pPr>
    </w:p>
    <w:p w:rsidRDefault="00D346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3462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627" w:rsidP="00D34627" w:rsidR="008333A9">
    <w:pPr>
      <w:pStyle w:val="Zaglavlje"/>
      <w:tabs>
        <w:tab w:pos="394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St-587/15-4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627" w:rsidR="00D34627">
    <w:pPr>
      <w:pStyle w:val="Zaglavlje"/>
    </w:pPr>
    <w:r>
      <w:t>Poslovni broj: 6 St-587/15-4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627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203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St-587/2015-4</izvorni_sadrzaj>
    <derivirana_varijabla naziv="DomainObject.Oznaka_1">St-587/2015-4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BAROK društvo s ograničenom odgovornošću za graditeljstvo i promet nekretnina</izvorni_sadrzaj>
    <derivirana_varijabla naziv="DomainObject.Predmet.ProtustrankaFormated_1">  VILE BAROK društvo s ograničenom odgovornošću za graditeljstvo i promet nekretnina</derivirana_varijabla>
  </DomainObject.Predmet.ProtustrankaFormated>
  <DomainObject.Predmet.ProtustrankaFormatedOIB>
    <izvorni_sadrzaj>  VILE BAROK društvo s ograničenom odgovornošću za graditeljstvo i promet nekretnina, OIB 58082188440</izvorni_sadrzaj>
    <derivirana_varijabla naziv="DomainObject.Predmet.ProtustrankaFormatedOIB_1">  VILE BAROK društvo s ograničenom odgovornošću za graditeljstvo i promet nekretnina, OIB 58082188440</derivirana_varijabla>
  </DomainObject.Predmet.ProtustrankaFormatedOIB>
  <DomainObject.Predmet.ProtustrankaFormatedWithAdress>
    <izvorni_sadrzaj> VILE BAROK društvo s ograničenom odgovornošću za graditeljstvo i promet nekretnina, Vodnikova 2, 42000 Varaždin</izvorni_sadrzaj>
    <derivirana_varijabla naziv="DomainObject.Predmet.ProtustrankaFormatedWithAdress_1"> VILE BAROK društvo s ograničenom odgovornošću za graditeljstvo i promet nekretnina, Vodnikova 2, 42000 Varaždin</derivirana_varijabla>
  </DomainObject.Predmet.ProtustrankaFormatedWithAdress>
  <DomainObject.Predmet.ProtustrankaFormatedWithAdressOIB>
    <izvorni_sadrzaj> VILE BAROK društvo s ograničenom odgovornošću za graditeljstvo i promet nekretnina, OIB 58082188440, Vodnikova 2, 42000 Varaždin</izvorni_sadrzaj>
    <derivirana_varijabla naziv="DomainObject.Predmet.ProtustrankaFormatedWithAdressOIB_1"> VILE BAROK društvo s ograničenom odgovornošću za graditeljstvo i promet nekretnina, OIB 58082188440, Vodnikova 2, 42000 Varaždin</derivirana_varijabla>
  </DomainObject.Predmet.ProtustrankaFormatedWithAdressOIB>
  <DomainObject.Predmet.ProtustrankaWithAdress>
    <izvorni_sadrzaj>VILE BAROK društvo s ograničenom odgovornošću za graditeljstvo i promet nekretnina Vodnikova 2, 42000 Varaždin</izvorni_sadrzaj>
    <derivirana_varijabla naziv="DomainObject.Predmet.ProtustrankaWithAdress_1">VILE BAROK društvo s ograničenom odgovornošću za graditeljstvo i promet nekretnina Vodnikova 2, 42000 Varaždin</derivirana_varijabla>
  </DomainObject.Predmet.ProtustrankaWithAdress>
  <DomainObject.Predmet.ProtustrankaWithAdressOIB>
    <izvorni_sadrzaj>VILE BAROK društvo s ograničenom odgovornošću za graditeljstvo i promet nekretnina, OIB 58082188440, Vodnikova 2, 42000 Varaždin</izvorni_sadrzaj>
    <derivirana_varijabla naziv="DomainObject.Predmet.ProtustrankaWithAdressOIB_1">VILE BAROK društvo s ograničenom odgovornošću za graditeljstvo i promet nekretnina, OIB 58082188440, Vodnikova 2, 42000 Varaždin</derivirana_varijabla>
  </DomainObject.Predmet.ProtustrankaWithAdressOIB>
  <DomainObject.Predmet.ProtustrankaNazivFormated>
    <izvorni_sadrzaj>VILE BAROK društvo s ograničenom odgovornošću za graditeljstvo i promet nekretnina</izvorni_sadrzaj>
    <derivirana_varijabla naziv="DomainObject.Predmet.ProtustrankaNazivFormated_1">VILE BAROK društvo s ograničenom odgovornošću za graditeljstvo i promet nekretnina</derivirana_varijabla>
  </DomainObject.Predmet.ProtustrankaNazivFormated>
  <DomainObject.Predmet.ProtustrankaNazivFormatedOIB>
    <izvorni_sadrzaj>VILE BAROK društvo s ograničenom odgovornošću za graditeljstvo i promet nekretnina, OIB 58082188440</izvorni_sadrzaj>
    <derivirana_varijabla naziv="DomainObject.Predmet.ProtustrankaNazivFormatedOIB_1">VILE BAROK društvo s ograničenom odgovornošću za graditeljstvo i promet nekretnina, OIB 58082188440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1254393.13</izvorni_sadrzaj>
    <derivirana_varijabla naziv="DomainObject.Predmet.TrenutnaVrijednost_1">1254393.13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VILE BAROK društvo s ograničenom odgovornošću za graditeljstvo i promet nekretnina</item>
    </izvorni_sadrzaj>
    <derivirana_varijabla naziv="DomainObject.Predmet.ProtuStrankaListFormated_1">
      <item>VILE BAROK društvo s ograničenom odgovornošću za graditeljstvo i promet nekretnina</item>
    </derivirana_varijabla>
  </DomainObject.Predmet.ProtuStrankaListFormated>
  <DomainObject.Predmet.ProtuStrankaListFormatedOIB>
    <izvorni_sadrzaj>
      <item>VILE BAROK društvo s ograničenom odgovornošću za graditeljstvo i promet nekretnina, OIB 58082188440</item>
    </izvorni_sadrzaj>
    <derivirana_varijabla naziv="DomainObject.Predmet.ProtuStrankaListFormatedOIB_1">
      <item>VILE BAROK društvo s ograničenom odgovornošću za graditeljstvo i promet nekretnina, OIB 58082188440</item>
    </derivirana_varijabla>
  </DomainObject.Predmet.ProtuStrankaListFormatedOIB>
  <DomainObject.Predmet.ProtuStrankaListFormatedWithAdress>
    <izvorni_sadrzaj>
      <item>VILE BAROK društvo s ograničenom odgovornošću za graditeljstvo i promet nekretnina, Vodnikova 2, 42000 Varaždin</item>
    </izvorni_sadrzaj>
    <derivirana_varijabla naziv="DomainObject.Predmet.ProtuStrankaListFormatedWithAdress_1">
      <item>VILE BAROK društvo s ograničenom odgovornošću za graditeljstvo i promet nekretnina, Vodnikova 2, 42000 Varaždin</item>
    </derivirana_varijabla>
  </DomainObject.Predmet.ProtuStrankaListFormatedWithAdress>
  <DomainObject.Predmet.ProtuStrankaListFormatedWithAdressOIB>
    <izvorni_sadrzaj>
      <item>VILE BAROK društvo s ograničenom odgovornošću za graditeljstvo i promet nekretnina, OIB 58082188440, Vodnikova 2, 42000 Varaždin</item>
    </izvorni_sadrzaj>
    <derivirana_varijabla naziv="DomainObject.Predmet.ProtuStrankaListFormatedWithAdressOIB_1">
      <item>VILE BAROK društvo s ograničenom odgovornošću za graditeljstvo i promet nekretnina, OIB 58082188440, Vodnikova 2, 42000 Varaždin</item>
    </derivirana_varijabla>
  </DomainObject.Predmet.ProtuStrankaListFormatedWithAdressOIB>
  <DomainObject.Predmet.ProtuStrankaListNazivFormated>
    <izvorni_sadrzaj>
      <item>VILE BAROK društvo s ograničenom odgovornošću za graditeljstvo i promet nekretnina</item>
    </izvorni_sadrzaj>
    <derivirana_varijabla naziv="DomainObject.Predmet.ProtuStrankaListNazivFormated_1">
      <item>VILE BAROK društvo s ograničenom odgovornošću za graditeljstvo i promet nekretnina</item>
    </derivirana_varijabla>
  </DomainObject.Predmet.ProtuStrankaListNazivFormated>
  <DomainObject.Predmet.ProtuStrankaListNazivFormatedOIB>
    <izvorni_sadrzaj>
      <item>VILE BAROK društvo s ograničenom odgovornošću za graditeljstvo i promet nekretnina, OIB 58082188440</item>
    </izvorni_sadrzaj>
    <derivirana_varijabla naziv="DomainObject.Predmet.ProtuStrankaListNazivFormatedOIB_1">
      <item>VILE BAROK društvo s ograničenom odgovornošću za graditeljstvo i promet nekretnina, OIB 58082188440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St-587/2015-4</izvorni_sadrzaj>
    <derivirana_varijabla naziv="DomainObject.PoslovniBrojDokumenta_1">St-587/2015-4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VILE BAROK društvo s ograničenom odgovornošću za graditeljstvo i promet nekretnina</izvorni_sadrzaj>
    <derivirana_varijabla naziv="DomainObject.Predmet.ProtustrankaIDrugi_1">VILE BAROK društvo s ograničenom odgovornošću za graditeljstvo i promet nekretnina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VILE BAROK društvo s ograničenom odgovornošću za graditeljstvo i promet nekretnina, OIB 58082188440, Vodnikova 2, 42000 Varaždin</izvorni_sadrzaj>
    <derivirana_varijabla naziv="DomainObject.Predmet.ProtustrankaIDrugiAdressOIB_1">VILE BAROK društvo s ograničenom odgovornošću za graditeljstvo i promet nekretnina, OIB 58082188440,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VILE BAROK društvo s ograničenom odgovornošću za graditeljstvo i promet nekretnina</item>
      <item>e-Oglasna</item>
      <item>Sudski registar</item>
    </izvorni_sadrzaj>
    <derivirana_varijabla naziv="DomainObject.Predmet.SudioniciListNaziv_1">
      <item>Financijska agencija</item>
      <item>VILE BAROK društvo s ograničenom odgovornošću za graditeljstvo i promet nekretnina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VILE BAROK društvo s ograničenom odgovornošću za graditeljstvo i promet nekretnina, OIB 58082188440, Vodnikova 2,42000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VILE BAROK društvo s ograničenom odgovornošću za graditeljstvo i promet nekretnina, OIB 58082188440, Vodnikova 2,42000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17F72-1E1D-44B6-A118-6F053D05EC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2527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2015-11-11T11:03:00Z</cp:lastPrinted>
  <dcterms:modified xmlns:xsi="http://www.w3.org/2001/XMLSchema-instance" xsi:type="dcterms:W3CDTF">2015-11-11T11:03:00Z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