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2f2d2" w14:paraId="f42f2d2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DE2695" w:rsidRPr="00DE2695">
        <w:t>4</w:t>
      </w:r>
      <w:r w:rsidR="008C5EB2">
        <w:t xml:space="preserve"> </w:t>
      </w:r>
      <w:r w:rsidR="00DE2695" w:rsidRPr="00DE2695">
        <w:t>St</w:t>
      </w:r>
      <w:r w:rsidR="00895CA1">
        <w:t>-</w:t>
      </w:r>
      <w:r w:rsidR="006B22F9">
        <w:t>412</w:t>
      </w:r>
      <w:r w:rsidR="00D3171C">
        <w:t>4</w:t>
      </w:r>
      <w:r w:rsidR="00F5437C">
        <w:t>/16</w:t>
      </w:r>
    </w:p>
    <w:p w:rsidRDefault="00D717FE" w:rsidP="00514EDC" w:rsidR="00D717FE" w:rsidRPr="00692A21">
      <w:r w:rsidRPr="00692A21">
        <w:t xml:space="preserve">Karlovac, </w:t>
      </w:r>
      <w:r w:rsidR="00F5437C">
        <w:t>Trg hrvatskih branitelja 1</w:t>
      </w:r>
    </w:p>
    <w:p w:rsidRDefault="00D717FE" w:rsidP="00514EDC" w:rsidR="00D717FE"/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131287" w:rsidP="00514EDC" w:rsidR="00514EDC" w:rsidRPr="00692A21">
      <w:pPr>
        <w:ind w:firstLine="708"/>
        <w:jc w:val="both"/>
      </w:pPr>
      <w:r>
        <w:t xml:space="preserve">Trgovački sud u Zagrebu, Stalna Služba, po sucu Goranki Boljkovac, kao stečajnom sucu, postupajući po prijedlogu predlagatelja </w:t>
      </w:r>
      <w:r w:rsidR="002622BA">
        <w:t>Financijske agencije</w:t>
      </w:r>
      <w:r w:rsidR="002471AD" w:rsidRPr="00C254D4">
        <w:t>, Zagreb, Ulica grada Vukovara 70</w:t>
      </w:r>
      <w:r>
        <w:t xml:space="preserve">, za otvaranje stečajnoga postupka nad dužnikom </w:t>
      </w:r>
      <w:r w:rsidR="00740984" w:rsidRPr="00D108C3">
        <w:t>LUX VITAE d.o.o., Zagreb, Omiška 22, OIB 02919244265</w:t>
      </w:r>
      <w:r w:rsidR="00667114" w:rsidRPr="00692A21">
        <w:t xml:space="preserve">, dana </w:t>
      </w:r>
      <w:r w:rsidR="00D3171C">
        <w:t>3</w:t>
      </w:r>
      <w:r w:rsidR="005A4CE6">
        <w:t>. siječnja 2018</w:t>
      </w:r>
      <w:r w:rsidR="00514EDC" w:rsidRPr="00692A21">
        <w:t xml:space="preserve">. godine  </w:t>
      </w:r>
    </w:p>
    <w:p w:rsidRDefault="00514EDC" w:rsidP="00514EDC" w:rsidR="00514EDC"/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D75F63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740984" w:rsidRPr="00D108C3">
        <w:t>LUX VITAE d.o.o., Zagreb, Omiška 22, OIB 02919244265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D3171C">
        <w:t>3</w:t>
      </w:r>
      <w:r w:rsidR="005A4CE6">
        <w:t>. siječnja 2018</w:t>
      </w:r>
      <w:r w:rsidR="005A56DF">
        <w:t>. godine u</w:t>
      </w:r>
      <w:r w:rsidR="00D3171C">
        <w:t xml:space="preserve"> 14,30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4A2CE8">
        <w:t xml:space="preserve">mrežnoj stranici </w:t>
      </w:r>
      <w:r w:rsidR="005A56DF">
        <w:t>e-</w:t>
      </w:r>
      <w:r w:rsidR="004A2CE8">
        <w:t>Oglasna ploča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131F04" w:rsidP="00131F04" w:rsidR="00131F04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6B22F9">
        <w:t>Jure Matković, Rijeka, Labinska 18</w:t>
      </w:r>
      <w:r w:rsidR="00DC363B">
        <w:t>, OIB</w:t>
      </w:r>
      <w:r w:rsidR="006B22F9">
        <w:t xml:space="preserve"> 77997550993.</w:t>
      </w:r>
      <w:r w:rsidR="00DC363B">
        <w:t xml:space="preserve"> </w:t>
      </w:r>
    </w:p>
    <w:p w:rsidRDefault="00280A59" w:rsidP="00280A59" w:rsidR="00280A59">
      <w:pPr>
        <w:pStyle w:val="Odlomakpopisa"/>
        <w:jc w:val="both"/>
      </w:pPr>
    </w:p>
    <w:p w:rsidRDefault="00514EDC" w:rsidP="00280A59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740984" w:rsidRPr="00D108C3">
        <w:t>LUX VITAE d.o.o., Zagreb, Omiška 22, OIB 02919244265</w:t>
      </w:r>
      <w:r w:rsidR="008C5EB2">
        <w:t xml:space="preserve">, s danom </w:t>
      </w:r>
      <w:r w:rsidR="00D3171C">
        <w:t>3</w:t>
      </w:r>
      <w:r w:rsidR="00232450">
        <w:t>. siječnja</w:t>
      </w:r>
      <w:r w:rsidR="00131287">
        <w:t xml:space="preserve"> 201</w:t>
      </w:r>
      <w:r w:rsidR="00232450">
        <w:t>8</w:t>
      </w:r>
      <w:r w:rsidR="008C5EB2">
        <w:t>. godine</w:t>
      </w:r>
      <w:r w:rsidR="00280A59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280A59" w:rsidR="005A56DF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740984" w:rsidRPr="00D108C3">
        <w:t>LUX VITAE d.o.o., Zagreb, Omiška 22, OIB 02919244265</w:t>
      </w:r>
      <w:r>
        <w:t>, će biti brisan iz sudskog registra ovog suda.</w:t>
      </w:r>
    </w:p>
    <w:p w:rsidRDefault="00770155" w:rsidP="00770155" w:rsidR="00770155">
      <w:pPr>
        <w:pStyle w:val="Odlomakpopisa"/>
      </w:pPr>
    </w:p>
    <w:p w:rsidRDefault="00514EDC" w:rsidP="00514EDC" w:rsidR="00514EDC"/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4A2B5A" w:rsidP="004A2B5A" w:rsidR="004A2B5A" w:rsidRPr="00C254D4">
      <w:pPr>
        <w:ind w:firstLine="708"/>
        <w:jc w:val="both"/>
      </w:pPr>
      <w:r w:rsidRPr="00C254D4">
        <w:t xml:space="preserve">FINA-a Regionalni centar Zagreb, podnijela je ovom sudu dana </w:t>
      </w:r>
      <w:r w:rsidR="00740984">
        <w:t>3</w:t>
      </w:r>
      <w:r w:rsidR="00D3171C">
        <w:t>. svibnja</w:t>
      </w:r>
      <w:r>
        <w:t xml:space="preserve"> 2016</w:t>
      </w:r>
      <w:r w:rsidRPr="00C254D4">
        <w:t>. prijedlog za otvaranje stečajnog postupka nad dužnikom</w:t>
      </w:r>
      <w:r w:rsidRPr="001764EB">
        <w:t xml:space="preserve"> </w:t>
      </w:r>
      <w:r w:rsidR="00740984" w:rsidRPr="00D108C3">
        <w:t>LUX VITAE d.o.o., Zagreb, Omiška 22, OIB 02919244265</w:t>
      </w:r>
      <w:r w:rsidRPr="00C254D4">
        <w:t>.</w:t>
      </w:r>
      <w:r>
        <w:t xml:space="preserve"> </w:t>
      </w:r>
    </w:p>
    <w:p w:rsidRDefault="004A2B5A" w:rsidP="004A2B5A" w:rsidR="004A2B5A" w:rsidRPr="00C254D4">
      <w:pPr>
        <w:ind w:firstLine="708"/>
        <w:jc w:val="both"/>
      </w:pPr>
      <w:r>
        <w:t xml:space="preserve"> </w:t>
      </w:r>
    </w:p>
    <w:p w:rsidRDefault="00740984" w:rsidP="00740984" w:rsidR="00740984">
      <w:pPr>
        <w:ind w:firstLine="708"/>
        <w:jc w:val="both"/>
      </w:pPr>
      <w:r w:rsidRPr="00C254D4">
        <w:t xml:space="preserve">Prijedlog je podnesen temeljem odredbe članka </w:t>
      </w:r>
      <w:r>
        <w:t>444. stavka 2</w:t>
      </w:r>
      <w:r w:rsidRPr="00C254D4">
        <w:t xml:space="preserve">. </w:t>
      </w:r>
      <w:r>
        <w:t>Stečajnog zakona (Narodne novine broj 71/15, dalje u tekstu: SZ-a). U prijedlogu predlagatelj navodi da na dan 1. rujna 2015. godine dužnik u Očevidniku redoslijeda osnova za plaćanje ima evidentirane neizvršene osnove za plaćanje u neprekinutom razdoblju od 1212 dana, u ukupnom iznosu od 11.303,08</w:t>
      </w:r>
      <w:r w:rsidRPr="00413877">
        <w:t xml:space="preserve"> </w:t>
      </w:r>
      <w:r>
        <w:t xml:space="preserve">kn, te da dužnik ima tri zaposlena. </w:t>
      </w:r>
    </w:p>
    <w:p w:rsidRDefault="00740984" w:rsidP="00740984" w:rsidR="00740984">
      <w:pPr>
        <w:ind w:firstLine="708"/>
        <w:jc w:val="both"/>
      </w:pPr>
    </w:p>
    <w:p w:rsidRDefault="00740984" w:rsidP="00740984" w:rsidR="00740984" w:rsidRPr="005F7ED3">
      <w:pPr>
        <w:ind w:firstLine="708"/>
        <w:jc w:val="both"/>
      </w:pPr>
      <w:r>
        <w:lastRenderedPageBreak/>
        <w:t>Rješenjem ovog suda posl.br. 4 St-4124/16 od 14. ožujka 2017. godine pokrenut je prethodni postupak radi utvrđivanja pretpostavki za otvaranje stečajnoga postupka nad dužnikom, a ujedno je sud zaključkom naredio dužniku da u roku od 8 dana dostavi sudu popis imovine i obveza dužnika sukladno čl. 17. st. 1. SZ-a, te je ujedno određeno ročište radi očitovanja o prijedlogu za otvaranje stečajnoga postupka za dan 8. lipnja 2017. godine.</w:t>
      </w:r>
    </w:p>
    <w:p w:rsidRDefault="00740984" w:rsidP="00740984" w:rsidR="00740984" w:rsidRPr="005F7ED3">
      <w:pPr>
        <w:jc w:val="both"/>
      </w:pPr>
    </w:p>
    <w:p w:rsidRDefault="00740984" w:rsidP="00740984" w:rsidR="00740984">
      <w:pPr>
        <w:ind w:firstLine="708"/>
        <w:jc w:val="both"/>
      </w:pPr>
      <w:r>
        <w:t>Podneskom od 17. ožujka</w:t>
      </w:r>
      <w:r w:rsidRPr="00B62AAF">
        <w:t xml:space="preserve"> </w:t>
      </w:r>
      <w:r>
        <w:t xml:space="preserve">2017. godine FINA je izvijestila sud da ostaje kod prijedloga za otvaranje stečajnog postupka. </w:t>
      </w:r>
    </w:p>
    <w:p w:rsidRDefault="00740984" w:rsidP="00740984" w:rsidR="00740984">
      <w:pPr>
        <w:ind w:firstLine="708"/>
        <w:jc w:val="both"/>
      </w:pPr>
    </w:p>
    <w:p w:rsidRDefault="00740984" w:rsidP="00740984" w:rsidR="00740984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>radi očitovanja o prijedlogu za otvaranje stečajnoga postupka od 8. lipnja 2017. godine, niti na ročište radi rasprave o pretpostavkama za otvaranje stečajnog postupka od 12. listopada 2017. godine, nisu pristupili niti predlagatelj, niti dužnik, niti zakonski zastupnik dužnika, a niti je dužnik postupio po zaključku suda od 14. ožujka 2017. godine da dostavi sudu popis imovine i obveza dužnika.</w:t>
      </w:r>
    </w:p>
    <w:p w:rsidRDefault="00740984" w:rsidP="00740984" w:rsidR="00740984">
      <w:pPr>
        <w:ind w:firstLine="708"/>
        <w:jc w:val="both"/>
      </w:pPr>
    </w:p>
    <w:p w:rsidRDefault="00740984" w:rsidP="00740984" w:rsidR="00740984">
      <w:pPr>
        <w:ind w:firstLine="708"/>
        <w:jc w:val="both"/>
      </w:pPr>
      <w:r>
        <w:t xml:space="preserve">Sud je zaključkom od 8. lipnja 2017. godine zatražio od javnih tijela koja vode evidenciju o određenoj vrsti imovine dostavu podataka iz njihovih službenih evidencija o tome da li je dužnik evidentiran kao vlasnik imovine. </w:t>
      </w:r>
    </w:p>
    <w:p w:rsidRDefault="00740984" w:rsidP="00740984" w:rsidR="00740984">
      <w:pPr>
        <w:ind w:firstLine="708"/>
        <w:jc w:val="both"/>
      </w:pPr>
    </w:p>
    <w:p w:rsidRDefault="00740984" w:rsidP="00740984" w:rsidR="00740984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 xml:space="preserve">19 i 20 </w:t>
      </w:r>
      <w:r w:rsidRPr="00A44D76">
        <w:t>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>
        <w:t xml:space="preserve"> Uvidom u</w:t>
      </w:r>
      <w:r w:rsidRPr="00A44D76">
        <w:t xml:space="preserve"> obavijest Ministarstva mora, prometa i infrastrukture od </w:t>
      </w:r>
      <w:r>
        <w:t xml:space="preserve">13. lipnja </w:t>
      </w:r>
      <w:r w:rsidRPr="00A44D76">
        <w:t xml:space="preserve">2017. godine (list </w:t>
      </w:r>
      <w:r>
        <w:t>24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</w:t>
      </w:r>
      <w:r w:rsidRPr="00A44D76">
        <w:t xml:space="preserve"> obavijest Hrvatske agencije za civilno zrakoplovstvo </w:t>
      </w:r>
      <w:r>
        <w:t>13. lipnja 2017. godine (list 25</w:t>
      </w:r>
      <w:r w:rsidRPr="00A44D76">
        <w:t xml:space="preserve"> spisa) </w:t>
      </w:r>
      <w:r>
        <w:t>utvrđeno je</w:t>
      </w:r>
      <w:r w:rsidRPr="00A44D76">
        <w:t xml:space="preserve"> da dužnik nije registriran kao vlasnik zrakoplova.</w:t>
      </w:r>
      <w:r>
        <w:t xml:space="preserve"> Uvidom u</w:t>
      </w:r>
      <w:r w:rsidRPr="00A44D76">
        <w:t xml:space="preserve"> obavijest Središnjeg klirinško depozitarnog društva d.d. od </w:t>
      </w:r>
      <w:r>
        <w:t>27. lipnja</w:t>
      </w:r>
      <w:r w:rsidRPr="00A44D76">
        <w:t xml:space="preserve"> 2017. godine (list </w:t>
      </w:r>
      <w:r>
        <w:t>26</w:t>
      </w:r>
      <w:r w:rsidRPr="00A44D76">
        <w:t xml:space="preserve"> 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Uvidom u uvjerenje Državne geodetske uprave od 20. lipnja 2017. godine (list 27 spisa) utvrđeno je da dužnik nije upisan u katastarski operat. </w:t>
      </w:r>
    </w:p>
    <w:p w:rsidRDefault="00740984" w:rsidP="00740984" w:rsidR="00740984">
      <w:pPr>
        <w:ind w:firstLine="708"/>
        <w:jc w:val="both"/>
      </w:pPr>
    </w:p>
    <w:p w:rsidRDefault="00740984" w:rsidP="00740984" w:rsidR="00740984">
      <w:pPr>
        <w:ind w:firstLine="708"/>
        <w:jc w:val="both"/>
      </w:pPr>
      <w:r>
        <w:t>Nadalje, uvidom u uvjerenje MUP-a, PU Zagrebačka od 1. srpnja 2017. godine (list 28 spisa) utvrđeno je da je dužnik evidentiran kao vlasnik vozila</w:t>
      </w:r>
      <w:r w:rsidRPr="009322C7">
        <w:t xml:space="preserve"> </w:t>
      </w:r>
      <w:r w:rsidRPr="00570B13">
        <w:t>marke Volkswagen Caddy 1.4 16V, godina proizvodnje 2000., broj šasije WV1ZZZ9KZ1R518117, reg. oznaka ZG3477EO, odjavljeno 2. veljače 2016. godine</w:t>
      </w:r>
      <w:r>
        <w:t xml:space="preserve">. </w:t>
      </w:r>
    </w:p>
    <w:p w:rsidRDefault="00740984" w:rsidP="00740984" w:rsidR="00740984">
      <w:pPr>
        <w:ind w:firstLine="708"/>
        <w:jc w:val="both"/>
      </w:pPr>
    </w:p>
    <w:p w:rsidRDefault="00740984" w:rsidP="00740984" w:rsidR="00740984">
      <w:pPr>
        <w:ind w:firstLine="708"/>
        <w:jc w:val="both"/>
      </w:pPr>
      <w:r>
        <w:t>FINA je dostavila u spis potvrdu o neizvršenim osnovama za plaćanje od 13. lipnja 2017. godine (list 22 spisa), uvidom u koju je utvrđeno da dužnik na dan izdavanja potvrde u Očevidniku redoslijeda osnova za plaćanja ima evidentirane neizvršene osnove za plaćanje u neprekinutom razdoblju od 1862 dana.</w:t>
      </w:r>
    </w:p>
    <w:p w:rsidRDefault="00740984" w:rsidP="00063CEB" w:rsidR="00740984">
      <w:pPr>
        <w:ind w:firstLine="708"/>
        <w:jc w:val="both"/>
      </w:pPr>
    </w:p>
    <w:p w:rsidRDefault="00063CEB" w:rsidP="00063CEB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740984" w:rsidP="00740984" w:rsidR="00740984">
      <w:pPr>
        <w:ind w:firstLine="708"/>
        <w:jc w:val="both"/>
      </w:pPr>
      <w:r>
        <w:lastRenderedPageBreak/>
        <w:t>Dakle, i</w:t>
      </w:r>
      <w:r w:rsidRPr="005F7ED3">
        <w:t>z</w:t>
      </w:r>
      <w:r>
        <w:t xml:space="preserve"> potvrde FINA-e o blokadi računa dužnika, nedvojbeno proizlazi da je kod dužnika ostvaren stečajni razlog nesposobnosti za plaćanje sukladno odredbi čl. 6. st. 1., 2. i 4. SZ-a.</w:t>
      </w:r>
    </w:p>
    <w:p w:rsidRDefault="0068341B" w:rsidP="0068341B" w:rsidR="0068341B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740984">
        <w:t>412</w:t>
      </w:r>
      <w:r w:rsidR="00032EFF">
        <w:t>4</w:t>
      </w:r>
      <w:r w:rsidR="0068341B">
        <w:t>/16</w:t>
      </w:r>
      <w:r w:rsidRPr="00692A21">
        <w:t xml:space="preserve"> od </w:t>
      </w:r>
      <w:r w:rsidR="00740984">
        <w:t>12. listopada</w:t>
      </w:r>
      <w:r w:rsidR="00DD10BB">
        <w:t xml:space="preserve"> 2017</w:t>
      </w:r>
      <w:r w:rsidRPr="00692A21">
        <w:t>. godine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740984">
        <w:t>26.130</w:t>
      </w:r>
      <w:r w:rsidR="00032EFF">
        <w:t>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F5437C" w:rsidP="00AB70AD" w:rsidR="00F5437C">
      <w:pPr>
        <w:ind w:firstLine="708"/>
        <w:jc w:val="both"/>
      </w:pPr>
    </w:p>
    <w:p w:rsidRDefault="00740984" w:rsidP="00740984" w:rsidR="00740984" w:rsidRPr="0086722D">
      <w:pPr>
        <w:ind w:firstLine="708"/>
        <w:jc w:val="both"/>
      </w:pPr>
      <w:r>
        <w:t>Prema tome, iz dostupnih podataka u spisu proizlazi da dužnik nema u vlasništvu nekretnine, već da u vlasništvu ima isključivo pokretninu – motorno vozilo, a stajalište je ovog suda da je riječ o imovini neznatne vrijednosti, budući je vozilo proizvedeno 2000. godine, dakle riječ je o motornom vozilu starom 17 godine, a koje je ujedno i odjavljeno u veljači 2016. godine, pa je evidentno da je riječ o starom i istrošenom motornom vozilu za koje je neizvjesno da li je uopće u voznom stanju i da li je uopće i u posjedu dužnika, pa sud smatra da vrijednost navedenog vozila nije dovoljna ni za namirenje troškova ovog postupka. Naime, p</w:t>
      </w:r>
      <w:r w:rsidRPr="00435B5D">
        <w:t xml:space="preserve">redvidivi troškovi stečajnog postupka </w:t>
      </w:r>
      <w:r>
        <w:t xml:space="preserve">za razdoblje od 6 mjeseci iznose minimalno 26.130,00 kn, </w:t>
      </w:r>
      <w:r w:rsidRPr="0086722D">
        <w:t xml:space="preserve">a čine ih trošak nagrade stečajnom upravitelju u bruto iznosu od 8.000,00 kn, trošak knjigovodstva u iznosu od </w:t>
      </w:r>
      <w:r>
        <w:t>6</w:t>
      </w:r>
      <w:r w:rsidRPr="0086722D">
        <w:t>.000,00 kn (1.</w:t>
      </w:r>
      <w:r>
        <w:t>0</w:t>
      </w:r>
      <w:r w:rsidRPr="0086722D">
        <w:t>00,00 kn x 6 mjeseci), trošak procjene vrijednosti vozila dužnika po ovlaštenom sudskom vještaku u iznosu od 3.000,00 kn, trošak arhiviranja dužnikove dokumentacije u iznosu od 4.000,00 kn, razni materijalni troškovi</w:t>
      </w:r>
      <w:r>
        <w:t xml:space="preserve"> u periodu od šest mjeseci</w:t>
      </w:r>
      <w:r w:rsidRPr="0086722D">
        <w:t xml:space="preserve"> u iznosu od </w:t>
      </w:r>
      <w:r>
        <w:t>2.600,00</w:t>
      </w:r>
      <w:r w:rsidRPr="0086722D">
        <w:t xml:space="preserve"> kn (trošak pristojbi, trošak promjene podataka u Državnom zavodu za statistiku, poštanski trošak, trošak telefoniranja, trošak kopiranja, prijevozni troškovi stečajnog upravitelja, itd.), trošak izrade štambilja u iznosu od 150,00 kn, trošak otvaranja, vođenja i zatvaranja žiro računa u iznosu od 380,00 kn</w:t>
      </w:r>
      <w:r>
        <w:t>, trošak osiguranja stečajnog upravitelja u iznosu od 2.000,00 kn</w:t>
      </w:r>
      <w:r w:rsidRPr="0086722D">
        <w:t xml:space="preserve">. </w:t>
      </w:r>
    </w:p>
    <w:p w:rsidRDefault="00740984" w:rsidP="00C515B4" w:rsidR="00740984">
      <w:pPr>
        <w:ind w:firstLine="708"/>
        <w:jc w:val="both"/>
      </w:pP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lastRenderedPageBreak/>
        <w:t>Provjerom kod računovodstva ovog suda utvrđen</w:t>
      </w:r>
      <w:r w:rsidR="00667114" w:rsidRPr="00692A21">
        <w:t xml:space="preserve">o je da do dana </w:t>
      </w:r>
      <w:r w:rsidR="00032EFF">
        <w:t>3</w:t>
      </w:r>
      <w:r w:rsidR="005A4CE6">
        <w:t>. siječnja 2018</w:t>
      </w:r>
      <w:r w:rsidRPr="00692A21">
        <w:t>. godine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4451AF">
        <w:t>12. listopada</w:t>
      </w:r>
      <w:r w:rsidR="008259A4">
        <w:t xml:space="preserve"> 2017</w:t>
      </w:r>
      <w:r w:rsidR="00737646" w:rsidRPr="00692A21">
        <w:t xml:space="preserve">. godine,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5A4CE6">
        <w:t>istog dana</w:t>
      </w:r>
      <w:r w:rsidR="00DF1CB1">
        <w:t>.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514EDC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4451AF">
        <w:t>12. listopada</w:t>
      </w:r>
      <w:r w:rsidR="005A4CE6">
        <w:t xml:space="preserve"> </w:t>
      </w:r>
      <w:r w:rsidR="00DD10BB">
        <w:t>2017</w:t>
      </w:r>
      <w:r w:rsidR="00737646" w:rsidRPr="00692A21">
        <w:t>. godine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6F2F66" w:rsidP="00C515B4" w:rsidR="006F2F66">
      <w:pPr>
        <w:ind w:firstLine="708"/>
        <w:jc w:val="both"/>
      </w:pPr>
    </w:p>
    <w:p w:rsidRDefault="00667114" w:rsidP="00D61214" w:rsidR="002622BA" w:rsidRPr="00692A21">
      <w:pPr>
        <w:jc w:val="center"/>
      </w:pPr>
      <w:r w:rsidRPr="00551293">
        <w:t xml:space="preserve">U Karlovcu, </w:t>
      </w:r>
      <w:r w:rsidR="00032EFF">
        <w:t>3</w:t>
      </w:r>
      <w:r w:rsidR="005A4CE6">
        <w:t>. siječnja</w:t>
      </w:r>
      <w:r w:rsidR="005555FF">
        <w:t xml:space="preserve"> 201</w:t>
      </w:r>
      <w:r w:rsidR="005A4CE6">
        <w:t>8</w:t>
      </w:r>
      <w:r w:rsidR="00514EDC" w:rsidRPr="00551293">
        <w:t>.</w:t>
      </w:r>
      <w:r w:rsidRPr="00551293">
        <w:t xml:space="preserve"> godine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DC363B" w:rsidR="006F2F66">
      <w:pPr>
        <w:jc w:val="right"/>
      </w:pPr>
      <w:r w:rsidRPr="00692A21">
        <w:t>Goranka Boljkovac</w:t>
      </w:r>
      <w:r w:rsidR="005C14B4">
        <w:t>,v.r.</w:t>
      </w:r>
    </w:p>
    <w:p w:rsidRDefault="005C14B4" w:rsidP="00DC363B" w:rsidR="005C14B4">
      <w:pPr>
        <w:jc w:val="right"/>
      </w:pPr>
    </w:p>
    <w:p w:rsidRDefault="005C14B4" w:rsidP="00DC363B" w:rsidR="005C14B4">
      <w:pPr>
        <w:jc w:val="right"/>
      </w:pPr>
      <w:r>
        <w:t>Za točnost otpravka-</w:t>
      </w:r>
    </w:p>
    <w:p w:rsidRDefault="005C14B4" w:rsidP="00DC363B" w:rsidR="005C14B4">
      <w:pPr>
        <w:jc w:val="right"/>
      </w:pPr>
      <w:r>
        <w:t>ovlašteni službenik:</w:t>
      </w:r>
    </w:p>
    <w:p w:rsidRDefault="00032EFF" w:rsidP="00DC363B" w:rsidR="005C14B4">
      <w:pPr>
        <w:jc w:val="right"/>
      </w:pPr>
      <w:r>
        <w:t>Renata Klokočki</w:t>
      </w:r>
    </w:p>
    <w:p w:rsidRDefault="005C14B4" w:rsidP="00DC363B" w:rsidR="005C14B4">
      <w:pPr>
        <w:jc w:val="right"/>
      </w:pPr>
    </w:p>
    <w:p w:rsidRDefault="00DC363B" w:rsidP="00DC363B" w:rsidR="00DC363B">
      <w:pPr>
        <w:jc w:val="right"/>
      </w:pPr>
    </w:p>
    <w:p w:rsidRDefault="00DC363B" w:rsidP="00AB70AD" w:rsidR="00DC363B"/>
    <w:p w:rsidRDefault="00AB70AD" w:rsidP="00AB70AD" w:rsidR="00AB70AD" w:rsidRPr="00AB70AD">
      <w:r w:rsidRPr="00AB70AD">
        <w:t>PRAVNA POUKA: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Protiv rješenja o otvaranju stečajnog postupka žalbu može podnijeti osoba koja je bila zastupnik po zakonu dužnika pravne osobe do dana nastupanja pravnih posljedi</w:t>
      </w:r>
      <w:r>
        <w:t xml:space="preserve">ca otvaranja stečajnog postupka, </w:t>
      </w:r>
      <w:r w:rsidRPr="00AB70AD">
        <w:t>a protiv rješenja o zaključenju stečajnog postupka žalba je dopuštena  vjerovnicima, u roku 8 dana.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Žalba se podnosi Visokom trgovačkom sudu RH, putem ovog suda</w:t>
      </w:r>
      <w:r>
        <w:t>, u tri primjerka</w:t>
      </w:r>
      <w:r w:rsidRPr="00AB70AD">
        <w:t>.</w:t>
      </w:r>
    </w:p>
    <w:p w:rsidRDefault="0095321D" w:rsidP="00514EDC" w:rsidR="0095321D" w:rsidRPr="00AB70AD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sectPr w:rsidSect="00DF1CB1" w:rsidR="00DD10BB">
      <w:headerReference w:type="even" r:id="rId10"/>
      <w:headerReference w:type="default" r:id="rId11"/>
      <w:pgSz w:h="16838" w:w="11906"/>
      <w:pgMar w:gutter="0" w:footer="708" w:header="708" w:left="1417" w:bottom="170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535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4 St-</w:t>
    </w:r>
    <w:r w:rsidR="00D3171C">
      <w:t>41</w:t>
    </w:r>
    <w:r w:rsidR="00740984">
      <w:t>2</w:t>
    </w:r>
    <w:r w:rsidR="00D3171C">
      <w:t>4</w:t>
    </w:r>
    <w:r w:rsidR="00131287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2EFF"/>
    <w:rsid w:val="000354C7"/>
    <w:rsid w:val="0004613B"/>
    <w:rsid w:val="00050EF7"/>
    <w:rsid w:val="00063CEB"/>
    <w:rsid w:val="0006410D"/>
    <w:rsid w:val="000778FF"/>
    <w:rsid w:val="000D7557"/>
    <w:rsid w:val="000E2C71"/>
    <w:rsid w:val="000F2D91"/>
    <w:rsid w:val="00131287"/>
    <w:rsid w:val="00131F04"/>
    <w:rsid w:val="00174993"/>
    <w:rsid w:val="001A044D"/>
    <w:rsid w:val="001A24B8"/>
    <w:rsid w:val="001A2BC2"/>
    <w:rsid w:val="001B2460"/>
    <w:rsid w:val="001D564F"/>
    <w:rsid w:val="001E6CB4"/>
    <w:rsid w:val="001F26D6"/>
    <w:rsid w:val="00212943"/>
    <w:rsid w:val="00215DE4"/>
    <w:rsid w:val="002208E0"/>
    <w:rsid w:val="00232450"/>
    <w:rsid w:val="00233CF9"/>
    <w:rsid w:val="002471AD"/>
    <w:rsid w:val="002566B7"/>
    <w:rsid w:val="002622BA"/>
    <w:rsid w:val="00280A59"/>
    <w:rsid w:val="00293964"/>
    <w:rsid w:val="002944F5"/>
    <w:rsid w:val="00294F67"/>
    <w:rsid w:val="00297D7B"/>
    <w:rsid w:val="002B5B9E"/>
    <w:rsid w:val="002C5A29"/>
    <w:rsid w:val="002D6432"/>
    <w:rsid w:val="002E494C"/>
    <w:rsid w:val="002F13E0"/>
    <w:rsid w:val="00305EEA"/>
    <w:rsid w:val="00336027"/>
    <w:rsid w:val="00336E10"/>
    <w:rsid w:val="003462C2"/>
    <w:rsid w:val="00360E4D"/>
    <w:rsid w:val="00366E29"/>
    <w:rsid w:val="003738B3"/>
    <w:rsid w:val="003905DD"/>
    <w:rsid w:val="003A4AA3"/>
    <w:rsid w:val="003C2B21"/>
    <w:rsid w:val="00425642"/>
    <w:rsid w:val="0043031F"/>
    <w:rsid w:val="00434CF8"/>
    <w:rsid w:val="004446F0"/>
    <w:rsid w:val="004451AF"/>
    <w:rsid w:val="0044721B"/>
    <w:rsid w:val="00472207"/>
    <w:rsid w:val="004746BF"/>
    <w:rsid w:val="004A1BE7"/>
    <w:rsid w:val="004A2B5A"/>
    <w:rsid w:val="004A2CE8"/>
    <w:rsid w:val="004E0F67"/>
    <w:rsid w:val="004E3B1A"/>
    <w:rsid w:val="004F47B9"/>
    <w:rsid w:val="00502549"/>
    <w:rsid w:val="00505D61"/>
    <w:rsid w:val="00514EDC"/>
    <w:rsid w:val="00523E58"/>
    <w:rsid w:val="005300F7"/>
    <w:rsid w:val="00541781"/>
    <w:rsid w:val="00546A7D"/>
    <w:rsid w:val="00551293"/>
    <w:rsid w:val="00554276"/>
    <w:rsid w:val="00554546"/>
    <w:rsid w:val="005555FF"/>
    <w:rsid w:val="005A4CE6"/>
    <w:rsid w:val="005A56DF"/>
    <w:rsid w:val="005B0B8B"/>
    <w:rsid w:val="005C0B29"/>
    <w:rsid w:val="005C0BF6"/>
    <w:rsid w:val="005C14B4"/>
    <w:rsid w:val="005D0EB4"/>
    <w:rsid w:val="005D1623"/>
    <w:rsid w:val="005D5F5F"/>
    <w:rsid w:val="005E67DB"/>
    <w:rsid w:val="005F5763"/>
    <w:rsid w:val="005F71CE"/>
    <w:rsid w:val="00602765"/>
    <w:rsid w:val="00662058"/>
    <w:rsid w:val="00662CB6"/>
    <w:rsid w:val="00667114"/>
    <w:rsid w:val="0068341B"/>
    <w:rsid w:val="006861EF"/>
    <w:rsid w:val="00687A33"/>
    <w:rsid w:val="00692A21"/>
    <w:rsid w:val="006B22F9"/>
    <w:rsid w:val="006C293B"/>
    <w:rsid w:val="006C786C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40984"/>
    <w:rsid w:val="00770155"/>
    <w:rsid w:val="00774E68"/>
    <w:rsid w:val="007861DF"/>
    <w:rsid w:val="007A550F"/>
    <w:rsid w:val="007D6B85"/>
    <w:rsid w:val="007D7A92"/>
    <w:rsid w:val="007E4737"/>
    <w:rsid w:val="007E7B8D"/>
    <w:rsid w:val="007F4B17"/>
    <w:rsid w:val="008259A4"/>
    <w:rsid w:val="0084192B"/>
    <w:rsid w:val="00846404"/>
    <w:rsid w:val="00855AE8"/>
    <w:rsid w:val="00895CA1"/>
    <w:rsid w:val="008A4087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A2417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4A0E"/>
    <w:rsid w:val="00A505C4"/>
    <w:rsid w:val="00A702DE"/>
    <w:rsid w:val="00A74268"/>
    <w:rsid w:val="00A8166A"/>
    <w:rsid w:val="00A86374"/>
    <w:rsid w:val="00AA177B"/>
    <w:rsid w:val="00AB70AD"/>
    <w:rsid w:val="00AD379D"/>
    <w:rsid w:val="00AD6DDA"/>
    <w:rsid w:val="00AF6F8E"/>
    <w:rsid w:val="00B42D68"/>
    <w:rsid w:val="00B5147B"/>
    <w:rsid w:val="00B5219C"/>
    <w:rsid w:val="00B57910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1702F"/>
    <w:rsid w:val="00C4568C"/>
    <w:rsid w:val="00C50D94"/>
    <w:rsid w:val="00C515B4"/>
    <w:rsid w:val="00C5720C"/>
    <w:rsid w:val="00C74029"/>
    <w:rsid w:val="00C74824"/>
    <w:rsid w:val="00C7601D"/>
    <w:rsid w:val="00C92655"/>
    <w:rsid w:val="00CB155B"/>
    <w:rsid w:val="00CB739D"/>
    <w:rsid w:val="00CE03D0"/>
    <w:rsid w:val="00CF05EC"/>
    <w:rsid w:val="00D3171C"/>
    <w:rsid w:val="00D47D5D"/>
    <w:rsid w:val="00D50090"/>
    <w:rsid w:val="00D61214"/>
    <w:rsid w:val="00D61C9A"/>
    <w:rsid w:val="00D717FE"/>
    <w:rsid w:val="00D73800"/>
    <w:rsid w:val="00D749A6"/>
    <w:rsid w:val="00D75434"/>
    <w:rsid w:val="00D75F63"/>
    <w:rsid w:val="00D862E2"/>
    <w:rsid w:val="00DB3EBA"/>
    <w:rsid w:val="00DC363B"/>
    <w:rsid w:val="00DD10BB"/>
    <w:rsid w:val="00DD3245"/>
    <w:rsid w:val="00DD392D"/>
    <w:rsid w:val="00DE04E4"/>
    <w:rsid w:val="00DE2695"/>
    <w:rsid w:val="00DE6E22"/>
    <w:rsid w:val="00DF1CB1"/>
    <w:rsid w:val="00DF1E26"/>
    <w:rsid w:val="00DF5357"/>
    <w:rsid w:val="00E26DAE"/>
    <w:rsid w:val="00E3798A"/>
    <w:rsid w:val="00E57778"/>
    <w:rsid w:val="00E6366C"/>
    <w:rsid w:val="00E71F9A"/>
    <w:rsid w:val="00E87389"/>
    <w:rsid w:val="00EA75D2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5437C"/>
    <w:rsid w:val="00F60C93"/>
    <w:rsid w:val="00F64C00"/>
    <w:rsid w:val="00F7064E"/>
    <w:rsid w:val="00F72371"/>
    <w:rsid w:val="00F90303"/>
    <w:rsid w:val="00F956EE"/>
    <w:rsid w:val="00FA75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F53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3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3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3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3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F53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3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3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3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3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388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286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134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4124</izvorni_sadrzaj>
    <derivirana_varijabla naziv="DomainObject.Predmet.Broj_1">4124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St-4124/2016</izvorni_sadrzaj>
    <derivirana_varijabla naziv="DomainObject.Predmet.OznakaBroj_1">St-4124/2016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 VITAE d.o.o. zastupanog po punomoćniku Melanie Drenski</izvorni_sadrzaj>
    <derivirana_varijabla naziv="DomainObject.Predmet.ProtustrankaFormated_1">  LUX VITAE d.o.o. zastupanog po punomoćniku Melanie Drenski</derivirana_varijabla>
  </DomainObject.Predmet.ProtustrankaFormated>
  <DomainObject.Predmet.ProtustrankaFormatedOIB>
    <izvorni_sadrzaj>  LUX VITAE d.o.o., OIB 02919244265 zastupanog po punomoćniku Melanie Drenski</izvorni_sadrzaj>
    <derivirana_varijabla naziv="DomainObject.Predmet.ProtustrankaFormatedOIB_1">  LUX VITAE d.o.o., OIB 02919244265 zastupanog po punomoćniku Melanie Drenski</derivirana_varijabla>
  </DomainObject.Predmet.ProtustrankaFormatedOIB>
  <DomainObject.Predmet.ProtustrankaFormatedWithAdress>
    <izvorni_sadrzaj> LUX VITAE d.o.o., Omiška 22, 10000 Zagreb zastupanog po punomoćniku Melanie Drenski</izvorni_sadrzaj>
    <derivirana_varijabla naziv="DomainObject.Predmet.ProtustrankaFormatedWithAdress_1"> LUX VITAE d.o.o., Omiška 22, 10000 Zagreb zastupanog po punomoćniku Melanie Drenski</derivirana_varijabla>
  </DomainObject.Predmet.ProtustrankaFormatedWithAdress>
  <DomainObject.Predmet.ProtustrankaFormatedWithAdressOIB>
    <izvorni_sadrzaj> LUX VITAE d.o.o., OIB 02919244265, Omiška 22, 10000 Zagreb zastupanog po punomoćniku Melanie Drenski</izvorni_sadrzaj>
    <derivirana_varijabla naziv="DomainObject.Predmet.ProtustrankaFormatedWithAdressOIB_1"> LUX VITAE d.o.o., OIB 02919244265, Omiška 22, 10000 Zagreb zastupanog po punomoćniku Melanie Drenski</derivirana_varijabla>
  </DomainObject.Predmet.ProtustrankaFormatedWithAdressOIB>
  <DomainObject.Predmet.ProtustrankaWithAdress>
    <izvorni_sadrzaj>LUX VITAE d.o.o. Omiška 22, 10000 Zagreb</izvorni_sadrzaj>
    <derivirana_varijabla naziv="DomainObject.Predmet.ProtustrankaWithAdress_1">LUX VITAE d.o.o. Omiška 22, 10000 Zagreb</derivirana_varijabla>
  </DomainObject.Predmet.ProtustrankaWithAdress>
  <DomainObject.Predmet.ProtustrankaWithAdressOIB>
    <izvorni_sadrzaj>LUX VITAE d.o.o., OIB 02919244265, Omiška 22, 10000 Zagreb</izvorni_sadrzaj>
    <derivirana_varijabla naziv="DomainObject.Predmet.ProtustrankaWithAdressOIB_1">LUX VITAE d.o.o., OIB 02919244265, Omiška 22, 10000 Zagreb</derivirana_varijabla>
  </DomainObject.Predmet.ProtustrankaWithAdressOIB>
  <DomainObject.Predmet.ProtustrankaNazivFormated>
    <izvorni_sadrzaj>LUX VITAE d.o.o.</izvorni_sadrzaj>
    <derivirana_varijabla naziv="DomainObject.Predmet.ProtustrankaNazivFormated_1">LUX VITAE d.o.o.</derivirana_varijabla>
  </DomainObject.Predmet.ProtustrankaNazivFormated>
  <DomainObject.Predmet.ProtustrankaNazivFormatedOIB>
    <izvorni_sadrzaj>LUX VITAE d.o.o., OIB 02919244265</izvorni_sadrzaj>
    <derivirana_varijabla naziv="DomainObject.Predmet.ProtustrankaNazivFormatedOIB_1">LUX VITAE d.o.o., OIB 02919244265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 VITAE d.o.o. zastupanog po punomoćniku Melanie Drenski</item>
    </izvorni_sadrzaj>
    <derivirana_varijabla naziv="DomainObject.Predmet.ProtuStrankaListFormated_1">
      <item>LUX VITAE d.o.o. zastupanog po punomoćniku Melanie Drenski</item>
    </derivirana_varijabla>
  </DomainObject.Predmet.ProtuStrankaListFormated>
  <DomainObject.Predmet.ProtuStrankaListFormatedOIB>
    <izvorni_sadrzaj>
      <item>LUX VITAE d.o.o., OIB 02919244265 zastupanog po punomoćniku Melanie Drenski</item>
    </izvorni_sadrzaj>
    <derivirana_varijabla naziv="DomainObject.Predmet.ProtuStrankaListFormatedOIB_1">
      <item>LUX VITAE d.o.o., OIB 02919244265 zastupanog po punomoćniku Melanie Drenski</item>
    </derivirana_varijabla>
  </DomainObject.Predmet.ProtuStrankaListFormatedOIB>
  <DomainObject.Predmet.ProtuStrankaListFormatedWithAdress>
    <izvorni_sadrzaj>
      <item>LUX VITAE d.o.o., Omiška 22, 10000 Zagreb zastupanog po punomoćniku Melanie Drenski</item>
    </izvorni_sadrzaj>
    <derivirana_varijabla naziv="DomainObject.Predmet.ProtuStrankaListFormatedWithAdress_1">
      <item>LUX VITAE d.o.o., Omiška 22, 10000 Zagreb zastupanog po punomoćniku Melanie Drenski</item>
    </derivirana_varijabla>
  </DomainObject.Predmet.ProtuStrankaListFormatedWithAdress>
  <DomainObject.Predmet.ProtuStrankaListFormatedWithAdressOIB>
    <izvorni_sadrzaj>
      <item>LUX VITAE d.o.o., OIB 02919244265, Omiška 22, 10000 Zagreb zastupanog po punomoćniku Melanie Drenski</item>
    </izvorni_sadrzaj>
    <derivirana_varijabla naziv="DomainObject.Predmet.ProtuStrankaListFormatedWithAdressOIB_1">
      <item>LUX VITAE d.o.o., OIB 02919244265, Omiška 22, 10000 Zagreb zastupanog po punomoćniku Melanie Drenski</item>
    </derivirana_varijabla>
  </DomainObject.Predmet.ProtuStrankaListFormatedWithAdressOIB>
  <DomainObject.Predmet.ProtuStrankaListNazivFormated>
    <izvorni_sadrzaj>
      <item>LUX VITAE d.o.o.</item>
    </izvorni_sadrzaj>
    <derivirana_varijabla naziv="DomainObject.Predmet.ProtuStrankaListNazivFormated_1">
      <item>LUX VITAE d.o.o.</item>
    </derivirana_varijabla>
  </DomainObject.Predmet.ProtuStrankaListNazivFormated>
  <DomainObject.Predmet.ProtuStrankaListNazivFormatedOIB>
    <izvorni_sadrzaj>
      <item>LUX VITAE d.o.o., OIB 02919244265</item>
    </izvorni_sadrzaj>
    <derivirana_varijabla naziv="DomainObject.Predmet.ProtuStrankaListNazivFormatedOIB_1">
      <item>LUX VITAE d.o.o., OIB 02919244265</item>
    </derivirana_varijabla>
  </DomainObject.Predmet.ProtuStrankaListNazivFormatedOIB>
  <DomainObject.Predmet.OstaliListFormated>
    <izvorni_sadrzaj>
      <item>Melanie Drenski punomoćnik sudionika u postupku LUX VITAE d.o.o.</item>
    </izvorni_sadrzaj>
    <derivirana_varijabla naziv="DomainObject.Predmet.OstaliListFormated_1">
      <item>Melanie Drenski punomoćnik sudionika u postupku LUX VITAE d.o.o.</item>
    </derivirana_varijabla>
  </DomainObject.Predmet.OstaliListFormated>
  <DomainObject.Predmet.OstaliListFormatedOIB>
    <izvorni_sadrzaj>
      <item>Melanie Drenski, OIB 29616527210 punomoćnik sudionika u postupku LUX VITAE d.o.o.</item>
    </izvorni_sadrzaj>
    <derivirana_varijabla naziv="DomainObject.Predmet.OstaliListFormatedOIB_1">
      <item>Melanie Drenski, OIB 29616527210 punomoćnik sudionika u postupku LUX VITAE d.o.o.</item>
    </derivirana_varijabla>
  </DomainObject.Predmet.OstaliListFormatedOIB>
  <DomainObject.Predmet.OstaliListFormatedWithAdress>
    <izvorni_sadrzaj>
      <item>Melanie Drenski, Kolodvorska 47, 10410 Velika Gorica punomoćnik sudionika u postupku LUX VITAE d.o.o.</item>
    </izvorni_sadrzaj>
    <derivirana_varijabla naziv="DomainObject.Predmet.OstaliListFormatedWithAdress_1">
      <item>Melanie Drenski, Kolodvorska 47, 10410 Velika Gorica punomoćnik sudionika u postupku LUX VITAE d.o.o.</item>
    </derivirana_varijabla>
  </DomainObject.Predmet.OstaliListFormatedWithAdress>
  <DomainObject.Predmet.OstaliListFormatedWithAdressOIB>
    <izvorni_sadrzaj>
      <item>Melanie Drenski, OIB 29616527210, Kolodvorska 47, 10410 Velika Gorica punomoćnik sudionika u postupku LUX VITAE d.o.o.</item>
    </izvorni_sadrzaj>
    <derivirana_varijabla naziv="DomainObject.Predmet.OstaliListFormatedWithAdressOIB_1">
      <item>Melanie Drenski, OIB 29616527210, Kolodvorska 47, 10410 Velika Gorica punomoćnik sudionika u postupku LUX VITAE d.o.o.</item>
    </derivirana_varijabla>
  </DomainObject.Predmet.OstaliListFormatedWithAdressOIB>
  <DomainObject.Predmet.OstaliListNazivFormated>
    <izvorni_sadrzaj>
      <item>Melanie Drenski</item>
    </izvorni_sadrzaj>
    <derivirana_varijabla naziv="DomainObject.Predmet.OstaliListNazivFormated_1">
      <item>Melanie Drenski</item>
    </derivirana_varijabla>
  </DomainObject.Predmet.OstaliListNazivFormated>
  <DomainObject.Predmet.OstaliListNazivFormatedOIB>
    <izvorni_sadrzaj>
      <item>Melanie Drenski, OIB 29616527210</item>
    </izvorni_sadrzaj>
    <derivirana_varijabla naziv="DomainObject.Predmet.OstaliListNazivFormatedOIB_1">
      <item>Melanie Drenski, OIB 29616527210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 VITAE d.o.o.</izvorni_sadrzaj>
    <derivirana_varijabla naziv="DomainObject.Predmet.ProtustrankaIDrugi_1">LUX VITAE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LUX VITAE d.o.o., OIB 02919244265, Omiška 22, 10000 Zagreb</izvorni_sadrzaj>
    <derivirana_varijabla naziv="DomainObject.Predmet.ProtustrankaIDrugiAdressOIB_1">LUX VITAE d.o.o., OIB 02919244265, Omiška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 VITAE d.o.o.</item>
      <item>Melanie Drenski</item>
    </izvorni_sadrzaj>
    <derivirana_varijabla naziv="DomainObject.Predmet.SudioniciListNaziv_1">
      <item>FINA Regionalni centar Zagreb</item>
      <item>LUX VITAE d.o.o.</item>
      <item>Melanie Drenski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LUX VITAE d.o.o., OIB 02919244265, Omiška 22,10000 Zagreb</item>
      <item>Melanie Drenski, OIB 29616527210, Kolodvorska 47,10410 Velika Gorica</item>
    </izvorni_sadrzaj>
    <derivirana_varijabla naziv="DomainObject.Predmet.SudioniciListAdressOIB_1">
      <item>FINA Regionalni centar Zagreb, OIB 85821130368, Trg svibanjskih žrtava 1995. br. 1,10000 Zagreb</item>
      <item>LUX VITAE d.o.o., OIB 02919244265, Omiška 22,10000 Zagreb</item>
      <item>Melanie Drenski, OIB 29616527210, Kolodvorska 47,10410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02919244265</item>
      <item>, OIB 29616527210</item>
    </izvorni_sadrzaj>
    <derivirana_varijabla naziv="DomainObject.Predmet.SudioniciListNazivOIB_1">
      <item>, OIB 85821130368</item>
      <item>, OIB 02919244265</item>
      <item>, OIB 29616527210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1526</properties:Words>
  <properties:Characters>8459</properties:Characters>
  <properties:Lines>186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2018-01-03T13:03:00Z</dcterms:created>
  <dc:creator>Korisnik</dc:creator>
  <cp:lastModifiedBy>Goranka Boljkovac</cp:lastModifiedBy>
  <cp:lastPrinted>2018-01-03T12:58:00Z</cp:lastPrinted>
  <dcterms:modified xmlns:xsi="http://www.w3.org/2001/XMLSchema-instance" xsi:type="dcterms:W3CDTF">2018-01-03T13:07:00Z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