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ffb3" w14:paraId="e8effb3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5B4F0A">
        <w:t>2</w:t>
      </w:r>
      <w:r w:rsidR="00255E25">
        <w:t>31</w:t>
      </w:r>
      <w:r>
        <w:t>/1</w:t>
      </w:r>
      <w:r w:rsidR="00255E25">
        <w:t>5</w:t>
      </w:r>
      <w:r>
        <w:t>-</w:t>
      </w:r>
      <w:r w:rsidR="00255E25">
        <w:t>280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488" w:rsidR="00141488">
      <w:pPr>
        <w:jc w:val="center"/>
        <w:rPr>
          <w:b/>
          <w:bCs/>
        </w:rPr>
      </w:pPr>
    </w:p>
    <w:p w:rsidRDefault="002B3CF8" w:rsidP="009C72D3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F96E7C">
        <w:t>stečajn</w:t>
      </w:r>
      <w:r w:rsidR="004E3EEB">
        <w:t>i</w:t>
      </w:r>
      <w:r w:rsidR="00F96E7C">
        <w:t xml:space="preserve">m </w:t>
      </w:r>
      <w:r w:rsidR="004E3EEB">
        <w:t xml:space="preserve">dužnikom: </w:t>
      </w:r>
      <w:r w:rsidR="004E3EEB" w:rsidRPr="00195EE5">
        <w:rPr>
          <w:bCs/>
        </w:rPr>
        <w:t>KAMENOLOM GRADAC, dioničko društvo za proizvodnju kamena u stečaju, Gradac Našički, N. Tesle 33, MBS 050017265, OIB 31674999329</w:t>
      </w:r>
      <w:r w:rsidR="00D93C43">
        <w:rPr>
          <w:b/>
          <w:bCs/>
        </w:rPr>
        <w:t>,</w:t>
      </w:r>
      <w:r w:rsidR="00D93C43">
        <w:t xml:space="preserve"> dana </w:t>
      </w:r>
      <w:r w:rsidR="008C51D8" w:rsidRPr="008C51D8">
        <w:t>1</w:t>
      </w:r>
      <w:r w:rsidR="004E3EEB">
        <w:t>7</w:t>
      </w:r>
      <w:r w:rsidR="008C51D8" w:rsidRPr="008C51D8">
        <w:t>. svibnja 2018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506A9A" w:rsidR="004E3EEB">
      <w:pPr>
        <w:pStyle w:val="Tijeloteksta"/>
        <w:numPr>
          <w:ilvl w:val="0"/>
          <w:numId w:val="3"/>
        </w:numPr>
        <w:ind w:hanging="425" w:left="1843"/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EF0E6D">
        <w:rPr>
          <w:bCs/>
        </w:rPr>
        <w:t>129.000</w:t>
      </w:r>
      <w:r w:rsidR="00063CB8" w:rsidRPr="00063CB8">
        <w:rPr>
          <w:bCs/>
        </w:rPr>
        <w:t xml:space="preserve">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5B4F0A">
        <w:t>ne</w:t>
      </w:r>
      <w:r w:rsidR="0012682E">
        <w:t>kretnin</w:t>
      </w:r>
      <w:r w:rsidR="001A14EB">
        <w:t>e</w:t>
      </w:r>
      <w:r w:rsidR="00BB7739">
        <w:t xml:space="preserve"> </w:t>
      </w:r>
      <w:r w:rsidR="005B4F0A">
        <w:t xml:space="preserve">u vlasništvu stečajnog dužnika </w:t>
      </w:r>
      <w:r w:rsidR="00A7675D">
        <w:t>i to upisana</w:t>
      </w:r>
      <w:r w:rsidR="004E3EEB">
        <w:t>:</w:t>
      </w:r>
    </w:p>
    <w:p w:rsidRDefault="00C840AA" w:rsidP="00C840AA" w:rsidR="00C840AA">
      <w:pPr>
        <w:pStyle w:val="Tijeloteksta"/>
        <w:ind w:left="1843"/>
      </w:pPr>
    </w:p>
    <w:p w:rsidRDefault="004E3EEB" w:rsidP="001A14EB" w:rsidR="004E3EEB">
      <w:pPr>
        <w:tabs>
          <w:tab w:pos="1560" w:val="left"/>
        </w:tabs>
        <w:suppressAutoHyphens/>
        <w:spacing w:after="200"/>
        <w:ind w:left="1843"/>
        <w:contextualSpacing/>
        <w:jc w:val="both"/>
      </w:pPr>
      <w:r>
        <w:t>1)</w:t>
      </w:r>
      <w:r>
        <w:tab/>
        <w:t>nekretnina upisana u zk.ul.br. 129 k.o. Gradac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29, oranica, površine 5.240,25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60, oranica, površine 2.406,13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61, šikarje,  površine 201,41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105, kuća br. 20 i dvorište u selu, površine1.471,01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111, voćnjak u selu, površine 1.409,87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112, kuća br.24 i dvorište u selu, površine 269,75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386/1, livada, površine 805,64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386/2, livada kamenište, površine 593,44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386/4, oranica bare, površine 622,21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391/2, oranica krčevina, površine 1.755,14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 kč.br. 400, livada košić, površine 4.438,20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2127" w:val="left"/>
        </w:tabs>
        <w:suppressAutoHyphens/>
        <w:spacing w:after="200"/>
        <w:ind w:left="2127"/>
        <w:contextualSpacing/>
        <w:jc w:val="both"/>
      </w:pPr>
      <w:r>
        <w:t>-  kč.br. 410, livada, površine 4.056,96 m</w:t>
      </w:r>
      <w:r w:rsidRPr="00902AD5">
        <w:rPr>
          <w:vertAlign w:val="superscript"/>
        </w:rPr>
        <w:t>2</w:t>
      </w:r>
    </w:p>
    <w:p w:rsidRDefault="004E3EEB" w:rsidP="00C840AA" w:rsidR="004E3EEB">
      <w:pPr>
        <w:tabs>
          <w:tab w:pos="1560" w:val="left"/>
        </w:tabs>
        <w:suppressAutoHyphens/>
        <w:spacing w:after="200"/>
        <w:ind w:hanging="567" w:left="2410"/>
        <w:contextualSpacing/>
        <w:jc w:val="both"/>
      </w:pPr>
      <w:r>
        <w:t>2)   nekretnina upisana u zk.ul.br. 144, k.o. Gradac, kč.br. 296/3, zgrad</w:t>
      </w:r>
      <w:r w:rsidR="00902AD5">
        <w:t>a i šuma Gaj, površine 3.708 m</w:t>
      </w:r>
      <w:r w:rsidR="00902AD5" w:rsidRPr="00902AD5">
        <w:rPr>
          <w:vertAlign w:val="superscript"/>
        </w:rPr>
        <w:t>2</w:t>
      </w:r>
    </w:p>
    <w:p w:rsidRDefault="004E3EEB" w:rsidP="00C840AA" w:rsidR="004E3EEB">
      <w:pPr>
        <w:tabs>
          <w:tab w:pos="2268" w:val="left"/>
        </w:tabs>
        <w:suppressAutoHyphens/>
        <w:spacing w:after="200"/>
        <w:ind w:left="1843"/>
        <w:contextualSpacing/>
        <w:jc w:val="both"/>
      </w:pPr>
      <w:r>
        <w:t xml:space="preserve">3)   nekretnina upisana u zk.ul.br. 722 k.o. Zoljan, kč.br. 1537, kuća, jedna </w:t>
      </w:r>
      <w:r w:rsidR="00C840AA">
        <w:t xml:space="preserve">          </w:t>
      </w:r>
      <w:r>
        <w:t>zgrada, dvorište, oranica, pašnjak Gradac Našički, površine 6277 m</w:t>
      </w:r>
      <w:r w:rsidRPr="00902AD5">
        <w:rPr>
          <w:vertAlign w:val="superscript"/>
        </w:rPr>
        <w:t>2</w:t>
      </w:r>
    </w:p>
    <w:p w:rsidRDefault="004E3EEB" w:rsidP="001A14EB" w:rsidR="004E3EEB">
      <w:pPr>
        <w:tabs>
          <w:tab w:pos="1560" w:val="left"/>
        </w:tabs>
        <w:suppressAutoHyphens/>
        <w:spacing w:after="200"/>
        <w:ind w:left="1843"/>
        <w:contextualSpacing/>
        <w:jc w:val="both"/>
      </w:pPr>
      <w:r>
        <w:t>4)   nekretnina upisana u zk.ul.br. 243 k.o. Londžica:</w:t>
      </w:r>
    </w:p>
    <w:p w:rsidRDefault="004E3EEB" w:rsidP="001A14EB" w:rsidR="004E3EEB">
      <w:pPr>
        <w:tabs>
          <w:tab w:pos="2127" w:val="left"/>
          <w:tab w:pos="2410" w:val="left"/>
        </w:tabs>
        <w:suppressAutoHyphens/>
        <w:spacing w:after="200"/>
        <w:ind w:left="2127"/>
        <w:contextualSpacing/>
        <w:jc w:val="both"/>
      </w:pPr>
      <w:r>
        <w:t>-</w:t>
      </w:r>
      <w:r>
        <w:tab/>
        <w:t>kč.br. 13, oranica rijeka, površine 1.793 m</w:t>
      </w:r>
      <w:r w:rsidRPr="00902AD5">
        <w:rPr>
          <w:vertAlign w:val="superscript"/>
        </w:rPr>
        <w:t>2</w:t>
      </w:r>
    </w:p>
    <w:p w:rsidRDefault="004E3EEB" w:rsidP="001A14EB" w:rsidR="00A7675D">
      <w:pPr>
        <w:tabs>
          <w:tab w:pos="2127" w:val="left"/>
          <w:tab w:pos="2410" w:val="left"/>
        </w:tabs>
        <w:suppressAutoHyphens/>
        <w:spacing w:after="200"/>
        <w:ind w:left="2127"/>
        <w:contextualSpacing/>
        <w:jc w:val="both"/>
      </w:pPr>
      <w:r>
        <w:t>-</w:t>
      </w:r>
      <w:r>
        <w:tab/>
        <w:t>kč.br. 21, oranica rijeka, površine 1.712 m</w:t>
      </w:r>
      <w:r w:rsidRPr="00C840AA">
        <w:rPr>
          <w:vertAlign w:val="superscript"/>
        </w:rPr>
        <w:t>2</w:t>
      </w:r>
      <w:r>
        <w:t>.</w:t>
      </w:r>
    </w:p>
    <w:p w:rsidRDefault="00506A9A" w:rsidP="00FF10BE" w:rsidR="00C840AA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</w:pPr>
      <w:r>
        <w:tab/>
        <w:t xml:space="preserve">    </w:t>
      </w:r>
    </w:p>
    <w:p w:rsidRDefault="00506A9A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 xml:space="preserve"> </w:t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506A9A" w:rsidR="005211E5" w:rsidRPr="00B97C36">
      <w:pPr>
        <w:pStyle w:val="Odlomakpopisa"/>
        <w:numPr>
          <w:ilvl w:val="0"/>
          <w:numId w:val="5"/>
        </w:numPr>
        <w:tabs>
          <w:tab w:pos="2127" w:val="left"/>
        </w:tabs>
        <w:ind w:hanging="284" w:left="2127"/>
        <w:jc w:val="both"/>
      </w:pPr>
      <w:r w:rsidRPr="00B97C36">
        <w:t>troškovi utvrđivanja tražbina s</w:t>
      </w:r>
      <w:r w:rsidR="00261776" w:rsidRPr="00B97C36">
        <w:t>ukladno 5%</w:t>
      </w:r>
      <w:r w:rsidRPr="00B97C36">
        <w:t>, odnosno u iznosu od</w:t>
      </w:r>
      <w:r w:rsidR="00327873" w:rsidRPr="00B97C36">
        <w:t xml:space="preserve"> </w:t>
      </w:r>
      <w:r w:rsidR="00DD0453">
        <w:rPr>
          <w:iCs/>
        </w:rPr>
        <w:t>6.450,00</w:t>
      </w:r>
      <w:r w:rsidR="00DF477E" w:rsidRPr="004D70B4">
        <w:rPr>
          <w:iCs/>
        </w:rPr>
        <w:t xml:space="preserve"> </w:t>
      </w:r>
      <w:r w:rsidRPr="00B97C36">
        <w:t>kn</w:t>
      </w:r>
    </w:p>
    <w:p w:rsidRDefault="005211E5" w:rsidP="00506A9A" w:rsidR="00240F9A">
      <w:pPr>
        <w:pStyle w:val="Odlomakpopisa"/>
        <w:numPr>
          <w:ilvl w:val="1"/>
          <w:numId w:val="1"/>
        </w:numPr>
        <w:tabs>
          <w:tab w:pos="2127" w:val="left"/>
        </w:tabs>
        <w:ind w:hanging="284" w:left="2127"/>
        <w:jc w:val="both"/>
      </w:pPr>
      <w:r w:rsidRPr="00B97C36">
        <w:t xml:space="preserve">troškovi unovčenja u stvarnom iznosu ukupno </w:t>
      </w:r>
      <w:r w:rsidR="00DD0453">
        <w:rPr>
          <w:iCs/>
        </w:rPr>
        <w:t>24.410,44</w:t>
      </w:r>
      <w:r w:rsidR="002B439B" w:rsidRPr="004D70B4">
        <w:rPr>
          <w:iCs/>
        </w:rPr>
        <w:t xml:space="preserve"> </w:t>
      </w:r>
      <w:r w:rsidRPr="00B97C36">
        <w:t>kn</w:t>
      </w:r>
    </w:p>
    <w:p w:rsidRDefault="00402281" w:rsidP="00506A9A" w:rsidR="00C14607">
      <w:pPr>
        <w:pStyle w:val="Odlomakpopisa"/>
        <w:numPr>
          <w:ilvl w:val="1"/>
          <w:numId w:val="1"/>
        </w:numPr>
        <w:tabs>
          <w:tab w:pos="2127" w:val="left"/>
        </w:tabs>
        <w:ind w:hanging="284" w:left="2127"/>
        <w:jc w:val="both"/>
      </w:pPr>
      <w:r>
        <w:t>razlučni vjerovnik</w:t>
      </w:r>
      <w:r w:rsidR="00774021" w:rsidRPr="00FA6FFA">
        <w:rPr>
          <w:bCs/>
        </w:rPr>
        <w:t xml:space="preserve"> </w:t>
      </w:r>
      <w:r w:rsidR="00DD0453" w:rsidRPr="00D77502">
        <w:t>EUROKAMEN d.o.o. Osijek, Sv</w:t>
      </w:r>
      <w:r w:rsidR="00DD0453">
        <w:t>etog Petka 10a, OIB 05466936326</w:t>
      </w:r>
      <w:r w:rsidR="00527CED">
        <w:t xml:space="preserve"> </w:t>
      </w:r>
      <w:r w:rsidR="00E51A14">
        <w:t xml:space="preserve">u iznosu od </w:t>
      </w:r>
      <w:r w:rsidR="006550D7">
        <w:t xml:space="preserve">98.139,56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527CED" w:rsidR="00E3660B" w:rsidRPr="0087749D">
      <w:pPr>
        <w:numPr>
          <w:ilvl w:val="0"/>
          <w:numId w:val="1"/>
        </w:numPr>
        <w:tabs>
          <w:tab w:pos="709" w:val="left"/>
        </w:tabs>
        <w:jc w:val="both"/>
      </w:pPr>
      <w:r w:rsidRPr="00E3660B">
        <w:rPr>
          <w:bCs/>
        </w:rPr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922D1C">
        <w:rPr>
          <w:bCs/>
        </w:rPr>
        <w:t>231/</w:t>
      </w:r>
      <w:r w:rsidR="008F584D" w:rsidRPr="00E3660B">
        <w:rPr>
          <w:bCs/>
        </w:rPr>
        <w:t>1</w:t>
      </w:r>
      <w:r w:rsidR="00922D1C">
        <w:rPr>
          <w:bCs/>
        </w:rPr>
        <w:t>5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E3660B" w:rsidP="00922CBF" w:rsidR="00FF10BE">
      <w:pPr>
        <w:tabs>
          <w:tab w:pos="2127" w:val="left"/>
        </w:tabs>
        <w:ind w:hanging="284" w:left="2127"/>
        <w:jc w:val="both"/>
      </w:pPr>
      <w:r>
        <w:rPr>
          <w:bCs/>
        </w:rPr>
        <w:t xml:space="preserve">- </w:t>
      </w:r>
      <w:r w:rsidR="00393F4B">
        <w:rPr>
          <w:bCs/>
        </w:rPr>
        <w:t xml:space="preserve"> </w:t>
      </w:r>
      <w:r w:rsidR="00B418FB">
        <w:t>stečajno</w:t>
      </w:r>
      <w:r w:rsidR="00922D1C">
        <w:t>m</w:t>
      </w:r>
      <w:r w:rsidR="00B418FB">
        <w:t xml:space="preserve"> </w:t>
      </w:r>
      <w:r w:rsidR="00240F9A">
        <w:t>dužnik</w:t>
      </w:r>
      <w:r w:rsidR="00922D1C">
        <w:t>u</w:t>
      </w:r>
      <w:r w:rsidR="00240F9A">
        <w:t xml:space="preserve"> </w:t>
      </w:r>
      <w:r w:rsidR="00EF0E6D" w:rsidRPr="00EF0E6D">
        <w:rPr>
          <w:bCs/>
        </w:rPr>
        <w:t>KAMENOLOM GRADAC, dioničko društvo za proizvodnju kamena u stečaju, Gradac Našički, N. Tesle 33, MBS 050017265, OIB 31674999329</w:t>
      </w:r>
      <w:r w:rsidR="00397C74">
        <w:rPr>
          <w:bCs/>
        </w:rPr>
        <w:t xml:space="preserve"> </w:t>
      </w:r>
      <w:r w:rsidR="00240F9A">
        <w:t xml:space="preserve">iznos od </w:t>
      </w:r>
      <w:r w:rsidR="00EF0E6D" w:rsidRPr="00EF0E6D">
        <w:rPr>
          <w:bCs/>
        </w:rPr>
        <w:t xml:space="preserve">30.860,44 </w:t>
      </w:r>
      <w:r w:rsidR="00240F9A" w:rsidRPr="0080074B">
        <w:t>kn,</w:t>
      </w:r>
      <w:r w:rsidR="00240F9A">
        <w:t xml:space="preserve"> na žiro-račun broj </w:t>
      </w:r>
      <w:r w:rsidR="003F6577" w:rsidRPr="003F6577">
        <w:t>HR66 2412 0091 1330 0529 7, koji se vodi kod Slatinske banke d.d. Slatina</w:t>
      </w:r>
      <w:r w:rsidR="00322C34">
        <w:t>, te</w:t>
      </w:r>
    </w:p>
    <w:p w:rsidRDefault="00B2748F" w:rsidP="00922CBF" w:rsidR="007C7C60">
      <w:pPr>
        <w:pStyle w:val="Odlomakpopisa"/>
        <w:numPr>
          <w:ilvl w:val="0"/>
          <w:numId w:val="8"/>
        </w:numPr>
        <w:tabs>
          <w:tab w:pos="2127" w:val="left"/>
        </w:tabs>
        <w:ind w:hanging="284" w:left="2127"/>
        <w:jc w:val="both"/>
      </w:pPr>
      <w:r>
        <w:t xml:space="preserve"> </w:t>
      </w:r>
      <w:r w:rsidR="00E3660B">
        <w:t>i</w:t>
      </w:r>
      <w:r w:rsidR="007C7C60" w:rsidRPr="00FF10BE">
        <w:rPr>
          <w:rFonts w:eastAsia="Lucida Sans Unicode"/>
          <w:kern w:val="3"/>
          <w:lang w:bidi="hi-IN" w:eastAsia="zh-CN"/>
        </w:rPr>
        <w:t xml:space="preserve">znos od </w:t>
      </w:r>
      <w:r w:rsidR="00922D1C">
        <w:t xml:space="preserve">98.139,56 </w:t>
      </w:r>
      <w:r w:rsidR="007C7C60">
        <w:t>kn</w:t>
      </w:r>
      <w:r w:rsidR="007C7C60" w:rsidRPr="00FF10BE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="00922D1C" w:rsidRPr="00D77502">
        <w:t>EUROKAMEN d.o.o. Osijek, Sv</w:t>
      </w:r>
      <w:r w:rsidR="00922D1C">
        <w:t xml:space="preserve">etog Petka 10a, OIB 05466936326 </w:t>
      </w:r>
      <w:r w:rsidR="00AA6ED3" w:rsidRPr="00AA6ED3">
        <w:rPr>
          <w:bCs/>
        </w:rPr>
        <w:t xml:space="preserve">na </w:t>
      </w:r>
      <w:r w:rsidR="00AD0665">
        <w:rPr>
          <w:bCs/>
        </w:rPr>
        <w:t>žiro-</w:t>
      </w:r>
      <w:r w:rsidR="00AA6ED3" w:rsidRPr="00AA6ED3">
        <w:rPr>
          <w:bCs/>
        </w:rPr>
        <w:t xml:space="preserve">račun </w:t>
      </w:r>
      <w:r w:rsidR="00AD0665" w:rsidRPr="00AD0665">
        <w:rPr>
          <w:bCs/>
        </w:rPr>
        <w:t xml:space="preserve">broj </w:t>
      </w:r>
      <w:r w:rsidR="003F6577" w:rsidRPr="00D77502">
        <w:t>HR47 2500 0091 1014 3033 4, koji se vodi kod ADDIKO BANK HRVATSKA d.d. Zagreb</w:t>
      </w:r>
      <w:r w:rsidR="00AD0665" w:rsidRPr="00AD0665">
        <w:rPr>
          <w:bCs/>
        </w:rPr>
        <w:t>.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EA6E5E">
        <w:t>Ne</w:t>
      </w:r>
      <w:r w:rsidR="0080074B">
        <w:t>kretnin</w:t>
      </w:r>
      <w:r w:rsidR="00E40D44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A726E7">
        <w:t>e</w:t>
      </w:r>
      <w:r w:rsidR="00EA5381">
        <w:t xml:space="preserve"> </w:t>
      </w:r>
      <w:r w:rsidR="00A726E7">
        <w:t>su</w:t>
      </w:r>
      <w:r w:rsidR="00EA5381">
        <w:t xml:space="preserve"> za iznos od </w:t>
      </w:r>
      <w:r w:rsidR="009A200C">
        <w:t>129.000,00 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363D3D" w:rsidP="00261776" w:rsidR="00AA7363">
      <w:pPr>
        <w:pStyle w:val="Tijeloteksta"/>
        <w:ind w:firstLine="708"/>
        <w:rPr>
          <w:bCs/>
        </w:rPr>
      </w:pPr>
      <w:r>
        <w:t>R</w:t>
      </w:r>
      <w:r w:rsidR="00AA7363">
        <w:t>azlučni vjerovni</w:t>
      </w:r>
      <w:r w:rsidR="00240F9A">
        <w:t>k</w:t>
      </w:r>
      <w:r w:rsidR="00AA7363">
        <w:t xml:space="preserve"> </w:t>
      </w:r>
      <w:r w:rsidRPr="00363D3D">
        <w:t xml:space="preserve">EUROKAMEN d.o.o. Osijek </w:t>
      </w:r>
      <w:r w:rsidR="00AA7363">
        <w:rPr>
          <w:bCs/>
        </w:rPr>
        <w:t>je bio upisan s pravom zaloga</w:t>
      </w:r>
      <w:r w:rsidR="00E02D46">
        <w:rPr>
          <w:bCs/>
        </w:rPr>
        <w:t xml:space="preserve"> </w:t>
      </w:r>
      <w:r w:rsidR="00AA7363">
        <w:rPr>
          <w:bCs/>
        </w:rPr>
        <w:t xml:space="preserve">u iznosu </w:t>
      </w:r>
      <w:r w:rsidR="00AA7363" w:rsidRPr="001023E6">
        <w:rPr>
          <w:bCs/>
        </w:rPr>
        <w:t xml:space="preserve">od </w:t>
      </w:r>
      <w:r w:rsidR="009A200C" w:rsidRPr="009A200C">
        <w:t>2.800.000,00 €</w:t>
      </w:r>
      <w:r w:rsidR="009A200C">
        <w:t xml:space="preserve"> </w:t>
      </w:r>
      <w:r w:rsidR="00AA7363" w:rsidRPr="001023E6">
        <w:rPr>
          <w:bCs/>
        </w:rPr>
        <w:t>na</w:t>
      </w:r>
      <w:r w:rsidR="00AA7363">
        <w:rPr>
          <w:bCs/>
        </w:rPr>
        <w:t xml:space="preserve"> predmetn</w:t>
      </w:r>
      <w:r w:rsidR="002E1471">
        <w:rPr>
          <w:bCs/>
        </w:rPr>
        <w:t>im</w:t>
      </w:r>
      <w:r w:rsidR="00AA7363">
        <w:rPr>
          <w:bCs/>
        </w:rPr>
        <w:t xml:space="preserve"> </w:t>
      </w:r>
      <w:r w:rsidR="00C82867">
        <w:rPr>
          <w:bCs/>
        </w:rPr>
        <w:t>ne</w:t>
      </w:r>
      <w:r w:rsidR="00AA7363">
        <w:rPr>
          <w:bCs/>
        </w:rPr>
        <w:t>kretnin</w:t>
      </w:r>
      <w:r w:rsidR="002E1471">
        <w:rPr>
          <w:bCs/>
        </w:rPr>
        <w:t>ama</w:t>
      </w:r>
      <w:r w:rsidR="00330B50">
        <w:rPr>
          <w:bCs/>
        </w:rPr>
        <w:t xml:space="preserve"> </w:t>
      </w:r>
      <w:r w:rsidR="00AA7363"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962844">
        <w:t>a</w:t>
      </w:r>
      <w:r w:rsidR="00E508FF">
        <w:t>k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962844">
        <w:t>e</w:t>
      </w:r>
      <w:r w:rsidR="00BF0363" w:rsidRPr="00FA0EF9">
        <w:t xml:space="preserve"> o prihvaćanju ponud</w:t>
      </w:r>
      <w:r w:rsidR="00962844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0B1EE6">
        <w:t>1</w:t>
      </w:r>
      <w:r w:rsidR="00363D3D">
        <w:t>7</w:t>
      </w:r>
      <w:r w:rsidR="00FB4771">
        <w:t>.</w:t>
      </w:r>
      <w:r w:rsidR="000B1EE6">
        <w:t>5</w:t>
      </w:r>
      <w:r w:rsidR="00FB4771">
        <w:t>.201</w:t>
      </w:r>
      <w:r w:rsidR="000B1EE6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p w:rsidRDefault="00276B36" w:rsidP="00276B36" w:rsidR="00276B36" w:rsidRPr="00D77502">
      <w:pPr>
        <w:pStyle w:val="Odlomakpopisa"/>
        <w:numPr>
          <w:ilvl w:val="0"/>
          <w:numId w:val="17"/>
        </w:numPr>
        <w:tabs>
          <w:tab w:pos="1134" w:val="left"/>
        </w:tabs>
        <w:contextualSpacing/>
        <w:jc w:val="both"/>
      </w:pPr>
      <w:r w:rsidRPr="00D77502">
        <w:t>troškovi utvrđivanja tražbine u paušalnom iznosu od 5% od utrška – 6.450,00 kn,</w:t>
      </w:r>
    </w:p>
    <w:p w:rsidRDefault="00276B36" w:rsidP="00276B36" w:rsidR="00276B36" w:rsidRPr="00D77502">
      <w:pPr>
        <w:pStyle w:val="Odlomakpopisa"/>
        <w:ind w:left="1068"/>
        <w:jc w:val="both"/>
      </w:pPr>
    </w:p>
    <w:p w:rsidRDefault="00276B36" w:rsidP="00276B36" w:rsidR="00276B36" w:rsidRPr="00D77502">
      <w:pPr>
        <w:pStyle w:val="Odlomakpopisa"/>
        <w:numPr>
          <w:ilvl w:val="0"/>
          <w:numId w:val="17"/>
        </w:numPr>
        <w:contextualSpacing/>
        <w:jc w:val="both"/>
      </w:pPr>
      <w:r w:rsidRPr="00D77502">
        <w:t>troškovi unovčenja u stvarnom iznosu 24.410,44 kn, koje čine:</w:t>
      </w:r>
    </w:p>
    <w:p w:rsidRDefault="00276B36" w:rsidP="00276B36" w:rsidR="00276B36" w:rsidRPr="00D77502">
      <w:pPr>
        <w:pStyle w:val="Odlomakpopisa"/>
        <w:numPr>
          <w:ilvl w:val="0"/>
          <w:numId w:val="18"/>
        </w:numPr>
        <w:ind w:hanging="284" w:left="1418"/>
        <w:jc w:val="both"/>
      </w:pPr>
      <w:r w:rsidRPr="00D77502">
        <w:t>troškovi provedbe prodaje nekretnina pred FINA-om u iznosu od 1.800,00 kn (1/2 troška odnosi se na prodanu nekretninu u prosincu 2017. godine),</w:t>
      </w:r>
      <w:r w:rsidRPr="00D77502">
        <w:tab/>
        <w:t xml:space="preserve"> </w:t>
      </w:r>
    </w:p>
    <w:p w:rsidRDefault="00276B36" w:rsidP="00276B36" w:rsidR="00276B36" w:rsidRPr="00D77502">
      <w:pPr>
        <w:pStyle w:val="Odlomakpopisa"/>
        <w:numPr>
          <w:ilvl w:val="0"/>
          <w:numId w:val="18"/>
        </w:numPr>
        <w:ind w:hanging="284" w:left="1418"/>
        <w:jc w:val="both"/>
      </w:pPr>
      <w:r w:rsidRPr="00D77502">
        <w:t xml:space="preserve">troškovi procjene nekretnina u iznosu od 3.130,44 kn (srazmjerni dio od 18.000,00 kn) </w:t>
      </w:r>
    </w:p>
    <w:p w:rsidRDefault="00276B36" w:rsidP="00276B36" w:rsidR="00276B36" w:rsidRPr="00D77502">
      <w:pPr>
        <w:pStyle w:val="Odlomakpopisa"/>
        <w:numPr>
          <w:ilvl w:val="0"/>
          <w:numId w:val="18"/>
        </w:numPr>
        <w:ind w:hanging="284" w:left="1418"/>
        <w:jc w:val="both"/>
      </w:pPr>
      <w:r w:rsidRPr="00D77502">
        <w:t>bruto nagrada stečajnom upravitelju u bruto iznosu od 19.480,00 kn (unovčene nekretnine u iznosu od 129.000,00 kn).</w:t>
      </w:r>
      <w:r w:rsidRPr="00D77502">
        <w:tab/>
      </w:r>
    </w:p>
    <w:p w:rsidRDefault="00276B36" w:rsidP="00276B36" w:rsidR="00276B36" w:rsidRPr="00D77502">
      <w:pPr>
        <w:ind w:left="720"/>
        <w:jc w:val="both"/>
      </w:pPr>
      <w:r>
        <w:tab/>
      </w:r>
      <w:r>
        <w:tab/>
      </w:r>
      <w:r>
        <w:tab/>
      </w:r>
      <w:r>
        <w:tab/>
      </w:r>
      <w:r w:rsidRPr="00D77502">
        <w:tab/>
      </w:r>
      <w:r w:rsidRPr="00D77502">
        <w:tab/>
      </w:r>
      <w:r w:rsidRPr="00D77502">
        <w:tab/>
      </w:r>
      <w:r w:rsidRPr="00D77502">
        <w:tab/>
      </w:r>
      <w:r w:rsidRPr="00D77502">
        <w:tab/>
      </w:r>
      <w:r w:rsidRPr="00D77502">
        <w:tab/>
      </w:r>
      <w:r w:rsidRPr="00D77502">
        <w:tab/>
        <w:t xml:space="preserve">           </w:t>
      </w:r>
    </w:p>
    <w:p w:rsidRDefault="00276B36" w:rsidP="00276B36" w:rsidR="00276B36" w:rsidRPr="00264FFB">
      <w:pPr>
        <w:pStyle w:val="Naslov7"/>
        <w:jc w:val="both"/>
        <w:rPr>
          <w:rFonts w:cs="Times New Roman" w:hAnsi="Times New Roman" w:ascii="Times New Roman"/>
          <w:i w:val="false"/>
          <w:color w:val="auto"/>
        </w:rPr>
      </w:pPr>
      <w:r w:rsidRPr="00D77502">
        <w:rPr>
          <w:rFonts w:cs="Times New Roman" w:hAnsi="Times New Roman" w:ascii="Times New Roman"/>
          <w:i w:val="false"/>
        </w:rPr>
        <w:lastRenderedPageBreak/>
        <w:tab/>
      </w:r>
      <w:r w:rsidRPr="00264FFB">
        <w:rPr>
          <w:rFonts w:cs="Times New Roman" w:hAnsi="Times New Roman" w:ascii="Times New Roman"/>
          <w:i w:val="false"/>
          <w:color w:val="auto"/>
        </w:rPr>
        <w:t>Nagrada stečajnom upravitelju obračunata je sukladno odredbi članka 94. u vezi članka 441.  Stečajnog zakona (NN 71/15 i 104/17) i članka 6., 7. i 15. Uredbe o kriterijima i načinu obračuna i plaćanja nagrada stečajnim upraviteljima (NN 105/15). Osnovica za utvrđivanje nagrade stečajnog upravitelja iznosi 129.000,00 kn te je nagrada obračunata kako slijedi: za iznos od 100.000,00 kn 16% što iznosi 16.000,00 kn, za iznos od 29.000,00 kn 12% što iznosi 3.480,00 kn, odnosno ukupno nagrada u bruto iznosu od 19.480,00 kn.</w:t>
      </w:r>
    </w:p>
    <w:p w:rsidRDefault="00276B36" w:rsidP="00276B36" w:rsidR="00276B36">
      <w:pPr>
        <w:jc w:val="both"/>
      </w:pPr>
    </w:p>
    <w:p w:rsidRDefault="00276B36" w:rsidP="00276B36" w:rsidR="00C82867" w:rsidRPr="00276B36">
      <w:pPr>
        <w:jc w:val="both"/>
        <w:rPr>
          <w:bCs/>
        </w:rPr>
      </w:pPr>
      <w:r>
        <w:tab/>
        <w:t xml:space="preserve">Iz iznosa od 129.000,00 kn namiriti će se </w:t>
      </w:r>
      <w:r>
        <w:rPr>
          <w:bCs/>
        </w:rPr>
        <w:t xml:space="preserve">troškovi utvrđivanja i troškovi unovčenja predmeta razlučnog prava </w:t>
      </w:r>
      <w:r w:rsidRPr="00D77502">
        <w:t>temeljem članka 254. SZ u iznosu od 30.860,44 kn</w:t>
      </w:r>
      <w:r>
        <w:t xml:space="preserve"> koji će se uplatiti </w:t>
      </w:r>
      <w:r w:rsidRPr="00D77502">
        <w:t xml:space="preserve">u korist stečajne mase stečajnog dužnika KAMENOLOM GRADAC d.d. u stečaju, </w:t>
      </w:r>
      <w:r w:rsidRPr="00D77502">
        <w:rPr>
          <w:bCs/>
        </w:rPr>
        <w:t>Gradac Našički</w:t>
      </w:r>
      <w:r w:rsidRPr="00D77502">
        <w:t xml:space="preserve">, </w:t>
      </w:r>
      <w:r w:rsidRPr="00D77502">
        <w:rPr>
          <w:bCs/>
        </w:rPr>
        <w:t xml:space="preserve">OIB </w:t>
      </w:r>
      <w:r w:rsidRPr="00D77502">
        <w:t>31674999329</w:t>
      </w:r>
      <w:r w:rsidRPr="00D77502">
        <w:rPr>
          <w:bCs/>
        </w:rPr>
        <w:t xml:space="preserve">, </w:t>
      </w:r>
      <w:r w:rsidRPr="00D77502">
        <w:t xml:space="preserve">na žiro-račun broj HR66 2412 0091 1330 0529 7, koji se vodi kod Slatinske banke d.d. Slatina, te preostali iznos kupovnine u iznosu od </w:t>
      </w:r>
      <w:r>
        <w:t>98.139,56</w:t>
      </w:r>
      <w:r w:rsidRPr="00D77502">
        <w:t xml:space="preserve"> kn uplatiti</w:t>
      </w:r>
      <w:r>
        <w:rPr>
          <w:bCs/>
        </w:rPr>
        <w:t xml:space="preserve"> r</w:t>
      </w:r>
      <w:r w:rsidRPr="00D77502">
        <w:t>azlučno</w:t>
      </w:r>
      <w:r>
        <w:t>m</w:t>
      </w:r>
      <w:r w:rsidRPr="00D77502">
        <w:t xml:space="preserve"> vjerovnik</w:t>
      </w:r>
      <w:r>
        <w:t>u</w:t>
      </w:r>
      <w:r w:rsidRPr="00D77502">
        <w:t xml:space="preserve"> EUROKAMEN d.o.o. Osijek, Sv</w:t>
      </w:r>
      <w:r>
        <w:t xml:space="preserve">etog Petka 10a, OIB 05466936326 </w:t>
      </w:r>
      <w:r w:rsidRPr="00D77502">
        <w:t>na njegov žiro-račun broj HR47 2500 0091 1014 3033 4, koji se vodi kod ADDIKO BANK HRVATSKA d.d. Zagreb.</w:t>
      </w:r>
    </w:p>
    <w:p w:rsidRDefault="008236C6" w:rsidP="00C82867" w:rsidR="008236C6">
      <w:pPr>
        <w:tabs>
          <w:tab w:pos="3405" w:val="left"/>
        </w:tabs>
        <w:jc w:val="both"/>
      </w:pPr>
    </w:p>
    <w:p w:rsidRDefault="006A5ED3" w:rsidP="006A5ED3" w:rsidR="006A5ED3">
      <w:pPr>
        <w:pStyle w:val="Tijeloteksta"/>
        <w:ind w:firstLine="708"/>
        <w:rPr>
          <w:bCs/>
        </w:rPr>
      </w:pPr>
      <w:r w:rsidRPr="00FE7654">
        <w:t>Slijedom navedenog odlučeno je kao u izreci</w:t>
      </w:r>
      <w:r w:rsidR="006951E0">
        <w:t xml:space="preserve"> temeljem čl. 124. i 125. OZ-a </w:t>
      </w:r>
      <w:r w:rsidR="005610A7">
        <w:t xml:space="preserve">i čl. </w:t>
      </w:r>
      <w:r w:rsidR="006951E0">
        <w:t xml:space="preserve">247., </w:t>
      </w:r>
      <w:r w:rsidR="005610A7">
        <w:t>248. i 254. Stečajnog zakona (NN 71/15 i 104/17, dalje: SZ)</w:t>
      </w:r>
      <w:r>
        <w:t xml:space="preserve">, te je određena uplata iznosa od </w:t>
      </w:r>
      <w:r w:rsidR="002A1E2C" w:rsidRPr="002A1E2C">
        <w:rPr>
          <w:lang w:eastAsia="en-US"/>
        </w:rPr>
        <w:t xml:space="preserve">30.860,44 </w:t>
      </w:r>
      <w:r>
        <w:rPr>
          <w:bCs/>
        </w:rPr>
        <w:t xml:space="preserve">kn </w:t>
      </w:r>
      <w:r>
        <w:t xml:space="preserve">u korist stečajne mase, te </w:t>
      </w:r>
      <w:r w:rsidR="002A1E2C" w:rsidRPr="002A1E2C">
        <w:t xml:space="preserve">98.139,56 </w:t>
      </w:r>
      <w:r w:rsidRPr="00247D74">
        <w:rPr>
          <w:bCs/>
        </w:rPr>
        <w:t xml:space="preserve">kn </w:t>
      </w:r>
      <w:r>
        <w:t xml:space="preserve">razlučnom vjerovniku </w:t>
      </w:r>
      <w:r w:rsidR="002A1E2C" w:rsidRPr="002A1E2C">
        <w:rPr>
          <w:bCs/>
        </w:rPr>
        <w:t>EUROKAMEN d.o.o. Osijek</w:t>
      </w:r>
      <w:r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8C51D8" w:rsidRPr="008C51D8">
        <w:t>1</w:t>
      </w:r>
      <w:r w:rsidR="002A1E2C">
        <w:t>7</w:t>
      </w:r>
      <w:r w:rsidR="008C51D8" w:rsidRPr="008C51D8">
        <w:t>. svibnja 2018</w:t>
      </w:r>
      <w:r w:rsidR="00141E25">
        <w:t>.</w:t>
      </w:r>
      <w:r w:rsidRPr="00691600">
        <w:t xml:space="preserve"> </w:t>
      </w:r>
    </w:p>
    <w:p w:rsidRDefault="00774021" w:rsidP="00636415" w:rsidR="00774021">
      <w:pPr>
        <w:pStyle w:val="Tijeloteksta"/>
        <w:jc w:val="center"/>
      </w:pP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F5C67">
        <w:rPr>
          <w:bCs/>
        </w:rPr>
        <w:t>a</w:t>
      </w:r>
      <w:r w:rsidR="00DB3622">
        <w:rPr>
          <w:bCs/>
        </w:rPr>
        <w:t xml:space="preserve"> upravitelj</w:t>
      </w:r>
      <w:r w:rsidR="00CF5C67">
        <w:rPr>
          <w:bCs/>
        </w:rPr>
        <w:t>ica</w:t>
      </w:r>
      <w:r w:rsidR="00167F6B">
        <w:rPr>
          <w:bCs/>
        </w:rPr>
        <w:t xml:space="preserve"> </w:t>
      </w:r>
      <w:r w:rsidR="00CF5C67">
        <w:rPr>
          <w:bCs/>
        </w:rPr>
        <w:t>Snježana Sudarević</w:t>
      </w:r>
    </w:p>
    <w:p w:rsidRDefault="002A1E2C" w:rsidP="001135E2" w:rsidR="002A1E2C">
      <w:pPr>
        <w:pStyle w:val="Tijeloteksta"/>
        <w:numPr>
          <w:ilvl w:val="0"/>
          <w:numId w:val="2"/>
        </w:numPr>
        <w:rPr>
          <w:bCs/>
        </w:rPr>
      </w:pPr>
      <w:r w:rsidRPr="00D77502">
        <w:t>EUROKAMEN d.o.o. Osijek, Sv</w:t>
      </w:r>
      <w:r>
        <w:t>etog Petka 10a</w:t>
      </w:r>
      <w:r w:rsidRPr="00FE7EB2">
        <w:rPr>
          <w:bCs/>
        </w:rPr>
        <w:t xml:space="preserve"> </w:t>
      </w:r>
    </w:p>
    <w:p w:rsidRDefault="007804EF" w:rsidP="001135E2" w:rsidR="007804EF">
      <w:pPr>
        <w:pStyle w:val="Tijeloteksta"/>
        <w:numPr>
          <w:ilvl w:val="0"/>
          <w:numId w:val="2"/>
        </w:numPr>
        <w:rPr>
          <w:bCs/>
        </w:rPr>
      </w:pPr>
      <w:r w:rsidRPr="00FE7EB2">
        <w:rPr>
          <w:bCs/>
        </w:rPr>
        <w:t xml:space="preserve">Računovodstvu </w:t>
      </w:r>
      <w:r w:rsidR="009C72D3">
        <w:rPr>
          <w:bCs/>
        </w:rPr>
        <w:t>nakon pravomoćnosti</w:t>
      </w:r>
    </w:p>
    <w:p w:rsidRDefault="00F470E0" w:rsidP="00F470E0" w:rsidR="00F470E0" w:rsidRPr="00F470E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470E0">
        <w:rPr>
          <w:rFonts w:cstheme="majorBidi" w:hAnsiTheme="majorBidi" w:asciiTheme="majorBidi"/>
        </w:rPr>
        <w:t xml:space="preserve">mrežna stranica e-Oglasna ploča sudova </w:t>
      </w:r>
    </w:p>
    <w:p w:rsidRDefault="00F470E0" w:rsidP="00F470E0" w:rsidR="00F470E0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6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255E25" w:rsidRPr="00255E25">
      <w:t>231/15-280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20FC2536"/>
    <w:multiLevelType w:val="hybridMultilevel"/>
    <w:tmpl w:val="9B8013F0"/>
    <w:lvl w:tplc="10C82504" w:ilvl="0">
      <w:numFmt w:val="bullet"/>
      <w:lvlText w:val="-"/>
      <w:lvlJc w:val="left"/>
      <w:pPr>
        <w:ind w:hanging="360" w:left="17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73"/>
      </w:pPr>
      <w:rPr>
        <w:rFonts w:hAnsi="Wingdings" w:ascii="Wingdings" w:hint="default"/>
      </w:rPr>
    </w:lvl>
  </w:abstractNum>
  <w:abstractNum w:abstractNumId="6">
    <w:nsid w:val="23F94877"/>
    <w:multiLevelType w:val="hybridMultilevel"/>
    <w:tmpl w:val="8316669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97F354F"/>
    <w:multiLevelType w:val="hybridMultilevel"/>
    <w:tmpl w:val="D80A928E"/>
    <w:lvl w:tplc="041A000F" w:ilvl="0">
      <w:start w:val="1"/>
      <w:numFmt w:val="decimal"/>
      <w:lvlText w:val="%1.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8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E01DC3"/>
    <w:multiLevelType w:val="hybridMultilevel"/>
    <w:tmpl w:val="C2B071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364414"/>
    <w:multiLevelType w:val="hybridMultilevel"/>
    <w:tmpl w:val="385EC18C"/>
    <w:lvl w:tplc="432C5E76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3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67DC1E22"/>
    <w:multiLevelType w:val="hybridMultilevel"/>
    <w:tmpl w:val="1966BF64"/>
    <w:lvl w:tplc="B6F45B68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7"/>
  </w:num>
  <w:num w:numId="4">
    <w:abstractNumId w:val="12"/>
  </w:num>
  <w:num w:numId="5">
    <w:abstractNumId w:val="1"/>
  </w:num>
  <w:num w:numId="6">
    <w:abstractNumId w:val="3"/>
  </w:num>
  <w:num w:numId="7">
    <w:abstractNumId w:val="16"/>
  </w:num>
  <w:num w:numId="8">
    <w:abstractNumId w:val="2"/>
  </w:num>
  <w:num w:numId="9">
    <w:abstractNumId w:val="11"/>
  </w:num>
  <w:num w:numId="10">
    <w:abstractNumId w:val="14"/>
  </w:num>
  <w:num w:numId="11">
    <w:abstractNumId w:val="1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7"/>
  </w:num>
  <w:num w:numId="15">
    <w:abstractNumId w:val="5"/>
  </w:num>
  <w:num w:numId="16">
    <w:abstractNumId w:val="8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63CB8"/>
    <w:rsid w:val="00066118"/>
    <w:rsid w:val="000742C1"/>
    <w:rsid w:val="0008529E"/>
    <w:rsid w:val="000A3223"/>
    <w:rsid w:val="000B1EE6"/>
    <w:rsid w:val="000B4962"/>
    <w:rsid w:val="000D306D"/>
    <w:rsid w:val="000F6B24"/>
    <w:rsid w:val="00101B99"/>
    <w:rsid w:val="001023E6"/>
    <w:rsid w:val="001135E2"/>
    <w:rsid w:val="001234D1"/>
    <w:rsid w:val="0012682E"/>
    <w:rsid w:val="00141488"/>
    <w:rsid w:val="00141E25"/>
    <w:rsid w:val="001448A5"/>
    <w:rsid w:val="00155FBF"/>
    <w:rsid w:val="00167F6B"/>
    <w:rsid w:val="001961DD"/>
    <w:rsid w:val="00197B14"/>
    <w:rsid w:val="00197FCE"/>
    <w:rsid w:val="001A14EB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5E25"/>
    <w:rsid w:val="00256536"/>
    <w:rsid w:val="00261776"/>
    <w:rsid w:val="00274077"/>
    <w:rsid w:val="00276B36"/>
    <w:rsid w:val="0029667D"/>
    <w:rsid w:val="002A1E2C"/>
    <w:rsid w:val="002B3CF8"/>
    <w:rsid w:val="002B439B"/>
    <w:rsid w:val="002B6A28"/>
    <w:rsid w:val="002C1F9B"/>
    <w:rsid w:val="002C3B43"/>
    <w:rsid w:val="002D1EB7"/>
    <w:rsid w:val="002E1471"/>
    <w:rsid w:val="002F52CF"/>
    <w:rsid w:val="00322C34"/>
    <w:rsid w:val="00327873"/>
    <w:rsid w:val="00330B50"/>
    <w:rsid w:val="00332DB6"/>
    <w:rsid w:val="00363D3D"/>
    <w:rsid w:val="003842A6"/>
    <w:rsid w:val="00384ACD"/>
    <w:rsid w:val="00393F4B"/>
    <w:rsid w:val="00397C74"/>
    <w:rsid w:val="003A31A4"/>
    <w:rsid w:val="003A38CF"/>
    <w:rsid w:val="003E6EEC"/>
    <w:rsid w:val="003F4FB9"/>
    <w:rsid w:val="003F6577"/>
    <w:rsid w:val="00402281"/>
    <w:rsid w:val="00410694"/>
    <w:rsid w:val="004114BE"/>
    <w:rsid w:val="004130E8"/>
    <w:rsid w:val="00426229"/>
    <w:rsid w:val="00481F4A"/>
    <w:rsid w:val="004910B6"/>
    <w:rsid w:val="004A27F4"/>
    <w:rsid w:val="004C3316"/>
    <w:rsid w:val="004E3EEB"/>
    <w:rsid w:val="00505BA6"/>
    <w:rsid w:val="00506A9A"/>
    <w:rsid w:val="005211E5"/>
    <w:rsid w:val="00527CED"/>
    <w:rsid w:val="00531849"/>
    <w:rsid w:val="00555B66"/>
    <w:rsid w:val="005610A7"/>
    <w:rsid w:val="005648E8"/>
    <w:rsid w:val="00570B93"/>
    <w:rsid w:val="00573678"/>
    <w:rsid w:val="00581DFB"/>
    <w:rsid w:val="005A10EF"/>
    <w:rsid w:val="005B48A9"/>
    <w:rsid w:val="005B4F0A"/>
    <w:rsid w:val="005C0C57"/>
    <w:rsid w:val="005C422E"/>
    <w:rsid w:val="005D63E7"/>
    <w:rsid w:val="005F544A"/>
    <w:rsid w:val="006050CF"/>
    <w:rsid w:val="0060747A"/>
    <w:rsid w:val="00611474"/>
    <w:rsid w:val="00636415"/>
    <w:rsid w:val="00637D06"/>
    <w:rsid w:val="0064095E"/>
    <w:rsid w:val="00652442"/>
    <w:rsid w:val="006550D7"/>
    <w:rsid w:val="00656B83"/>
    <w:rsid w:val="00661F50"/>
    <w:rsid w:val="00691600"/>
    <w:rsid w:val="006951E0"/>
    <w:rsid w:val="006A0C2A"/>
    <w:rsid w:val="006A5ED3"/>
    <w:rsid w:val="006C52D4"/>
    <w:rsid w:val="006C6A17"/>
    <w:rsid w:val="006F1DC1"/>
    <w:rsid w:val="0070467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159E"/>
    <w:rsid w:val="007C53FD"/>
    <w:rsid w:val="007C7C60"/>
    <w:rsid w:val="007E15EE"/>
    <w:rsid w:val="007E1D2C"/>
    <w:rsid w:val="007E3A83"/>
    <w:rsid w:val="007F257A"/>
    <w:rsid w:val="0080074B"/>
    <w:rsid w:val="008236C6"/>
    <w:rsid w:val="00826839"/>
    <w:rsid w:val="00867914"/>
    <w:rsid w:val="00875356"/>
    <w:rsid w:val="0087573C"/>
    <w:rsid w:val="0087749D"/>
    <w:rsid w:val="0089592F"/>
    <w:rsid w:val="008960CD"/>
    <w:rsid w:val="008C1038"/>
    <w:rsid w:val="008C4B7E"/>
    <w:rsid w:val="008C51D8"/>
    <w:rsid w:val="008D651C"/>
    <w:rsid w:val="008F3DED"/>
    <w:rsid w:val="008F584D"/>
    <w:rsid w:val="008F5CC9"/>
    <w:rsid w:val="00901EE4"/>
    <w:rsid w:val="00902AD5"/>
    <w:rsid w:val="00906F0E"/>
    <w:rsid w:val="0090706F"/>
    <w:rsid w:val="00912EEF"/>
    <w:rsid w:val="00917215"/>
    <w:rsid w:val="00922CBF"/>
    <w:rsid w:val="00922D1C"/>
    <w:rsid w:val="0094108A"/>
    <w:rsid w:val="00954D56"/>
    <w:rsid w:val="0096011B"/>
    <w:rsid w:val="00962844"/>
    <w:rsid w:val="0096489A"/>
    <w:rsid w:val="009927BD"/>
    <w:rsid w:val="009A200C"/>
    <w:rsid w:val="009C72D3"/>
    <w:rsid w:val="009E160B"/>
    <w:rsid w:val="00A41E6E"/>
    <w:rsid w:val="00A42CD3"/>
    <w:rsid w:val="00A50D98"/>
    <w:rsid w:val="00A56E98"/>
    <w:rsid w:val="00A726E7"/>
    <w:rsid w:val="00A753C4"/>
    <w:rsid w:val="00A7675D"/>
    <w:rsid w:val="00A863B6"/>
    <w:rsid w:val="00AA3C59"/>
    <w:rsid w:val="00AA6ED3"/>
    <w:rsid w:val="00AA7363"/>
    <w:rsid w:val="00AC6D89"/>
    <w:rsid w:val="00AD0665"/>
    <w:rsid w:val="00AD0C29"/>
    <w:rsid w:val="00AE6296"/>
    <w:rsid w:val="00AF040A"/>
    <w:rsid w:val="00B04FAE"/>
    <w:rsid w:val="00B05A88"/>
    <w:rsid w:val="00B2748F"/>
    <w:rsid w:val="00B35ECA"/>
    <w:rsid w:val="00B404E8"/>
    <w:rsid w:val="00B418FB"/>
    <w:rsid w:val="00B45D6A"/>
    <w:rsid w:val="00B462D9"/>
    <w:rsid w:val="00B63533"/>
    <w:rsid w:val="00B83ADA"/>
    <w:rsid w:val="00B8413A"/>
    <w:rsid w:val="00B97C36"/>
    <w:rsid w:val="00B97E11"/>
    <w:rsid w:val="00BA4D49"/>
    <w:rsid w:val="00BB7739"/>
    <w:rsid w:val="00BF0363"/>
    <w:rsid w:val="00BF71E0"/>
    <w:rsid w:val="00C03EAA"/>
    <w:rsid w:val="00C14607"/>
    <w:rsid w:val="00C21D42"/>
    <w:rsid w:val="00C2774C"/>
    <w:rsid w:val="00C407EB"/>
    <w:rsid w:val="00C44911"/>
    <w:rsid w:val="00C63BEA"/>
    <w:rsid w:val="00C701CD"/>
    <w:rsid w:val="00C82867"/>
    <w:rsid w:val="00C840AA"/>
    <w:rsid w:val="00C9309C"/>
    <w:rsid w:val="00CA76F1"/>
    <w:rsid w:val="00CE37A7"/>
    <w:rsid w:val="00CF5C67"/>
    <w:rsid w:val="00D0409E"/>
    <w:rsid w:val="00D1452D"/>
    <w:rsid w:val="00D16404"/>
    <w:rsid w:val="00D44DB0"/>
    <w:rsid w:val="00D86AC7"/>
    <w:rsid w:val="00D923A0"/>
    <w:rsid w:val="00D93C43"/>
    <w:rsid w:val="00D94332"/>
    <w:rsid w:val="00DB3622"/>
    <w:rsid w:val="00DB6E0A"/>
    <w:rsid w:val="00DC231A"/>
    <w:rsid w:val="00DD0453"/>
    <w:rsid w:val="00DD6230"/>
    <w:rsid w:val="00DE7088"/>
    <w:rsid w:val="00DF477E"/>
    <w:rsid w:val="00E01A78"/>
    <w:rsid w:val="00E02D46"/>
    <w:rsid w:val="00E33ACF"/>
    <w:rsid w:val="00E3660B"/>
    <w:rsid w:val="00E40D44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EA6E5E"/>
    <w:rsid w:val="00ED07FD"/>
    <w:rsid w:val="00EF0E6D"/>
    <w:rsid w:val="00F1587B"/>
    <w:rsid w:val="00F2236E"/>
    <w:rsid w:val="00F305C9"/>
    <w:rsid w:val="00F31092"/>
    <w:rsid w:val="00F3505B"/>
    <w:rsid w:val="00F470E0"/>
    <w:rsid w:val="00F73E76"/>
    <w:rsid w:val="00F85699"/>
    <w:rsid w:val="00F96E7C"/>
    <w:rsid w:val="00FA0EF9"/>
    <w:rsid w:val="00FA1C58"/>
    <w:rsid w:val="00FA600A"/>
    <w:rsid w:val="00FA6FF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276B36"/>
    <w:pPr>
      <w:keepNext/>
      <w:keepLines/>
      <w:spacing w:before="200"/>
      <w:outlineLvl w:val="6"/>
    </w:pPr>
    <w:rPr>
      <w:rFonts w:cstheme="majorBidi" w:eastAsiaTheme="majorEastAsia" w:hAnsiTheme="majorHAnsi" w:asciiTheme="majorHAnsi"/>
      <w:i/>
      <w:iCs/>
      <w:color w:themeTint="BF" w:themeColor="text1" w:val="40404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eastAsia="Calibri" w:hAnsi="Calibri" w:ascii="Calibri"/>
      <w:sz w:val="22"/>
      <w:szCs w:val="22"/>
      <w:lang w:eastAsia="en-US"/>
    </w:rPr>
  </w:style>
  <w:style w:customStyle="true" w:styleId="Naslov7Char" w:type="character">
    <w:name w:val="Naslov 7 Char"/>
    <w:basedOn w:val="Zadanifontodlomka"/>
    <w:link w:val="Naslov7"/>
    <w:semiHidden/>
    <w:rsid w:val="00276B36"/>
    <w:rPr>
      <w:rFonts w:cstheme="majorBidi" w:eastAsiaTheme="majorEastAsia" w:hAnsiTheme="majorHAnsi" w:asciiTheme="majorHAnsi"/>
      <w:i/>
      <w:iCs/>
      <w:color w:themeTint="BF" w:themeColor="text1" w:val="40404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6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6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67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67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276B36"/>
    <w:pPr>
      <w:keepNext/>
      <w:keepLines/>
      <w:spacing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063CB8"/>
    <w:rPr>
      <w:sz w:val="24"/>
      <w:szCs w:val="24"/>
    </w:rPr>
  </w:style>
  <w:style w:styleId="Bezproreda" w:type="paragraph">
    <w:name w:val="No Spacing"/>
    <w:uiPriority w:val="1"/>
    <w:qFormat/>
    <w:rsid w:val="00C82867"/>
    <w:rPr>
      <w:rFonts w:ascii="Calibri" w:eastAsia="Calibri" w:hAnsi="Calibri"/>
      <w:sz w:val="22"/>
      <w:szCs w:val="22"/>
      <w:lang w:eastAsia="en-US"/>
    </w:rPr>
  </w:style>
  <w:style w:customStyle="1" w:styleId="Naslov7Char" w:type="character">
    <w:name w:val="Naslov 7 Char"/>
    <w:basedOn w:val="Zadanifontodlomka"/>
    <w:link w:val="Naslov7"/>
    <w:semiHidden/>
    <w:rsid w:val="00276B36"/>
    <w:rPr>
      <w:rFonts w:asciiTheme="majorHAnsi" w:cstheme="majorBidi" w:eastAsiaTheme="majorEastAsia" w:hAnsiTheme="majorHAnsi"/>
      <w:i/>
      <w:iCs/>
      <w:color w:themeColor="text1" w:themeTint="BF" w:val="40404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6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6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6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6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0F013-63EE-45B7-B1A7-263CEBDD2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818</properties:Words>
  <properties:Characters>4328</properties:Characters>
  <properties:Lines>128</properties:Lines>
  <properties:Paragraphs>53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2018-05-17T07:59:00Z</cp:lastPrinted>
  <dcterms:modified xmlns:xsi="http://www.w3.org/2001/XMLSchema-instance" xsi:type="dcterms:W3CDTF">2018-05-17T09:50:00Z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