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034501" w:rsidR="00BC4F89" w:rsidRPr="00C61EDF">
        <w:trPr>
          <w:trHeight w:val="2231"/>
        </w:trPr>
        <w:tc>
          <w:tcPr>
            <w:tcW w:type="dxa" w:w="3369"/>
            <w:vAlign w:val="center"/>
          </w:tcPr>
          <w:p w:rsidRDefault="00BC4F89" w:rsidP="00034501" w:rsidR="00BC4F89"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C4F89" w:rsidP="00034501" w:rsidR="00BC4F89" w:rsidRPr="00F24FD8">
            <w:pPr>
              <w:spacing w:before="100"/>
            </w:pPr>
            <w:r w:rsidRPr="00F24FD8">
              <w:t>REPUBLIKA HRVATSKA</w:t>
            </w:r>
          </w:p>
          <w:p w:rsidRDefault="00BC4F89" w:rsidP="00034501" w:rsidR="00BC4F89" w:rsidRPr="00F24FD8">
            <w:r w:rsidRPr="00F24FD8">
              <w:t>TRGOVAČKI SUD U SPLITU</w:t>
            </w:r>
          </w:p>
          <w:p w:rsidRDefault="00BC4F89" w:rsidP="00034501" w:rsidR="00BC4F89" w:rsidRPr="00C61EDF">
            <w:r w:rsidRPr="00F24FD8">
              <w:t>Split, Sukoišanska 6</w:t>
            </w:r>
          </w:p>
        </w:tc>
        <w:tc>
          <w:tcPr>
            <w:tcW w:type="dxa" w:w="5811"/>
          </w:tcPr>
          <w:p w:rsidRDefault="00BC4F89" w:rsidP="00034501" w:rsidR="00BC4F89">
            <w:pPr>
              <w:jc w:val="both"/>
            </w:pPr>
          </w:p>
          <w:p w:rsidRDefault="00BC4F89" w:rsidP="00034501" w:rsidR="00BC4F89">
            <w:pPr>
              <w:jc w:val="both"/>
            </w:pPr>
          </w:p>
          <w:p w:rsidRDefault="00BC4F89" w:rsidP="00034501" w:rsidR="00BC4F89">
            <w:pPr>
              <w:jc w:val="both"/>
            </w:pPr>
          </w:p>
          <w:p w:rsidRDefault="00BC4F89" w:rsidP="00034501" w:rsidR="00BC4F89">
            <w:pPr>
              <w:jc w:val="right"/>
            </w:pPr>
          </w:p>
          <w:p w:rsidRDefault="00BC4F89" w:rsidP="00034501" w:rsidR="00BC4F89">
            <w:pPr>
              <w:jc w:val="right"/>
            </w:pPr>
          </w:p>
          <w:p w:rsidRDefault="00BC4F89" w:rsidP="00034501" w:rsidR="00BC4F89">
            <w:pPr>
              <w:jc w:val="right"/>
              <w:rPr>
                <w:noProof/>
              </w:rPr>
            </w:pPr>
          </w:p>
          <w:p w:rsidRDefault="00BC4F89" w:rsidP="00034501" w:rsidR="00BC4F89">
            <w:pPr>
              <w:jc w:val="right"/>
              <w:rPr>
                <w:noProof/>
              </w:rPr>
            </w:pPr>
          </w:p>
          <w:p w:rsidRDefault="00BC4F89" w:rsidP="00034501" w:rsidR="00BC4F89">
            <w:pPr>
              <w:jc w:val="right"/>
              <w:rPr>
                <w:noProof/>
              </w:rPr>
            </w:pPr>
          </w:p>
          <w:p w:rsidRDefault="00BC4F89" w:rsidP="00020156" w:rsidR="00BC4F89" w:rsidRPr="00E003B6">
            <w:pPr>
              <w:jc w:val="right"/>
              <w:rPr>
                <w:noProof/>
              </w:rPr>
            </w:pPr>
            <w:r w:rsidRPr="00E003B6">
              <w:rPr>
                <w:noProof/>
              </w:rPr>
              <w:t>Poslovni broj: 11.St-</w:t>
            </w:r>
            <w:r w:rsidR="00020156">
              <w:rPr>
                <w:noProof/>
              </w:rPr>
              <w:t>48/2014</w:t>
            </w:r>
            <w:r w:rsidR="00EF1316">
              <w:rPr>
                <w:noProof/>
              </w:rPr>
              <w:t>-184</w:t>
            </w:r>
          </w:p>
        </w:tc>
      </w:tr>
    </w:tbl>
    <w:p w14:textId="b772805" w14:paraId="b772805" w:rsidRDefault="00A16878" w:rsidP="00E92F2C" w:rsidR="00A16878" w:rsidRPr="00A16878">
      <w:pPr>
        <w:spacing w:after="260" w:before="260"/>
        <w:jc w:val="center"/>
        <w15:collapsed w:val="false"/>
        <w:rPr>
          <w:rFonts w:eastAsiaTheme="minorHAnsi"/>
          <w:lang w:eastAsia="en-US"/>
        </w:rPr>
      </w:pPr>
      <w:r w:rsidRPr="00A16878">
        <w:rPr>
          <w:rFonts w:eastAsiaTheme="minorHAnsi"/>
          <w:lang w:eastAsia="en-US"/>
        </w:rPr>
        <w:t>R E P U B L I K A  H R V A T S K A</w:t>
      </w:r>
    </w:p>
    <w:p w:rsidRDefault="00A16878" w:rsidP="00E92F2C" w:rsidR="00A16878" w:rsidRPr="00A16878">
      <w:pPr>
        <w:spacing w:after="260" w:before="26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sutkinji Ani Golub Gruić</w:t>
      </w:r>
      <w:r w:rsidR="00DF524F" w:rsidRPr="00DF524F">
        <w:t>,</w:t>
      </w:r>
      <w:r w:rsidR="00330FC9" w:rsidRPr="00330FC9">
        <w:t xml:space="preserve">u </w:t>
      </w:r>
      <w:r w:rsidR="00020156" w:rsidRPr="00020156">
        <w:t>stečajnom postupku nad dužnikom LASTOVO poljoprivredna zadruga u stečaju, OIB: 76382298892, Lastovo b.b., Lastovo</w:t>
      </w:r>
      <w:r w:rsidR="00002171" w:rsidRPr="00002171">
        <w:t xml:space="preserve">, </w:t>
      </w:r>
      <w:r w:rsidR="00FD7498" w:rsidRPr="00FD7498">
        <w:t>7. siječnja 2019</w:t>
      </w:r>
      <w:r w:rsidR="00CB1662" w:rsidRPr="00FD7498">
        <w:t>.</w:t>
      </w:r>
    </w:p>
    <w:p w:rsidRDefault="006951FE" w:rsidP="00EF1316" w:rsidR="00FD7498">
      <w:pPr>
        <w:spacing w:after="200" w:before="160"/>
        <w:jc w:val="center"/>
      </w:pPr>
      <w:r w:rsidRPr="00037EED">
        <w:t xml:space="preserve">r i j e š i o  j e </w:t>
      </w:r>
    </w:p>
    <w:p w:rsidRDefault="00FD7498" w:rsidP="00EF1316" w:rsidR="00B030B4" w:rsidRPr="00FB28DE">
      <w:pPr>
        <w:jc w:val="both"/>
      </w:pPr>
      <w:r>
        <w:tab/>
      </w:r>
      <w:r w:rsidRPr="00FB28DE">
        <w:t xml:space="preserve">I. </w:t>
      </w:r>
      <w:r w:rsidR="00ED2F37" w:rsidRPr="00FB28DE">
        <w:t xml:space="preserve">Iz kupovnine </w:t>
      </w:r>
      <w:r w:rsidR="0093621A" w:rsidRPr="00FB28DE">
        <w:t xml:space="preserve">ostvarene unovčenjem stečajne mase – pokretnina opterećenih razlučnim pravom i to postrojenja uljare (stara uljara), traktora Zetor 6320, broj šasije: U632011540C, evidencijski broj: 40013 i pogona vinarije </w:t>
      </w:r>
      <w:r w:rsidR="00ED2F37" w:rsidRPr="00FB28DE">
        <w:t>u</w:t>
      </w:r>
      <w:r w:rsidR="0093621A" w:rsidRPr="00FB28DE">
        <w:t xml:space="preserve"> ukupnom iznosu od 186.839,41 kn</w:t>
      </w:r>
      <w:r w:rsidR="00B030B4" w:rsidRPr="00FB28DE">
        <w:t>:</w:t>
      </w:r>
    </w:p>
    <w:p w:rsidRDefault="00ED2F37" w:rsidP="00B030B4" w:rsidR="00ED2F37" w:rsidRPr="00FB28DE">
      <w:pPr>
        <w:spacing w:before="100"/>
        <w:ind w:firstLine="703"/>
        <w:jc w:val="both"/>
      </w:pPr>
      <w:r w:rsidRPr="00FB28DE">
        <w:tab/>
        <w:t xml:space="preserve">a) iznos od </w:t>
      </w:r>
      <w:r w:rsidR="001656D0" w:rsidRPr="00FB28DE">
        <w:t>9.341,97 kn</w:t>
      </w:r>
      <w:r w:rsidRPr="00FB28DE">
        <w:t xml:space="preserve"> izdvaja se na ime namirenja troškova utvrđivanja predmeta razlučnog prava</w:t>
      </w:r>
    </w:p>
    <w:p w:rsidRDefault="00ED2F37" w:rsidP="00B030B4" w:rsidR="00ED2F37" w:rsidRPr="00FB28DE">
      <w:pPr>
        <w:spacing w:before="100"/>
        <w:ind w:firstLine="703"/>
        <w:jc w:val="both"/>
      </w:pPr>
      <w:r w:rsidRPr="00FB28DE">
        <w:tab/>
        <w:t xml:space="preserve">b) iznos od </w:t>
      </w:r>
      <w:r w:rsidR="001656D0" w:rsidRPr="00FB28DE">
        <w:t xml:space="preserve">144.661,33 </w:t>
      </w:r>
      <w:r w:rsidRPr="00FB28DE">
        <w:t>kn izdvaja se na ime namirenja troškova unovčenja predmeta razlučnog prava</w:t>
      </w:r>
    </w:p>
    <w:p w:rsidRDefault="00ED2F37" w:rsidP="00B030B4" w:rsidR="00ED2F37" w:rsidRPr="00FB28DE">
      <w:pPr>
        <w:spacing w:before="100"/>
        <w:ind w:firstLine="703"/>
        <w:jc w:val="both"/>
      </w:pPr>
      <w:r w:rsidRPr="00FB28DE">
        <w:tab/>
        <w:t xml:space="preserve">c) namiruje se tražbina razlučnog vjerovnika </w:t>
      </w:r>
      <w:r w:rsidR="00B030B4" w:rsidRPr="00FB28DE">
        <w:t xml:space="preserve">Hrvatske banke za obnovu i razvitak, OIB: 26702280390,Strossmayerov trg 9, 10000 Zagreb, u iznosu od </w:t>
      </w:r>
      <w:r w:rsidR="001656D0" w:rsidRPr="00FB28DE">
        <w:t>32.836,11</w:t>
      </w:r>
      <w:r w:rsidR="00152513" w:rsidRPr="00FB28DE">
        <w:t xml:space="preserve"> kn</w:t>
      </w:r>
      <w:r w:rsidR="006C1CDD" w:rsidRPr="00FB28DE">
        <w:t>.</w:t>
      </w:r>
    </w:p>
    <w:p w:rsidRDefault="00B030B4" w:rsidP="00B030B4" w:rsidR="00B030B4">
      <w:pPr>
        <w:spacing w:before="240"/>
        <w:ind w:firstLine="703"/>
        <w:jc w:val="both"/>
      </w:pPr>
      <w:r w:rsidRPr="00FB28DE">
        <w:t>II. Utvrđuje se da je stečajna upraviteljica Ivanka Sušić već namirila</w:t>
      </w:r>
      <w:r>
        <w:t xml:space="preserve"> tražbinu razlučnog vjerovnika H</w:t>
      </w:r>
      <w:r w:rsidRPr="00B030B4">
        <w:t>rvatske banke za obnovu i razvitak, OIB: 26702280390,Strossmayerov trg 9, 10000 Zagreb</w:t>
      </w:r>
      <w:r>
        <w:t xml:space="preserve">, </w:t>
      </w:r>
      <w:r w:rsidR="00034501">
        <w:t>po osnovi</w:t>
      </w:r>
      <w:r w:rsidR="004B3F29">
        <w:t xml:space="preserve"> iz točke I.c ovog rješenja u iznosu od </w:t>
      </w:r>
      <w:r w:rsidR="00034501">
        <w:t>28.762,50</w:t>
      </w:r>
      <w:r w:rsidR="004B3F29">
        <w:t xml:space="preserve"> kn te se upućuje</w:t>
      </w:r>
      <w:r w:rsidR="00034501">
        <w:t xml:space="preserve"> stečajna upraviteljica, po pravomoćnosti ovog rješenja, bez odgode, namiriti tog razlučnog vjerovnika za preostali iznos od 4.073,61 kn.</w:t>
      </w:r>
    </w:p>
    <w:p w:rsidRDefault="00624107" w:rsidP="00B030B4" w:rsidR="00FA40C6">
      <w:pPr>
        <w:spacing w:after="120" w:before="240"/>
        <w:jc w:val="center"/>
      </w:pPr>
      <w:r>
        <w:t>Obrazloženje</w:t>
      </w:r>
    </w:p>
    <w:p w:rsidRDefault="00B030B4" w:rsidP="00B030B4" w:rsidR="00B030B4" w:rsidRPr="00B030B4">
      <w:pPr>
        <w:ind w:firstLine="720"/>
        <w:jc w:val="both"/>
      </w:pPr>
      <w:r w:rsidRPr="00B030B4">
        <w:t>Rješen</w:t>
      </w:r>
      <w:r>
        <w:t>jem ovoga suda poslovni broj 5.</w:t>
      </w:r>
      <w:r w:rsidRPr="00B030B4">
        <w:t>St-48/2014 od 5. rujna 2014. otvoren je stečajni postupak nad dužnikom LASTOVO poljoprivredna zadruga u stečaju, Lastovo bb, Lastovo (točka I. rješenja). Istim rješenjem za stečajnu upraviteljicu imenovana je Ivanka Sušić.</w:t>
      </w:r>
    </w:p>
    <w:p w:rsidRDefault="002864F8" w:rsidP="00B030B4" w:rsidR="00F91B3E">
      <w:pPr>
        <w:spacing w:before="200"/>
        <w:jc w:val="both"/>
      </w:pPr>
      <w:r>
        <w:tab/>
      </w:r>
      <w:r w:rsidR="00F91B3E">
        <w:t>Na skupštini vjerovnika, održanoj kod ovog suda 9.rujna 2016., donesena je odluka da će se po</w:t>
      </w:r>
      <w:r w:rsidR="00F91B3E" w:rsidRPr="00F91B3E">
        <w:t xml:space="preserve">kretnine u vlasništvu stečajnog dužnika (u naravi oprema vinarije i </w:t>
      </w:r>
      <w:r w:rsidR="00F91B3E">
        <w:t>oprema stare uljare) unovčiti</w:t>
      </w:r>
      <w:r w:rsidR="00F91B3E" w:rsidRPr="00F91B3E">
        <w:t xml:space="preserve"> javnom dražbom u postupku kod javnog bilježnika sa početnom cijenom prema procijenjenoj vrijednosti, s tim što će se na svakoj sljedećoj dražbi početna cijena smanjivati za 10%, do konačne prodaje.</w:t>
      </w:r>
    </w:p>
    <w:p w:rsidRDefault="002864F8" w:rsidP="00F91B3E" w:rsidR="00B030B4">
      <w:pPr>
        <w:spacing w:before="200"/>
        <w:ind w:firstLine="708"/>
        <w:jc w:val="both"/>
      </w:pPr>
      <w:r>
        <w:t xml:space="preserve">Na skupštini vjerovnika, održanoj kod ovog suda 13. veljače 2017., donesena je odluka kojom se ovlašćuje stečajna upraviteljica prodaju dva traktora u vlasništvu stečajnog </w:t>
      </w:r>
      <w:r>
        <w:lastRenderedPageBreak/>
        <w:t xml:space="preserve">dužnika </w:t>
      </w:r>
      <w:r w:rsidR="00F91B3E">
        <w:t>povjeriti javnom bilježniku koji će predmetne traktore prodati javnom dražbom sa početnom cijenom prema procjeni iz elaborata Ivice Hrdala, stalnog sudskog vještaka za strojarstvo, cestovni promet, procjene vozila i plovila, a za slučaj neuspjele prodaje da će se cijena smanjiti za 10% od prethodno istaknute cijene.</w:t>
      </w:r>
    </w:p>
    <w:p w:rsidRDefault="00F91B3E" w:rsidP="00034501" w:rsidR="00177C23" w:rsidRPr="00FD7498">
      <w:pPr>
        <w:spacing w:before="200"/>
        <w:ind w:firstLine="709"/>
        <w:jc w:val="both"/>
      </w:pPr>
      <w:r w:rsidRPr="00FD7498">
        <w:t>Podneskom od 5. lipnja 2017. (listovi 1432-1434 spisa) stečajna upraviteljica izvijestila je sud da su unovčene pokretnine stečajnog dužnika na kojima postoji razlučno pravo</w:t>
      </w:r>
      <w:r w:rsidR="00B623B0" w:rsidRPr="00FD7498">
        <w:t xml:space="preserve"> Hrvatske banke za obnovu i razvoj</w:t>
      </w:r>
      <w:r w:rsidRPr="00FD7498">
        <w:t xml:space="preserve"> i to postrojenje stare uljare, koje je prodano na drugoj javnoj dražbi za ukupan iznos od 9.000,0</w:t>
      </w:r>
      <w:r w:rsidR="00D72DA4" w:rsidRPr="00FD7498">
        <w:t>0</w:t>
      </w:r>
      <w:r w:rsidRPr="00FD7498">
        <w:t xml:space="preserve"> kn. </w:t>
      </w:r>
      <w:r w:rsidR="00177C23" w:rsidRPr="00FD7498">
        <w:t>Istim podneskom stečajna upraviteljica dostavlja obračun troškova u smislu odredbe članka 170. Stečajnog zakona („Narodne novine“ broj 44/96, 29/99, 129/00, 123/03, 82/06, 116/10, 25/12, 133/12 i 45/13 dalje SZ/96)</w:t>
      </w:r>
      <w:r w:rsidR="00D72DA4" w:rsidRPr="00FD7498">
        <w:t xml:space="preserve"> te navodi da:</w:t>
      </w:r>
    </w:p>
    <w:p w:rsidRDefault="00177C23" w:rsidP="0018424D" w:rsidR="00177C23" w:rsidRPr="00FD7498">
      <w:pPr>
        <w:spacing w:before="140"/>
        <w:ind w:firstLine="708"/>
        <w:jc w:val="both"/>
      </w:pPr>
      <w:r w:rsidRPr="00FD7498">
        <w:t>a) troškovi utvrđenja u smislu odredbe članka 170. stavka 1. SZ/96 iznose 450,00 kn (9.000,00 kn X 5%)</w:t>
      </w:r>
    </w:p>
    <w:p w:rsidRDefault="00177C23" w:rsidP="0018424D" w:rsidR="00177C23" w:rsidRPr="00FD7498">
      <w:pPr>
        <w:spacing w:before="140"/>
        <w:ind w:firstLine="708"/>
        <w:jc w:val="both"/>
      </w:pPr>
      <w:r w:rsidRPr="00FD7498">
        <w:t>b) troškovi</w:t>
      </w:r>
      <w:r w:rsidR="00D72DA4" w:rsidRPr="00FD7498">
        <w:t xml:space="preserve"> unovčenja u </w:t>
      </w:r>
      <w:r w:rsidRPr="00FD7498">
        <w:t>smislu odredbe članka 170. stavka 2. SZ/96 iznose ukupno 6.561,00 kn, a odnose se na:</w:t>
      </w:r>
    </w:p>
    <w:p w:rsidRDefault="00177C23" w:rsidP="0018424D" w:rsidR="00177C23" w:rsidRPr="00FD7498">
      <w:pPr>
        <w:ind w:left="1416"/>
        <w:jc w:val="both"/>
      </w:pPr>
      <w:r w:rsidRPr="00FD7498">
        <w:t>- PDV u iznosu od 1.800,00 kn</w:t>
      </w:r>
    </w:p>
    <w:p w:rsidRDefault="00177C23" w:rsidP="0018424D" w:rsidR="00177C23" w:rsidRPr="00FD7498">
      <w:pPr>
        <w:ind w:left="1416"/>
        <w:jc w:val="both"/>
      </w:pPr>
      <w:r w:rsidRPr="00FD7498">
        <w:t>- procjene vještaka u iznosu od 2.500,00 kn</w:t>
      </w:r>
    </w:p>
    <w:p w:rsidRDefault="00177C23" w:rsidP="0018424D" w:rsidR="00177C23" w:rsidRPr="00FD7498">
      <w:pPr>
        <w:ind w:left="1416"/>
        <w:jc w:val="both"/>
      </w:pPr>
      <w:r w:rsidRPr="00FD7498">
        <w:t>- troška javnog bilježnika za prvu dražbu u iznosu od 1.100,00 kn</w:t>
      </w:r>
    </w:p>
    <w:p w:rsidRDefault="00177C23" w:rsidP="0018424D" w:rsidR="00177C23" w:rsidRPr="00FD7498">
      <w:pPr>
        <w:ind w:left="1416"/>
        <w:jc w:val="both"/>
      </w:pPr>
      <w:r w:rsidRPr="00FD7498">
        <w:t>- brutto nagrade za rad stečajnog upravitelja u iznosu od 1.161,00 kn</w:t>
      </w:r>
      <w:r w:rsidR="0018424D">
        <w:t>.</w:t>
      </w:r>
    </w:p>
    <w:p w:rsidRDefault="00D72DA4" w:rsidP="0018424D" w:rsidR="00D72DA4" w:rsidRPr="00FD7498">
      <w:pPr>
        <w:spacing w:before="200"/>
        <w:ind w:firstLine="708"/>
        <w:jc w:val="both"/>
      </w:pPr>
      <w:r w:rsidRPr="00FD7498">
        <w:t>Ukupan utržak od 9.000,00 kn da se umanjuje za troškove iz članka 170. SZ/96 (450,00 kn + 6.561,00 kn = 7.011,00 kn) te da se preostali iznos od 1.989,00 kn u cijelosti isplaćuje razlučnom vjerovniku Hrvatskoj banci za obnovu i razvoj.</w:t>
      </w:r>
    </w:p>
    <w:p w:rsidRDefault="00D72DA4" w:rsidP="00D72DA4" w:rsidR="00D72DA4" w:rsidRPr="00FD7498">
      <w:pPr>
        <w:spacing w:before="200"/>
        <w:ind w:firstLine="708"/>
        <w:jc w:val="both"/>
      </w:pPr>
      <w:r w:rsidRPr="00FD7498">
        <w:t xml:space="preserve">Podneskom od 5. lipnja 2017. (listovi 1432-1434 spisa) stečajna upraviteljica izvijestila je sud da je unovčena pokretnina stečajnog dužnika na kojoj postoji razlučno pravo </w:t>
      </w:r>
      <w:r w:rsidR="00B623B0" w:rsidRPr="00FD7498">
        <w:t xml:space="preserve">Hrvatske banke za obnovu i razvoj i Ministarstva financija, Porezne uprave </w:t>
      </w:r>
      <w:r w:rsidRPr="00FD7498">
        <w:t>i to traktor Zetor, koj</w:t>
      </w:r>
      <w:r w:rsidR="00B623B0" w:rsidRPr="00FD7498">
        <w:t>i je prodan</w:t>
      </w:r>
      <w:r w:rsidRPr="00FD7498">
        <w:t xml:space="preserve"> na javnoj dražbi za ukupan iznos od 35.500,00 kn. Istim podneskom stečajna upraviteljica dostavlja obračun troškova u smislu odredbe članka 170. SZ/96 te navodi da:</w:t>
      </w:r>
    </w:p>
    <w:p w:rsidRDefault="00D72DA4" w:rsidP="0018424D" w:rsidR="00D72DA4" w:rsidRPr="00FD7498">
      <w:pPr>
        <w:spacing w:before="140"/>
        <w:ind w:firstLine="708"/>
        <w:jc w:val="both"/>
      </w:pPr>
      <w:r w:rsidRPr="00FD7498">
        <w:t>a) troškovi utvrđenja u smislu odredbe članka 170. stavka 1. SZ/96 iznose 1.775,00 kn (35.500,00 kn X 5%)</w:t>
      </w:r>
    </w:p>
    <w:p w:rsidRDefault="00D72DA4" w:rsidP="0018424D" w:rsidR="00D72DA4" w:rsidRPr="00FD7498">
      <w:pPr>
        <w:spacing w:before="140"/>
        <w:ind w:firstLine="708"/>
        <w:jc w:val="both"/>
      </w:pPr>
      <w:r w:rsidRPr="00FD7498">
        <w:t>b) troškovi unovčenja u smislu odredbe članka 170. stavka 2. SZ/96 iznose ukupno 31.708,50 kn, a odnose se na:</w:t>
      </w:r>
    </w:p>
    <w:p w:rsidRDefault="00D72DA4" w:rsidP="0018424D" w:rsidR="00D72DA4" w:rsidRPr="00FD7498">
      <w:pPr>
        <w:ind w:left="1416"/>
        <w:jc w:val="both"/>
      </w:pPr>
      <w:r w:rsidRPr="00FD7498">
        <w:t>- PDV u iznosu od 7.100,00 kn</w:t>
      </w:r>
    </w:p>
    <w:p w:rsidRDefault="00D72DA4" w:rsidP="0018424D" w:rsidR="00D72DA4" w:rsidRPr="00FD7498">
      <w:pPr>
        <w:ind w:left="1416"/>
        <w:jc w:val="both"/>
      </w:pPr>
      <w:r w:rsidRPr="00FD7498">
        <w:t>- procjene vještaka u iznosu od 1.250,00 kn</w:t>
      </w:r>
    </w:p>
    <w:p w:rsidRDefault="00D72DA4" w:rsidP="0018424D" w:rsidR="00D72DA4" w:rsidRPr="00FD7498">
      <w:pPr>
        <w:ind w:left="1416"/>
        <w:jc w:val="both"/>
      </w:pPr>
      <w:r w:rsidRPr="00FD7498">
        <w:t>- brutto nagrade za rad stečajnog upravitelja u iznosu od 4.579,90 kn</w:t>
      </w:r>
    </w:p>
    <w:p w:rsidRDefault="00D72DA4" w:rsidP="0018424D" w:rsidR="00D72DA4" w:rsidRPr="00FD7498">
      <w:pPr>
        <w:ind w:left="1416"/>
        <w:jc w:val="both"/>
      </w:pPr>
      <w:r w:rsidRPr="00FD7498">
        <w:t>- održavanja traktora prije procjene i prodaje da bi se mogao registrirati u iznosu od 18.779,00 kn</w:t>
      </w:r>
      <w:r w:rsidR="0018424D">
        <w:t>.</w:t>
      </w:r>
    </w:p>
    <w:p w:rsidRDefault="00D72DA4" w:rsidP="00326634" w:rsidR="00E9698C" w:rsidRPr="00FD7498">
      <w:pPr>
        <w:spacing w:before="200"/>
        <w:ind w:firstLine="708"/>
        <w:jc w:val="both"/>
      </w:pPr>
      <w:r w:rsidRPr="00FD7498">
        <w:t>Ukupan utržak od 35.500,00 kn da se umanjuje za troškove iz članka 170. SZ/96 (1.775,00 kn + 31.708,50 kn = 35.500,00 kn) te da se preostali iznos od 2.016,50 kn u cijelosti isplaćuje razlučnom vjerovniku Hrv</w:t>
      </w:r>
      <w:r w:rsidR="00B623B0" w:rsidRPr="00FD7498">
        <w:t>atskoj banci za obnovu i razvoj, a razlučni vjerovnik Republika Hrvatska, Ministarstvo financija da se ne može namiriti.</w:t>
      </w:r>
    </w:p>
    <w:p w:rsidRDefault="00152513" w:rsidP="00E9698C" w:rsidR="00E9698C" w:rsidRPr="00FD7498">
      <w:pPr>
        <w:spacing w:before="200"/>
        <w:jc w:val="both"/>
      </w:pPr>
      <w:r w:rsidRPr="00FD7498">
        <w:tab/>
        <w:t>Po</w:t>
      </w:r>
      <w:r w:rsidR="00E9698C" w:rsidRPr="00FD7498">
        <w:t>dneskom od 10. listopada 2018. (list 1559-1560 spisa) stečajna upraviteljica izvijestila je sud da je unovčena pokretnina stečajnog dužnika na kojoj postoji razlučno pravo Hrvatske banke za obnovu i razvoj to pogon vinarije, koji je prodan na javnoj dražbi za ukupan iznos od 142.339,41 kn. Istim podneskom stečajna upraviteljica dostavlja obračun troškova u smislu odredbe članka 170. SZ/96 te navodi da:</w:t>
      </w:r>
    </w:p>
    <w:p w:rsidRDefault="00E9698C" w:rsidP="0018424D" w:rsidR="00E9698C" w:rsidRPr="00FD7498">
      <w:pPr>
        <w:spacing w:before="140"/>
        <w:ind w:firstLine="708"/>
        <w:jc w:val="both"/>
      </w:pPr>
      <w:r w:rsidRPr="00FD7498">
        <w:t>a) troškovi utvrđenja u smislu odredbe članka 170. stavka 1. SZ/96 iznose 7.116,97 kn (142.339,41 kn X 5%)</w:t>
      </w:r>
    </w:p>
    <w:p w:rsidRDefault="00E9698C" w:rsidP="0018424D" w:rsidR="00E9698C" w:rsidRPr="00FD7498">
      <w:pPr>
        <w:spacing w:before="140"/>
        <w:ind w:firstLine="708"/>
        <w:jc w:val="both"/>
      </w:pPr>
      <w:r w:rsidRPr="00FD7498">
        <w:t>b) troškovi unovčenja u smislu odredbe članka 170. stavka 2. SZ/96 iznose ukupno 110.465,44 kn, a odnose se na:</w:t>
      </w:r>
    </w:p>
    <w:p w:rsidRDefault="00E9698C" w:rsidP="0018424D" w:rsidR="00E9698C" w:rsidRPr="00FD7498">
      <w:pPr>
        <w:ind w:left="1416"/>
        <w:jc w:val="both"/>
      </w:pPr>
      <w:r w:rsidRPr="00FD7498">
        <w:t>- PDV u iznosu od 28.467,88 kn</w:t>
      </w:r>
    </w:p>
    <w:p w:rsidRDefault="00E9698C" w:rsidP="0018424D" w:rsidR="00E9698C" w:rsidRPr="00FD7498">
      <w:pPr>
        <w:ind w:left="1416"/>
        <w:jc w:val="both"/>
      </w:pPr>
      <w:r w:rsidRPr="00FD7498">
        <w:t>- procjene vještaka u iznosu od 10.000,00 kn</w:t>
      </w:r>
    </w:p>
    <w:p w:rsidRDefault="00E9698C" w:rsidP="0018424D" w:rsidR="00E9698C" w:rsidRPr="00FD7498">
      <w:pPr>
        <w:ind w:left="1416"/>
        <w:jc w:val="both"/>
      </w:pPr>
      <w:r w:rsidRPr="00FD7498">
        <w:t>- brutto nagrade za rad stečajnog upravitelja u iznosu od 22.661,78 kn</w:t>
      </w:r>
    </w:p>
    <w:p w:rsidRDefault="00E9698C" w:rsidP="0018424D" w:rsidR="00E9698C" w:rsidRPr="00FD7498">
      <w:pPr>
        <w:ind w:left="1416"/>
        <w:jc w:val="both"/>
      </w:pPr>
      <w:r w:rsidRPr="00FD7498">
        <w:t>- održavanja i čuvanje pogona vinarije u iznosu od 49.335,78 kn</w:t>
      </w:r>
      <w:r w:rsidR="0018424D">
        <w:t>.</w:t>
      </w:r>
    </w:p>
    <w:p w:rsidRDefault="00E9698C" w:rsidP="0093621A" w:rsidR="00152513" w:rsidRPr="00FD7498">
      <w:pPr>
        <w:spacing w:before="200"/>
        <w:ind w:firstLine="708"/>
        <w:jc w:val="both"/>
      </w:pPr>
      <w:r w:rsidRPr="00FD7498">
        <w:t>Ukupan utržak od 142.339,41 kn da se umanjuje za troškove iz članka 170. SZ/96 (7.116,97 kn + 110.465,44 kn = 117.582,41 kn) te da se preostali iznos od 24.757 kn u cijelosti isplaćuje razlučnom vjerovniku Hrvatskoj banci za obnovu i razvoj.</w:t>
      </w:r>
    </w:p>
    <w:p w:rsidRDefault="00E9698C" w:rsidP="00E9698C" w:rsidR="00E9698C" w:rsidRPr="00007C50">
      <w:pPr>
        <w:spacing w:before="200"/>
        <w:jc w:val="both"/>
      </w:pPr>
      <w:r w:rsidRPr="00007C50">
        <w:tab/>
        <w:t xml:space="preserve">Podneskom od 27. kolovoza 2018. (list 1600-1602 spisa) stečajna upraviteljica dostavila je jedinstven </w:t>
      </w:r>
      <w:r w:rsidRPr="00FD7498">
        <w:t>obračun troškova unovčenja imovine osigurane razlučnim pravom, unovčene za ukupan iznos od 186.839,41</w:t>
      </w:r>
      <w:r w:rsidR="00FD7498" w:rsidRPr="00FD7498">
        <w:t xml:space="preserve"> </w:t>
      </w:r>
      <w:r w:rsidRPr="00FD7498">
        <w:t>kn i to:</w:t>
      </w:r>
    </w:p>
    <w:p w:rsidRDefault="00E9698C" w:rsidP="0018424D" w:rsidR="00E9698C" w:rsidRPr="00007C50">
      <w:pPr>
        <w:pStyle w:val="Odlomakpopisa"/>
        <w:numPr>
          <w:ilvl w:val="0"/>
          <w:numId w:val="7"/>
        </w:numPr>
        <w:spacing w:before="60"/>
        <w:contextualSpacing w:val="false"/>
        <w:jc w:val="both"/>
      </w:pPr>
      <w:r w:rsidRPr="00007C50">
        <w:t>postrojenja uljare (stara uljara) unovčene za iznos od 9.000,00 kn</w:t>
      </w:r>
    </w:p>
    <w:p w:rsidRDefault="00E9698C" w:rsidP="0018424D" w:rsidR="00E9698C" w:rsidRPr="00007C50">
      <w:pPr>
        <w:spacing w:before="60"/>
        <w:ind w:firstLine="708"/>
        <w:jc w:val="both"/>
      </w:pPr>
      <w:r w:rsidRPr="00007C50">
        <w:t>b) traktor Zetor 6320, broj šasije: U632011540C, evidencijski broj: 40013 unovčene za iznos od 35.500,00 kn</w:t>
      </w:r>
    </w:p>
    <w:p w:rsidRDefault="00E9698C" w:rsidP="0018424D" w:rsidR="00E9698C" w:rsidRPr="00007C50">
      <w:pPr>
        <w:spacing w:before="60"/>
        <w:ind w:firstLine="708"/>
        <w:jc w:val="both"/>
      </w:pPr>
      <w:r w:rsidRPr="00007C50">
        <w:t>c) pogon vinarije unovčene za iznos od</w:t>
      </w:r>
      <w:r w:rsidR="005411D3" w:rsidRPr="00007C50">
        <w:t xml:space="preserve"> 142.339,41 kn.</w:t>
      </w:r>
    </w:p>
    <w:p w:rsidRDefault="005411D3" w:rsidP="0018424D" w:rsidR="005411D3" w:rsidRPr="00007C50">
      <w:pPr>
        <w:spacing w:before="200"/>
        <w:ind w:firstLine="708"/>
        <w:jc w:val="both"/>
      </w:pPr>
      <w:r w:rsidRPr="00007C50">
        <w:t>Po tom obračunu, troškovi utvrđivanja tražbine u smislu odredbe članka 170. stavka 1. SZ/96 iznose ukupno 9.341,97 kn ((9.000,00 kn  + 1.775,00 kn  + 7.116,97 kn) * 5%).</w:t>
      </w:r>
    </w:p>
    <w:p w:rsidRDefault="005411D3" w:rsidP="0018424D" w:rsidR="00E9698C">
      <w:pPr>
        <w:spacing w:before="200"/>
        <w:ind w:firstLine="708"/>
        <w:jc w:val="both"/>
        <w:rPr>
          <w:i/>
        </w:rPr>
      </w:pPr>
      <w:r w:rsidRPr="00007C50">
        <w:t xml:space="preserve">Nadalje, po istom obračunu, troškovi unovčenja u smislu odredbe članka 170. stavka 2. SZ/96 iznose ukupno 148.734,94 kn ( 6.561,00 kn za postrojenje stare uljare, 31.708,50 kn za traktor Zetor  i 110.465,44 kn za pogon vinarije, </w:t>
      </w:r>
      <w:r w:rsidR="0093621A" w:rsidRPr="00007C50">
        <w:t>a prema obračunu iz podnesaka</w:t>
      </w:r>
      <w:r w:rsidRPr="00007C50">
        <w:t xml:space="preserve"> od 5. lipnja 2017. i 10. listopada 2018.).</w:t>
      </w:r>
    </w:p>
    <w:p w:rsidRDefault="005411D3" w:rsidP="0018424D" w:rsidR="005411D3">
      <w:pPr>
        <w:spacing w:before="200"/>
        <w:ind w:firstLine="709"/>
        <w:jc w:val="both"/>
      </w:pPr>
      <w:r>
        <w:t>Zaključkom ovoga suda poslovni broj St-48/2014 od 25. rujna 2018. za dan 11. listopada 2018. određeno je ročište radi utvrđenja troškova i razdiobe kupovnine ostvarene unovčenjem stečajne mase - pokretnina:</w:t>
      </w:r>
    </w:p>
    <w:p w:rsidRDefault="005411D3" w:rsidP="0018424D" w:rsidR="005411D3">
      <w:pPr>
        <w:spacing w:before="60"/>
        <w:ind w:firstLine="709"/>
        <w:jc w:val="both"/>
      </w:pPr>
      <w:r>
        <w:t>a) postrojenja uljare (stara uljara)</w:t>
      </w:r>
    </w:p>
    <w:p w:rsidRDefault="005411D3" w:rsidP="0018424D" w:rsidR="005411D3">
      <w:pPr>
        <w:spacing w:before="60"/>
        <w:ind w:firstLine="709"/>
        <w:jc w:val="both"/>
      </w:pPr>
      <w:r>
        <w:t>b) traktor Zetor 6320, broj šasije: U632011540C, evidencijski broj: 40013</w:t>
      </w:r>
    </w:p>
    <w:p w:rsidRDefault="005411D3" w:rsidP="0018424D" w:rsidR="005411D3">
      <w:pPr>
        <w:spacing w:before="60"/>
        <w:ind w:firstLine="709"/>
        <w:jc w:val="both"/>
      </w:pPr>
      <w:r>
        <w:t>c) pogon vinarije</w:t>
      </w:r>
      <w:r w:rsidR="0018424D">
        <w:t>.</w:t>
      </w:r>
    </w:p>
    <w:p w:rsidRDefault="005411D3" w:rsidP="0018424D" w:rsidR="005411D3">
      <w:pPr>
        <w:spacing w:before="200"/>
        <w:ind w:firstLine="709"/>
        <w:jc w:val="both"/>
      </w:pPr>
      <w:r>
        <w:t xml:space="preserve">Podneskom od 10. listopada 2018. (list 1613 spisa) Hrvatska banka za obnovu i razvitak ispričala je svoj nedolazak na ročište, dostavljajući tek obračun stanja svoje tražbine prema stečajnom dužniku po osnovi Ugovora o kreditu broj MSP-D 54/2005 na dan 11. listopada 2018. u ukupnom iznosu </w:t>
      </w:r>
      <w:r w:rsidRPr="00326634">
        <w:t>od 955.510,52</w:t>
      </w:r>
      <w:r>
        <w:t xml:space="preserve"> kn.</w:t>
      </w:r>
    </w:p>
    <w:p w:rsidRDefault="00152513" w:rsidP="0018424D" w:rsidR="005411D3" w:rsidRPr="00007C50">
      <w:pPr>
        <w:spacing w:before="200"/>
        <w:ind w:firstLine="708"/>
        <w:jc w:val="both"/>
        <w:rPr>
          <w:b/>
          <w:color w:val="C00000"/>
          <w:sz w:val="28"/>
          <w:szCs w:val="28"/>
        </w:rPr>
      </w:pPr>
      <w:r>
        <w:t xml:space="preserve">Na </w:t>
      </w:r>
      <w:r w:rsidR="005411D3">
        <w:t>predmetnom</w:t>
      </w:r>
      <w:r>
        <w:t xml:space="preserve"> ročištu</w:t>
      </w:r>
      <w:r w:rsidR="00700D0E">
        <w:t xml:space="preserve"> stečajna upraviteljica predložila je obračun troškova kao u svom </w:t>
      </w:r>
      <w:r w:rsidR="00700D0E" w:rsidRPr="00326634">
        <w:t xml:space="preserve">podnesku od </w:t>
      </w:r>
      <w:r w:rsidR="00326634" w:rsidRPr="00326634">
        <w:t>27</w:t>
      </w:r>
      <w:r w:rsidR="00700D0E" w:rsidRPr="00326634">
        <w:t>. kolovoza 2018</w:t>
      </w:r>
      <w:r w:rsidR="00700D0E" w:rsidRPr="00326634">
        <w:rPr>
          <w:b/>
          <w:sz w:val="28"/>
          <w:szCs w:val="28"/>
        </w:rPr>
        <w:t>.</w:t>
      </w:r>
    </w:p>
    <w:p w:rsidRDefault="00700D0E" w:rsidP="0018424D" w:rsidR="00F91B3E">
      <w:pPr>
        <w:spacing w:before="200"/>
        <w:ind w:firstLine="708"/>
        <w:jc w:val="both"/>
      </w:pPr>
      <w:r>
        <w:t xml:space="preserve">Na istom ročištu, </w:t>
      </w:r>
      <w:r w:rsidR="000879FD" w:rsidRPr="000879FD">
        <w:t>punomoćnica razlučnog vjerovnika Republike Hrvatske – Ministarst</w:t>
      </w:r>
      <w:r>
        <w:t xml:space="preserve">va financija (razlučno </w:t>
      </w:r>
      <w:r w:rsidR="000879FD" w:rsidRPr="000879FD">
        <w:t xml:space="preserve">pravo </w:t>
      </w:r>
      <w:r>
        <w:t xml:space="preserve">na traktoru Zetor) </w:t>
      </w:r>
      <w:r w:rsidR="000879FD" w:rsidRPr="000879FD">
        <w:t xml:space="preserve"> nav</w:t>
      </w:r>
      <w:r>
        <w:t>ela je</w:t>
      </w:r>
      <w:r w:rsidR="000879FD" w:rsidRPr="000879FD">
        <w:t xml:space="preserve"> da je suglasna sa prijedlogom stečajne upraviteljice za razdiobu kupovnine te da je Ministarstvo financija već izdalo brisovnicu u odnosu na zabilježbu zabrane otuđenja i opterećenja na predmetnom traktoru.</w:t>
      </w:r>
    </w:p>
    <w:p w:rsidRDefault="00A62A7A" w:rsidP="0018424D" w:rsidR="00A62A7A">
      <w:pPr>
        <w:spacing w:before="200"/>
        <w:ind w:firstLine="708"/>
        <w:jc w:val="both"/>
      </w:pPr>
      <w:r>
        <w:t>Odredbom čl. 169. SZ/96  propisano je da n</w:t>
      </w:r>
      <w:r w:rsidRPr="00A62A7A">
        <w:t>akon što stečajni upravitelj unovči pokretnu stvar ili tražbinu, iz utrška će se u stečajnu masu prije svega unijeti iznos potreban za naknadu troškova utvrđivanja tražbine ili unovčenja. Od preostaloga će se iznosa bez odlaganja namiriti razlučni vjerovnik.</w:t>
      </w:r>
    </w:p>
    <w:p w:rsidRDefault="00570856" w:rsidP="0018424D" w:rsidR="00A62A7A">
      <w:pPr>
        <w:spacing w:before="200"/>
        <w:jc w:val="both"/>
      </w:pPr>
      <w:r>
        <w:rPr>
          <w:rFonts w:eastAsia="Calibri"/>
        </w:rPr>
        <w:tab/>
      </w:r>
      <w:r w:rsidR="00A62A7A">
        <w:t>Odredbom čl. 170. st.1. SZ/96 propisano je da troškovi utvrđivanja tražbine, koji obuhvaćaju troškove utvrđivanja istovjetnosti predmeta i prava na tom predmetu, određuju se paušalno u iznosu od 5 posto od utrška. Odredbom čl. 170. st.2</w:t>
      </w:r>
      <w:r w:rsidR="00A62A7A" w:rsidRPr="00A62A7A">
        <w:t>. SZ/96 propisano je da</w:t>
      </w:r>
      <w:r w:rsidR="00A62A7A">
        <w:t xml:space="preserve"> troškovi unovčenja određuju se paušalno u iznosu od 5 posto od utrška. Ako su stvarno nastali troškovi i ostale obveze stečajne mase znatno niži ili viši, odredit će se u stvarnoj visini. </w:t>
      </w:r>
    </w:p>
    <w:p w:rsidRDefault="00570856" w:rsidP="0018424D" w:rsidR="00570856" w:rsidRPr="00570856">
      <w:pPr>
        <w:spacing w:before="200"/>
        <w:jc w:val="both"/>
        <w:rPr>
          <w:color w:val="FF0000"/>
        </w:rPr>
      </w:pPr>
      <w:r w:rsidRPr="00B65528">
        <w:rPr>
          <w:rFonts w:eastAsia="Calibri"/>
        </w:rPr>
        <w:tab/>
        <w:t>Prem</w:t>
      </w:r>
      <w:r w:rsidR="00FD7498" w:rsidRPr="00B65528">
        <w:rPr>
          <w:rFonts w:eastAsia="Calibri"/>
        </w:rPr>
        <w:t>a pravnom  shvaćanje sudaca VTS</w:t>
      </w:r>
      <w:r w:rsidRPr="00B65528">
        <w:rPr>
          <w:rFonts w:eastAsia="Calibri"/>
        </w:rPr>
        <w:t>RH (sjednica od 19. lipnja 2008</w:t>
      </w:r>
      <w:r w:rsidR="00FD7498" w:rsidRPr="00B65528">
        <w:rPr>
          <w:rFonts w:eastAsia="Calibri"/>
        </w:rPr>
        <w:t>.</w:t>
      </w:r>
      <w:r w:rsidRPr="00B65528">
        <w:rPr>
          <w:rFonts w:eastAsia="Calibri"/>
        </w:rPr>
        <w:t>)</w:t>
      </w:r>
      <w:r w:rsidR="00EF1316">
        <w:rPr>
          <w:rFonts w:eastAsia="Calibri"/>
        </w:rPr>
        <w:t>:</w:t>
      </w:r>
      <w:r w:rsidRPr="00B65528">
        <w:rPr>
          <w:rFonts w:eastAsia="Calibri"/>
        </w:rPr>
        <w:t xml:space="preserve"> „Troškovi unovčenja stvari iz članka 164. Stečajnog zakona su (stavak 2. članka 170. SZ-a),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 164. SZ-a (stavak 2. članka 170. SZ-a)“.</w:t>
      </w:r>
    </w:p>
    <w:p w:rsidRDefault="00CD7B63" w:rsidP="0018424D" w:rsidR="00725A0D" w:rsidRPr="00FD7498">
      <w:pPr>
        <w:spacing w:before="200"/>
        <w:ind w:firstLine="708"/>
        <w:jc w:val="both"/>
      </w:pPr>
      <w:r>
        <w:t>Sukladno jedinstvenom obračunu troškova od 27. kolovoza 2018. (list 1601 spisa) (koji je kao takav prihvatljiv kod činjenice da je Hrvatska banka za obnovu i razvitak na svim unovčenim pokretninama ima prvo razlučno pravo u prvenstvenom redu koje višestruko prelazi iznos ukupno ostvarene kupovnine) te po održanom ročištu radi utvrđenja troškova i razdiobe kupovnine ostvarene unovčenjem stečajne mase – pokretnina na kojima postoji raz</w:t>
      </w:r>
      <w:r w:rsidRPr="00FD7498">
        <w:t>lučno pravo, o</w:t>
      </w:r>
      <w:r w:rsidR="00725A0D" w:rsidRPr="00FD7498">
        <w:t xml:space="preserve">vaj sud djelomično </w:t>
      </w:r>
      <w:r w:rsidRPr="00FD7498">
        <w:t xml:space="preserve">prihvaća predloženi obračun </w:t>
      </w:r>
      <w:r w:rsidR="00725A0D" w:rsidRPr="00FD7498">
        <w:t>uz obrazloženje kako slijedi:</w:t>
      </w:r>
    </w:p>
    <w:p w:rsidRDefault="00725A0D" w:rsidP="0018424D" w:rsidR="00725A0D" w:rsidRPr="00A05D20">
      <w:pPr>
        <w:spacing w:before="60"/>
        <w:ind w:firstLine="709"/>
        <w:jc w:val="both"/>
        <w:rPr>
          <w:b/>
          <w:color w:val="FF0000"/>
        </w:rPr>
      </w:pPr>
      <w:r w:rsidRPr="00FD7498">
        <w:t>a) t</w:t>
      </w:r>
      <w:r w:rsidR="00CD7B63" w:rsidRPr="00FD7498">
        <w:t>roškov</w:t>
      </w:r>
      <w:r w:rsidR="00326634" w:rsidRPr="00FD7498">
        <w:t xml:space="preserve">e </w:t>
      </w:r>
      <w:r w:rsidRPr="00FD7498">
        <w:t xml:space="preserve">utvrđivanja tražbine (čl. 170. st. 1. SZ/96) određuju se u ukupno iznosu od 9.341,97 </w:t>
      </w:r>
      <w:r w:rsidRPr="00326634">
        <w:t xml:space="preserve">kn ((9.000,00 kn  + 1.775,00 kn  + 7.116,97 kn) </w:t>
      </w:r>
      <w:r w:rsidR="00364734" w:rsidRPr="00326634">
        <w:t>x</w:t>
      </w:r>
      <w:r w:rsidR="00326634" w:rsidRPr="00326634">
        <w:t xml:space="preserve"> </w:t>
      </w:r>
      <w:r w:rsidR="00364734" w:rsidRPr="00326634">
        <w:t>0,05</w:t>
      </w:r>
      <w:r w:rsidRPr="00326634">
        <w:t>)</w:t>
      </w:r>
      <w:r w:rsidR="00A05D20" w:rsidRPr="00326634">
        <w:t>, ovaj sud prihvaća u cjelosti</w:t>
      </w:r>
      <w:r w:rsidR="00326634" w:rsidRPr="00326634">
        <w:t>.</w:t>
      </w:r>
    </w:p>
    <w:p w:rsidRDefault="00725A0D" w:rsidP="0018424D" w:rsidR="00326634">
      <w:pPr>
        <w:spacing w:before="60"/>
        <w:ind w:firstLine="709"/>
        <w:jc w:val="both"/>
        <w:rPr>
          <w:b/>
          <w:color w:val="FF0000"/>
        </w:rPr>
      </w:pPr>
      <w:r>
        <w:t xml:space="preserve">b) </w:t>
      </w:r>
      <w:r w:rsidR="00326634">
        <w:t>t</w:t>
      </w:r>
      <w:r w:rsidR="0062515A">
        <w:t>roškovi</w:t>
      </w:r>
      <w:r w:rsidR="000D31A5">
        <w:t xml:space="preserve"> unovčenja (čl. 170. st. 2. SZ/96)</w:t>
      </w:r>
      <w:r w:rsidR="0093621A">
        <w:t xml:space="preserve"> </w:t>
      </w:r>
      <w:r w:rsidR="0062515A">
        <w:t>dijele se na stvarne (direktne) i opće (indirektne).</w:t>
      </w:r>
    </w:p>
    <w:p w:rsidRDefault="0062515A" w:rsidP="0062515A" w:rsidR="009923A4">
      <w:pPr>
        <w:spacing w:before="200"/>
        <w:ind w:firstLine="708"/>
        <w:jc w:val="both"/>
      </w:pPr>
      <w:r>
        <w:t xml:space="preserve">U odnosu </w:t>
      </w:r>
      <w:r w:rsidRPr="00FD7498">
        <w:t xml:space="preserve">na stvarne (direktne) troškove </w:t>
      </w:r>
      <w:r w:rsidR="00364734" w:rsidRPr="00FD7498">
        <w:t xml:space="preserve">unovčenja </w:t>
      </w:r>
      <w:r w:rsidR="009923A4" w:rsidRPr="00FD7498">
        <w:t xml:space="preserve">ovaj sud prihvaća obračun stečajne upraviteljice </w:t>
      </w:r>
      <w:r w:rsidR="00A05D20" w:rsidRPr="00FD7498">
        <w:t>u dijelu:</w:t>
      </w:r>
    </w:p>
    <w:p w:rsidRDefault="009923A4" w:rsidP="0018424D" w:rsidR="009923A4">
      <w:pPr>
        <w:pStyle w:val="Odlomakpopisa"/>
        <w:numPr>
          <w:ilvl w:val="0"/>
          <w:numId w:val="14"/>
        </w:numPr>
        <w:spacing w:before="140"/>
        <w:ind w:hanging="357" w:left="1491"/>
        <w:jc w:val="both"/>
      </w:pPr>
      <w:r>
        <w:t>za postrojenje stare uljare sveukupan iznos od 5.400,00 kn i to:</w:t>
      </w:r>
    </w:p>
    <w:p w:rsidRDefault="009923A4" w:rsidP="0018424D" w:rsidR="009923A4">
      <w:pPr>
        <w:ind w:left="1134"/>
        <w:jc w:val="both"/>
      </w:pPr>
      <w:r>
        <w:t>- PDV u iznosu od 1.800,00 kn</w:t>
      </w:r>
    </w:p>
    <w:p w:rsidRDefault="009923A4" w:rsidP="0018424D" w:rsidR="009923A4">
      <w:pPr>
        <w:ind w:left="1134"/>
        <w:jc w:val="both"/>
      </w:pPr>
      <w:r>
        <w:t>- procjene vještaka u iznosu od 2.500,00 kn</w:t>
      </w:r>
    </w:p>
    <w:p w:rsidRDefault="009923A4" w:rsidP="0018424D" w:rsidR="009923A4">
      <w:pPr>
        <w:ind w:left="1134"/>
        <w:jc w:val="both"/>
      </w:pPr>
      <w:r>
        <w:t>- trošak javnog bilježnika za prvu dražbu u iznosu od 1.100,00 kn</w:t>
      </w:r>
    </w:p>
    <w:p w:rsidRDefault="00D760D6" w:rsidP="0018424D" w:rsidR="009923A4">
      <w:pPr>
        <w:pStyle w:val="Odlomakpopisa"/>
        <w:numPr>
          <w:ilvl w:val="0"/>
          <w:numId w:val="14"/>
        </w:numPr>
        <w:spacing w:before="140"/>
        <w:ind w:hanging="357" w:left="1491"/>
        <w:jc w:val="both"/>
      </w:pPr>
      <w:r>
        <w:t>traktor Z</w:t>
      </w:r>
      <w:r w:rsidR="009923A4">
        <w:t xml:space="preserve">etor sveukupan iznos od </w:t>
      </w:r>
      <w:r>
        <w:t>27.129,00 kn</w:t>
      </w:r>
    </w:p>
    <w:p w:rsidRDefault="009923A4" w:rsidP="0018424D" w:rsidR="009923A4">
      <w:pPr>
        <w:ind w:left="1134"/>
        <w:jc w:val="both"/>
      </w:pPr>
      <w:r>
        <w:t>- PDV u iznosu od 7.100,00 kn</w:t>
      </w:r>
    </w:p>
    <w:p w:rsidRDefault="009923A4" w:rsidP="0018424D" w:rsidR="009923A4">
      <w:pPr>
        <w:ind w:left="1134"/>
        <w:jc w:val="both"/>
      </w:pPr>
      <w:r>
        <w:t>- procjene vještaka u iznosu od 1.250,00 kn</w:t>
      </w:r>
    </w:p>
    <w:p w:rsidRDefault="009923A4" w:rsidP="0018424D" w:rsidR="009923A4">
      <w:pPr>
        <w:ind w:left="1134"/>
        <w:jc w:val="both"/>
      </w:pPr>
      <w:r>
        <w:t>- održavanja traktora prije procjene i prodaje da bi se mogao registrirati u iznosu od 18.779,00 kn</w:t>
      </w:r>
    </w:p>
    <w:p w:rsidRDefault="00D760D6" w:rsidP="0018424D" w:rsidR="00D760D6">
      <w:pPr>
        <w:pStyle w:val="Odlomakpopisa"/>
        <w:numPr>
          <w:ilvl w:val="0"/>
          <w:numId w:val="14"/>
        </w:numPr>
        <w:spacing w:before="140"/>
        <w:ind w:hanging="357" w:left="1491"/>
        <w:jc w:val="both"/>
      </w:pPr>
      <w:r>
        <w:t>pogon vinarije sveukupan iznos od 87.803,66 kn i to:</w:t>
      </w:r>
    </w:p>
    <w:p w:rsidRDefault="00D760D6" w:rsidP="0018424D" w:rsidR="00D760D6">
      <w:pPr>
        <w:ind w:left="1134"/>
        <w:jc w:val="both"/>
      </w:pPr>
      <w:r>
        <w:t>- PDV u iznosu od 28.467,88 kn</w:t>
      </w:r>
    </w:p>
    <w:p w:rsidRDefault="00D760D6" w:rsidP="0018424D" w:rsidR="00D760D6">
      <w:pPr>
        <w:ind w:left="1134"/>
        <w:jc w:val="both"/>
      </w:pPr>
      <w:r>
        <w:t>- procjene vještaka u iznosu od 10.000,00 kn</w:t>
      </w:r>
    </w:p>
    <w:p w:rsidRDefault="00D760D6" w:rsidP="0018424D" w:rsidR="00D760D6">
      <w:pPr>
        <w:ind w:left="1134"/>
        <w:jc w:val="both"/>
      </w:pPr>
      <w:r>
        <w:t>- održavanja i čuvanje pogona vinarije u iznosu od 49.335,78 kn</w:t>
      </w:r>
      <w:r w:rsidR="0018424D">
        <w:t>.</w:t>
      </w:r>
    </w:p>
    <w:p w:rsidRDefault="00A05D20" w:rsidP="0018424D" w:rsidR="00A05D20" w:rsidRPr="00FD7498">
      <w:pPr>
        <w:spacing w:before="200"/>
        <w:jc w:val="both"/>
      </w:pPr>
      <w:r>
        <w:tab/>
      </w:r>
      <w:r w:rsidRPr="00FD7498">
        <w:t xml:space="preserve">Ovim stvarnim troškovima stečajna upraviteljica </w:t>
      </w:r>
      <w:r w:rsidR="00520E0D" w:rsidRPr="00FD7498">
        <w:t>n</w:t>
      </w:r>
      <w:r w:rsidRPr="00FD7498">
        <w:t>epripadno je pribrojila</w:t>
      </w:r>
      <w:r w:rsidR="00520E0D" w:rsidRPr="00FD7498">
        <w:t xml:space="preserve"> troškove nagrad</w:t>
      </w:r>
      <w:r w:rsidR="00FD7498" w:rsidRPr="00FD7498">
        <w:t>e</w:t>
      </w:r>
      <w:r w:rsidR="00520E0D" w:rsidRPr="00FD7498">
        <w:t xml:space="preserve"> stečajnoj upraviteljici u ukupnom</w:t>
      </w:r>
      <w:r w:rsidR="00FD7498" w:rsidRPr="00FD7498">
        <w:t xml:space="preserve"> </w:t>
      </w:r>
      <w:r w:rsidR="00520E0D" w:rsidRPr="00FD7498">
        <w:t>iznosu od 28.402,68 kn</w:t>
      </w:r>
      <w:r w:rsidR="00FD7498" w:rsidRPr="00FD7498">
        <w:t>.</w:t>
      </w:r>
      <w:r w:rsidRPr="00FD7498">
        <w:t xml:space="preserve">  </w:t>
      </w:r>
    </w:p>
    <w:p w:rsidRDefault="0062515A" w:rsidP="0018424D" w:rsidR="00D760D6" w:rsidRPr="00FD7498">
      <w:pPr>
        <w:spacing w:before="200"/>
        <w:jc w:val="both"/>
      </w:pPr>
      <w:r>
        <w:tab/>
      </w:r>
      <w:r w:rsidRPr="00FD7498">
        <w:t xml:space="preserve">Slijedom navedenog, </w:t>
      </w:r>
      <w:r w:rsidR="00C557B0" w:rsidRPr="00FD7498">
        <w:t>ovaj sud utvrđuje stvarne (direktne) troškove utvrđenja u ukupnom iznosu od 120.332,66 kn (5.400,00 + 27.129,00 + 87.803,66).</w:t>
      </w:r>
    </w:p>
    <w:p w:rsidRDefault="00843CD9" w:rsidP="0018424D" w:rsidR="00520E0D">
      <w:pPr>
        <w:spacing w:before="200"/>
        <w:jc w:val="both"/>
      </w:pPr>
      <w:r w:rsidRPr="00FD7498">
        <w:tab/>
      </w:r>
      <w:r w:rsidR="00520E0D" w:rsidRPr="00FD7498">
        <w:t>U odnosu na opće (indirektne) troškove unovčenja</w:t>
      </w:r>
      <w:r w:rsidR="00FD7498" w:rsidRPr="00FD7498">
        <w:t xml:space="preserve"> </w:t>
      </w:r>
      <w:r w:rsidR="00520E0D" w:rsidRPr="00FD7498">
        <w:t>ovaj sud utvrđuje:</w:t>
      </w:r>
    </w:p>
    <w:p w:rsidRDefault="00520E0D" w:rsidP="0018424D" w:rsidR="0093621A" w:rsidRPr="00AB78F8">
      <w:pPr>
        <w:spacing w:before="200"/>
        <w:jc w:val="both"/>
        <w:rPr>
          <w:u w:val="single"/>
        </w:rPr>
      </w:pPr>
      <w:r>
        <w:tab/>
      </w:r>
      <w:r w:rsidR="006F5C21" w:rsidRPr="00AB78F8">
        <w:t>R</w:t>
      </w:r>
      <w:r w:rsidR="0093621A" w:rsidRPr="00AB78F8">
        <w:t xml:space="preserve">ješenjem ovoga </w:t>
      </w:r>
      <w:r w:rsidR="00AB78F8">
        <w:t xml:space="preserve">suda poslovni broj </w:t>
      </w:r>
      <w:r w:rsidR="0018424D" w:rsidRPr="0018424D">
        <w:t>11.</w:t>
      </w:r>
      <w:r w:rsidR="00AB78F8" w:rsidRPr="0018424D">
        <w:t>St-48/2014-</w:t>
      </w:r>
      <w:r w:rsidR="00EF1316">
        <w:t>183</w:t>
      </w:r>
      <w:r w:rsidR="00AB78F8" w:rsidRPr="0018424D">
        <w:t xml:space="preserve"> </w:t>
      </w:r>
      <w:r w:rsidR="0093621A" w:rsidRPr="0018424D">
        <w:t xml:space="preserve"> od</w:t>
      </w:r>
      <w:r w:rsidR="0018424D">
        <w:t xml:space="preserve"> 7. siječnja 2019.</w:t>
      </w:r>
      <w:r w:rsidR="0093621A" w:rsidRPr="00AB78F8">
        <w:t xml:space="preserve"> stečajnoj upraviteljici određena je nagrada za obavljanje službe </w:t>
      </w:r>
      <w:r w:rsidR="00AB78F8" w:rsidRPr="00AB78F8">
        <w:t>s</w:t>
      </w:r>
      <w:r w:rsidR="0093621A" w:rsidRPr="00AB78F8">
        <w:t>tečajnog upravitelja u ovom stečajnom postupku</w:t>
      </w:r>
      <w:r w:rsidR="00AC35FE" w:rsidRPr="00AB78F8">
        <w:t xml:space="preserve"> </w:t>
      </w:r>
      <w:r w:rsidR="0093621A" w:rsidRPr="00AB78F8">
        <w:t>u ukupnom iznosu od 44.233,94 kn bruto, a za unovčenu stečajnu masu u ukupnom iznosu od 342.339,41 kn</w:t>
      </w:r>
      <w:r w:rsidR="00AB78F8" w:rsidRPr="00AB78F8">
        <w:t>.</w:t>
      </w:r>
    </w:p>
    <w:p w:rsidRDefault="0093621A" w:rsidP="0018424D" w:rsidR="0093621A" w:rsidRPr="00FD7498">
      <w:pPr>
        <w:spacing w:before="200"/>
        <w:jc w:val="both"/>
      </w:pPr>
      <w:r>
        <w:tab/>
      </w:r>
      <w:r w:rsidR="00A42AC3" w:rsidRPr="00FD7498">
        <w:t>S o</w:t>
      </w:r>
      <w:r w:rsidRPr="00FD7498">
        <w:t>bzirom da</w:t>
      </w:r>
      <w:r w:rsidR="00A42AC3" w:rsidRPr="00FD7498">
        <w:t xml:space="preserve"> unovčenje</w:t>
      </w:r>
      <w:r w:rsidRPr="00FD7498">
        <w:t xml:space="preserve"> pokretnin</w:t>
      </w:r>
      <w:r w:rsidR="00A42AC3" w:rsidRPr="00FD7498">
        <w:t>a</w:t>
      </w:r>
      <w:r w:rsidRPr="00FD7498">
        <w:t xml:space="preserve"> opterećen</w:t>
      </w:r>
      <w:r w:rsidR="00A42AC3" w:rsidRPr="00FD7498">
        <w:t>ih</w:t>
      </w:r>
      <w:r w:rsidRPr="00FD7498">
        <w:t xml:space="preserve"> razlučnim pravom (</w:t>
      </w:r>
      <w:r w:rsidR="00A42AC3" w:rsidRPr="00FD7498">
        <w:t xml:space="preserve">u </w:t>
      </w:r>
      <w:r w:rsidRPr="00FD7498">
        <w:t>iznosu od 186.839,41 kn) u ukupno unovčenoj stečajnoj masi (od 342.3</w:t>
      </w:r>
      <w:r w:rsidR="00FD7498" w:rsidRPr="00FD7498">
        <w:t>39,41 kn) participiraju sa 55%</w:t>
      </w:r>
      <w:r w:rsidR="00A42AC3" w:rsidRPr="00FD7498">
        <w:t xml:space="preserve">, u istom će omjeru </w:t>
      </w:r>
      <w:r w:rsidR="00FD7498" w:rsidRPr="00FD7498">
        <w:t xml:space="preserve">razlučni vjerovnik participirati </w:t>
      </w:r>
      <w:r w:rsidR="00A42AC3" w:rsidRPr="00FD7498">
        <w:t>i u</w:t>
      </w:r>
      <w:r w:rsidR="00FD7498" w:rsidRPr="00FD7498">
        <w:t xml:space="preserve"> općim (indirektnim</w:t>
      </w:r>
      <w:r w:rsidR="00A42AC3" w:rsidRPr="00FD7498">
        <w:t xml:space="preserve">) </w:t>
      </w:r>
      <w:r w:rsidR="00FD7498" w:rsidRPr="00FD7498">
        <w:t>troškovima</w:t>
      </w:r>
      <w:r w:rsidR="00A42AC3" w:rsidRPr="00FD7498">
        <w:t xml:space="preserve"> unovčenja, tj. u iznosu od 24.328,67 kn </w:t>
      </w:r>
      <w:r w:rsidR="00E70FE0" w:rsidRPr="00FD7498">
        <w:t xml:space="preserve">(24.328,67 kn = </w:t>
      </w:r>
      <w:r w:rsidR="00A42AC3" w:rsidRPr="00FD7498">
        <w:t>44.233,94 kn</w:t>
      </w:r>
      <w:r w:rsidR="00E70FE0" w:rsidRPr="00FD7498">
        <w:t xml:space="preserve"> </w:t>
      </w:r>
      <w:r w:rsidR="00A42AC3" w:rsidRPr="00FD7498">
        <w:t>x0,55)</w:t>
      </w:r>
      <w:r w:rsidR="00FD7498" w:rsidRPr="00FD7498">
        <w:t>.</w:t>
      </w:r>
    </w:p>
    <w:p w:rsidRDefault="001656D0" w:rsidP="0018424D" w:rsidR="00E81422">
      <w:pPr>
        <w:spacing w:before="200"/>
        <w:jc w:val="both"/>
      </w:pPr>
      <w:r w:rsidRPr="00FD7498">
        <w:tab/>
        <w:t>Slijedom navedenog, ovaj sud utvrđuje troškove unovčenja u ukupnom iznosu od 144.661,33</w:t>
      </w:r>
      <w:r w:rsidR="00E70FE0" w:rsidRPr="00FD7498">
        <w:t xml:space="preserve"> kn </w:t>
      </w:r>
      <w:r w:rsidRPr="00FD7498">
        <w:t xml:space="preserve"> (120.332,66 kn</w:t>
      </w:r>
      <w:r w:rsidR="00ED1507" w:rsidRPr="00FD7498">
        <w:t xml:space="preserve"> direktni troškovi utvrđenja </w:t>
      </w:r>
      <w:r w:rsidRPr="00FD7498">
        <w:t>+ 24.328,67 kn</w:t>
      </w:r>
      <w:r w:rsidR="00364734" w:rsidRPr="00FD7498">
        <w:t xml:space="preserve"> indirektni troškovi utvrđenja</w:t>
      </w:r>
      <w:r w:rsidRPr="00FD7498">
        <w:t>).</w:t>
      </w:r>
    </w:p>
    <w:p w:rsidRDefault="00E70FE0" w:rsidP="0018424D" w:rsidR="00E70FE0" w:rsidRPr="00FD7498">
      <w:pPr>
        <w:spacing w:before="200"/>
        <w:jc w:val="both"/>
      </w:pPr>
      <w:r w:rsidRPr="00FD7498">
        <w:tab/>
      </w:r>
      <w:r w:rsidR="00FD7498" w:rsidRPr="00FD7498">
        <w:t>Ukupne troškove ut</w:t>
      </w:r>
      <w:r w:rsidRPr="00FD7498">
        <w:t xml:space="preserve">vrđenja i unovčenja ovaj sud utvrđuje u ukupnom iznosu od 154.003,30 kn (154.003,30 kn = </w:t>
      </w:r>
      <w:r w:rsidR="00FD7498" w:rsidRPr="00FD7498">
        <w:t xml:space="preserve"> </w:t>
      </w:r>
      <w:r w:rsidRPr="00FD7498">
        <w:t>9.341,97 kn</w:t>
      </w:r>
      <w:r w:rsidR="00FD7498" w:rsidRPr="00FD7498">
        <w:t xml:space="preserve"> (</w:t>
      </w:r>
      <w:r w:rsidRPr="00FD7498">
        <w:t>troškovi utvrđenja</w:t>
      </w:r>
      <w:r w:rsidR="00FD7498" w:rsidRPr="00FD7498">
        <w:t>)</w:t>
      </w:r>
      <w:r w:rsidRPr="00FD7498">
        <w:t xml:space="preserve">  +</w:t>
      </w:r>
      <w:r w:rsidR="00FD7498" w:rsidRPr="00FD7498">
        <w:t xml:space="preserve"> 144.661,33 </w:t>
      </w:r>
      <w:r w:rsidRPr="00FD7498">
        <w:t xml:space="preserve">kn </w:t>
      </w:r>
      <w:r w:rsidR="00FD7498" w:rsidRPr="00FD7498">
        <w:t>(troškovi unovčenja)).</w:t>
      </w:r>
    </w:p>
    <w:p w:rsidRDefault="00E70FE0" w:rsidP="00843CD9" w:rsidR="00E70FE0" w:rsidRPr="00E70FE0">
      <w:pPr>
        <w:spacing w:before="200"/>
        <w:jc w:val="both"/>
        <w:rPr>
          <w:color w:val="C00000"/>
        </w:rPr>
      </w:pPr>
      <w:r w:rsidRPr="00FD7498">
        <w:tab/>
      </w:r>
      <w:r w:rsidR="00E81422" w:rsidRPr="00FD7498">
        <w:t>Nakon što se od unovčenja u iznosu od</w:t>
      </w:r>
      <w:r w:rsidR="00FD7498" w:rsidRPr="00FD7498">
        <w:t xml:space="preserve"> 186.839,41 kn, izdvoje sredstva</w:t>
      </w:r>
      <w:r w:rsidR="00E81422" w:rsidRPr="00FD7498">
        <w:t xml:space="preserve"> za namirenje troškov</w:t>
      </w:r>
      <w:r w:rsidR="00FD7498" w:rsidRPr="00FD7498">
        <w:t>a utvrđenja i unovčenja u iznos</w:t>
      </w:r>
      <w:r w:rsidR="00E81422" w:rsidRPr="00FD7498">
        <w:t>u od 154.003,30 kn, valja namiriti razlučnog vjerovnika u preostalom iznosu od 32.836,11 kn.</w:t>
      </w:r>
      <w:r w:rsidR="00E81422">
        <w:rPr>
          <w:color w:val="C00000"/>
        </w:rPr>
        <w:t xml:space="preserve"> </w:t>
      </w:r>
    </w:p>
    <w:p w:rsidRDefault="00034501" w:rsidP="00E81422" w:rsidR="009923A4" w:rsidRPr="00FD7498">
      <w:pPr>
        <w:spacing w:before="200"/>
        <w:jc w:val="both"/>
      </w:pPr>
      <w:r>
        <w:tab/>
      </w:r>
      <w:r w:rsidR="00E81422" w:rsidRPr="00FD7498">
        <w:t xml:space="preserve">Kako je </w:t>
      </w:r>
      <w:r w:rsidRPr="00FD7498">
        <w:t>stečajna upraviteljica Ivanka Sušić navela je da je već namirila tražbinu razlučnog vjerovnika Hrvatske banke za obnovu i ra</w:t>
      </w:r>
      <w:r w:rsidR="00FD7498" w:rsidRPr="00FD7498">
        <w:t>zvitak za iznos od 28.762,50 kn</w:t>
      </w:r>
      <w:r w:rsidRPr="00FD7498">
        <w:t xml:space="preserve"> </w:t>
      </w:r>
      <w:r w:rsidR="00703815" w:rsidRPr="00FD7498">
        <w:t xml:space="preserve">to </w:t>
      </w:r>
      <w:r w:rsidR="00FD7498">
        <w:t xml:space="preserve">ju </w:t>
      </w:r>
      <w:r w:rsidR="00FD7498" w:rsidRPr="00FD7498">
        <w:t>je  valjalo obvezati</w:t>
      </w:r>
      <w:r w:rsidRPr="00FD7498">
        <w:t xml:space="preserve"> da po pravomoćnosti ovog rješenja, bez odgode, namiri tog razlučnog vjerovnika i za preostali iznos od 4.073,61 kn (</w:t>
      </w:r>
      <w:r w:rsidR="00F8620E" w:rsidRPr="00FD7498">
        <w:t>32.836,11 kn - 28.762,50 kn).</w:t>
      </w:r>
    </w:p>
    <w:p w:rsidRDefault="00F8620E" w:rsidP="008414F1" w:rsidR="00A62A7A">
      <w:pPr>
        <w:spacing w:before="200"/>
        <w:ind w:firstLine="708"/>
        <w:jc w:val="both"/>
      </w:pPr>
      <w:r>
        <w:t xml:space="preserve">Slijedom navedenog, odlučeno je </w:t>
      </w:r>
      <w:r w:rsidRPr="00FD7498">
        <w:t>kao u izreci</w:t>
      </w:r>
      <w:r w:rsidR="00FD7498" w:rsidRPr="00FD7498">
        <w:t xml:space="preserve"> pod točkama</w:t>
      </w:r>
      <w:r w:rsidR="00703815" w:rsidRPr="00FD7498">
        <w:t xml:space="preserve"> I. i II.</w:t>
      </w:r>
      <w:r w:rsidR="00703815">
        <w:t xml:space="preserve"> </w:t>
      </w:r>
      <w:r>
        <w:t xml:space="preserve"> ovog rješenja.</w:t>
      </w:r>
    </w:p>
    <w:p w:rsidRDefault="00B030B4" w:rsidP="00B030B4" w:rsidR="00020156" w:rsidRPr="00B65528">
      <w:pPr>
        <w:spacing w:before="200"/>
        <w:jc w:val="center"/>
      </w:pPr>
      <w:r w:rsidRPr="00B65528">
        <w:t xml:space="preserve">U Splitu </w:t>
      </w:r>
      <w:r w:rsidR="00FD7498" w:rsidRPr="00B65528">
        <w:t xml:space="preserve">7. </w:t>
      </w:r>
      <w:r w:rsidR="00B65528" w:rsidRPr="00B65528">
        <w:t>s</w:t>
      </w:r>
      <w:r w:rsidR="00FD7498" w:rsidRPr="00B65528">
        <w:t>iječnja 2019.</w:t>
      </w:r>
    </w:p>
    <w:p w:rsidRDefault="00020156" w:rsidP="00020156" w:rsidR="00020156">
      <w:pPr>
        <w:spacing w:before="240"/>
      </w:pPr>
      <w:r>
        <w:tab/>
      </w:r>
      <w:r>
        <w:tab/>
      </w:r>
      <w:r>
        <w:tab/>
      </w:r>
      <w:r>
        <w:tab/>
      </w:r>
      <w:r>
        <w:tab/>
      </w:r>
      <w:r>
        <w:tab/>
      </w:r>
      <w:r>
        <w:tab/>
      </w:r>
      <w:r>
        <w:tab/>
      </w:r>
      <w:r w:rsidR="005D0576">
        <w:tab/>
      </w:r>
      <w:r w:rsidR="005D0576">
        <w:tab/>
      </w:r>
      <w:r>
        <w:t>Sutkinja</w:t>
      </w:r>
    </w:p>
    <w:p w:rsidRDefault="00020156" w:rsidP="0094096C" w:rsidR="005D0576">
      <w:pPr>
        <w:ind w:left="6372"/>
        <w:jc w:val="center"/>
      </w:pPr>
      <w:r>
        <w:t>Ana Golub Gruić</w:t>
      </w:r>
      <w:r w:rsidR="005D0576">
        <w:t>, v.r.</w:t>
      </w:r>
    </w:p>
    <w:p w:rsidRDefault="005D0576" w:rsidP="008832A6" w:rsidR="005D0576">
      <w:pPr>
        <w:jc w:val="right"/>
      </w:pPr>
      <w:r>
        <w:t>za točnost otpravka – ovlašteni službenik</w:t>
      </w:r>
    </w:p>
    <w:p w:rsidRDefault="005D0576" w:rsidP="008832A6" w:rsidR="005D0576">
      <w:pPr>
        <w:ind w:firstLine="708" w:left="4956"/>
        <w:jc w:val="center"/>
      </w:pPr>
      <w:r>
        <w:t>Ana Bosančić</w:t>
      </w:r>
    </w:p>
    <w:p w:rsidRDefault="00020156" w:rsidP="00020156" w:rsidR="00020156">
      <w:pPr>
        <w:jc w:val="right"/>
      </w:pPr>
    </w:p>
    <w:p w:rsidRDefault="00B030B4" w:rsidP="0018424D" w:rsidR="00B030B4">
      <w:pPr>
        <w:spacing w:before="220"/>
        <w:jc w:val="both"/>
      </w:pPr>
      <w:r w:rsidRPr="009909A0">
        <w:t>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3100FD" w:rsidR="00B030B4">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4CA8" w:rsidP="00B92914" w:rsidR="00644CA8">
      <w:r>
        <w:separator/>
      </w:r>
    </w:p>
  </w:endnote>
  <w:endnote w:id="0" w:type="continuationSeparator">
    <w:p w:rsidRDefault="00644CA8" w:rsidP="00B92914" w:rsidR="00644C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4CA8" w:rsidP="00B92914" w:rsidR="00644CA8">
      <w:r>
        <w:separator/>
      </w:r>
    </w:p>
  </w:footnote>
  <w:footnote w:id="0" w:type="continuationSeparator">
    <w:p w:rsidRDefault="00644CA8" w:rsidP="00B92914" w:rsidR="00644C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707" w:rsidP="00BC4F89" w:rsidR="00E81422">
    <w:pPr>
      <w:pStyle w:val="Zaglavlje"/>
      <w:ind w:firstLine="1416"/>
      <w:jc w:val="right"/>
    </w:pPr>
    <w:sdt>
      <w:sdtPr>
        <w:id w:val="740301732"/>
        <w:docPartObj>
          <w:docPartGallery w:val="Page Numbers (Top of Page)"/>
          <w:docPartUnique/>
        </w:docPartObj>
      </w:sdtPr>
      <w:sdtEndPr/>
      <w:sdtContent>
        <w:r w:rsidR="009149EA">
          <w:fldChar w:fldCharType="begin"/>
        </w:r>
        <w:r w:rsidR="009149EA">
          <w:instrText>PAGE   \* MERGEFORMAT</w:instrText>
        </w:r>
        <w:r w:rsidR="009149EA">
          <w:fldChar w:fldCharType="separate"/>
        </w:r>
        <w:r>
          <w:rPr>
            <w:noProof/>
          </w:rPr>
          <w:t>5</w:t>
        </w:r>
        <w:r w:rsidR="009149EA">
          <w:rPr>
            <w:noProof/>
          </w:rPr>
          <w:fldChar w:fldCharType="end"/>
        </w:r>
        <w:r w:rsidR="00E81422">
          <w:tab/>
          <w:t>Poslovni broj:</w:t>
        </w:r>
      </w:sdtContent>
    </w:sdt>
    <w:r w:rsidR="00E81422">
      <w:t xml:space="preserve"> 11.</w:t>
    </w:r>
    <w:r w:rsidR="00E81422" w:rsidRPr="00B12AE6">
      <w:t>St-</w:t>
    </w:r>
    <w:r w:rsidR="00E81422">
      <w:t>48/2014-18</w:t>
    </w:r>
    <w:r w:rsidR="00EF1316">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1422" w:rsidP="00B12AE6" w:rsidR="00E8142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3">
    <w:nsid w:val="0E2317DB"/>
    <w:multiLevelType w:val="hybridMultilevel"/>
    <w:tmpl w:val="2FBA4A62"/>
    <w:lvl w:tplc="6BE4A4B4"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1238254F"/>
    <w:multiLevelType w:val="hybridMultilevel"/>
    <w:tmpl w:val="B27CCAC4"/>
    <w:lvl w:tplc="BF0476DE" w:ilvl="0">
      <w:start w:val="1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145667E4"/>
    <w:multiLevelType w:val="hybridMultilevel"/>
    <w:tmpl w:val="0B24C390"/>
    <w:lvl w:tplc="CA5E259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33D0838"/>
    <w:multiLevelType w:val="hybridMultilevel"/>
    <w:tmpl w:val="B5D062FA"/>
    <w:lvl w:tplc="041A0001" w:ilvl="0">
      <w:start w:val="1"/>
      <w:numFmt w:val="bullet"/>
      <w:lvlText w:val=""/>
      <w:lvlJc w:val="left"/>
      <w:pPr>
        <w:ind w:hanging="360" w:left="1496"/>
      </w:pPr>
      <w:rPr>
        <w:rFonts w:hAnsi="Symbol" w:ascii="Symbol" w:hint="default"/>
      </w:rPr>
    </w:lvl>
    <w:lvl w:tentative="true" w:tplc="041A0003" w:ilvl="1">
      <w:start w:val="1"/>
      <w:numFmt w:val="bullet"/>
      <w:lvlText w:val="o"/>
      <w:lvlJc w:val="left"/>
      <w:pPr>
        <w:ind w:hanging="360" w:left="2216"/>
      </w:pPr>
      <w:rPr>
        <w:rFonts w:cs="Courier New" w:hAnsi="Courier New" w:ascii="Courier New" w:hint="default"/>
      </w:rPr>
    </w:lvl>
    <w:lvl w:tentative="true" w:tplc="041A0005" w:ilvl="2">
      <w:start w:val="1"/>
      <w:numFmt w:val="bullet"/>
      <w:lvlText w:val=""/>
      <w:lvlJc w:val="left"/>
      <w:pPr>
        <w:ind w:hanging="360" w:left="2936"/>
      </w:pPr>
      <w:rPr>
        <w:rFonts w:hAnsi="Wingdings" w:ascii="Wingdings" w:hint="default"/>
      </w:rPr>
    </w:lvl>
    <w:lvl w:tentative="true" w:tplc="041A0001" w:ilvl="3">
      <w:start w:val="1"/>
      <w:numFmt w:val="bullet"/>
      <w:lvlText w:val=""/>
      <w:lvlJc w:val="left"/>
      <w:pPr>
        <w:ind w:hanging="360" w:left="3656"/>
      </w:pPr>
      <w:rPr>
        <w:rFonts w:hAnsi="Symbol" w:ascii="Symbol" w:hint="default"/>
      </w:rPr>
    </w:lvl>
    <w:lvl w:tentative="true" w:tplc="041A0003" w:ilvl="4">
      <w:start w:val="1"/>
      <w:numFmt w:val="bullet"/>
      <w:lvlText w:val="o"/>
      <w:lvlJc w:val="left"/>
      <w:pPr>
        <w:ind w:hanging="360" w:left="4376"/>
      </w:pPr>
      <w:rPr>
        <w:rFonts w:cs="Courier New" w:hAnsi="Courier New" w:ascii="Courier New" w:hint="default"/>
      </w:rPr>
    </w:lvl>
    <w:lvl w:tentative="true" w:tplc="041A0005" w:ilvl="5">
      <w:start w:val="1"/>
      <w:numFmt w:val="bullet"/>
      <w:lvlText w:val=""/>
      <w:lvlJc w:val="left"/>
      <w:pPr>
        <w:ind w:hanging="360" w:left="5096"/>
      </w:pPr>
      <w:rPr>
        <w:rFonts w:hAnsi="Wingdings" w:ascii="Wingdings" w:hint="default"/>
      </w:rPr>
    </w:lvl>
    <w:lvl w:tentative="true" w:tplc="041A0001" w:ilvl="6">
      <w:start w:val="1"/>
      <w:numFmt w:val="bullet"/>
      <w:lvlText w:val=""/>
      <w:lvlJc w:val="left"/>
      <w:pPr>
        <w:ind w:hanging="360" w:left="5816"/>
      </w:pPr>
      <w:rPr>
        <w:rFonts w:hAnsi="Symbol" w:ascii="Symbol" w:hint="default"/>
      </w:rPr>
    </w:lvl>
    <w:lvl w:tentative="true" w:tplc="041A0003" w:ilvl="7">
      <w:start w:val="1"/>
      <w:numFmt w:val="bullet"/>
      <w:lvlText w:val="o"/>
      <w:lvlJc w:val="left"/>
      <w:pPr>
        <w:ind w:hanging="360" w:left="6536"/>
      </w:pPr>
      <w:rPr>
        <w:rFonts w:cs="Courier New" w:hAnsi="Courier New" w:ascii="Courier New" w:hint="default"/>
      </w:rPr>
    </w:lvl>
    <w:lvl w:tentative="true" w:tplc="041A0005" w:ilvl="8">
      <w:start w:val="1"/>
      <w:numFmt w:val="bullet"/>
      <w:lvlText w:val=""/>
      <w:lvlJc w:val="left"/>
      <w:pPr>
        <w:ind w:hanging="360" w:left="7256"/>
      </w:pPr>
      <w:rPr>
        <w:rFonts w:hAnsi="Wingdings" w:ascii="Wingdings" w:hint="default"/>
      </w:rPr>
    </w:lvl>
  </w:abstractNum>
  <w:abstractNum w:abstractNumId="7">
    <w:nsid w:val="25056D37"/>
    <w:multiLevelType w:val="hybridMultilevel"/>
    <w:tmpl w:val="287C6750"/>
    <w:lvl w:tplc="A2B8F3A8"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60E1BBD"/>
    <w:multiLevelType w:val="hybridMultilevel"/>
    <w:tmpl w:val="070A5E6E"/>
    <w:lvl w:tplc="AC7E0D5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10F0F64"/>
    <w:multiLevelType w:val="hybridMultilevel"/>
    <w:tmpl w:val="C15A536E"/>
    <w:lvl w:tplc="59404B9A" w:ilvl="0">
      <w:start w:val="1"/>
      <w:numFmt w:val="upperRoman"/>
      <w:lvlText w:val="%1."/>
      <w:lvlJc w:val="left"/>
      <w:pPr>
        <w:ind w:hanging="720" w:left="1423"/>
      </w:pPr>
      <w:rPr>
        <w:rFonts w:hint="default"/>
      </w:rPr>
    </w:lvl>
    <w:lvl w:tentative="true" w:tplc="041A0019" w:ilvl="1">
      <w:start w:val="1"/>
      <w:numFmt w:val="lowerLetter"/>
      <w:lvlText w:val="%2."/>
      <w:lvlJc w:val="left"/>
      <w:pPr>
        <w:ind w:hanging="360" w:left="1783"/>
      </w:pPr>
    </w:lvl>
    <w:lvl w:tentative="true" w:tplc="041A001B" w:ilvl="2">
      <w:start w:val="1"/>
      <w:numFmt w:val="lowerRoman"/>
      <w:lvlText w:val="%3."/>
      <w:lvlJc w:val="right"/>
      <w:pPr>
        <w:ind w:hanging="180" w:left="2503"/>
      </w:pPr>
    </w:lvl>
    <w:lvl w:tentative="true" w:tplc="041A000F" w:ilvl="3">
      <w:start w:val="1"/>
      <w:numFmt w:val="decimal"/>
      <w:lvlText w:val="%4."/>
      <w:lvlJc w:val="left"/>
      <w:pPr>
        <w:ind w:hanging="360" w:left="3223"/>
      </w:pPr>
    </w:lvl>
    <w:lvl w:tentative="true" w:tplc="041A0019" w:ilvl="4">
      <w:start w:val="1"/>
      <w:numFmt w:val="lowerLetter"/>
      <w:lvlText w:val="%5."/>
      <w:lvlJc w:val="left"/>
      <w:pPr>
        <w:ind w:hanging="360" w:left="3943"/>
      </w:pPr>
    </w:lvl>
    <w:lvl w:tentative="true" w:tplc="041A001B" w:ilvl="5">
      <w:start w:val="1"/>
      <w:numFmt w:val="lowerRoman"/>
      <w:lvlText w:val="%6."/>
      <w:lvlJc w:val="right"/>
      <w:pPr>
        <w:ind w:hanging="180" w:left="4663"/>
      </w:pPr>
    </w:lvl>
    <w:lvl w:tentative="true" w:tplc="041A000F" w:ilvl="6">
      <w:start w:val="1"/>
      <w:numFmt w:val="decimal"/>
      <w:lvlText w:val="%7."/>
      <w:lvlJc w:val="left"/>
      <w:pPr>
        <w:ind w:hanging="360" w:left="5383"/>
      </w:pPr>
    </w:lvl>
    <w:lvl w:tentative="true" w:tplc="041A0019" w:ilvl="7">
      <w:start w:val="1"/>
      <w:numFmt w:val="lowerLetter"/>
      <w:lvlText w:val="%8."/>
      <w:lvlJc w:val="left"/>
      <w:pPr>
        <w:ind w:hanging="360" w:left="6103"/>
      </w:pPr>
    </w:lvl>
    <w:lvl w:tentative="true" w:tplc="041A001B" w:ilvl="8">
      <w:start w:val="1"/>
      <w:numFmt w:val="lowerRoman"/>
      <w:lvlText w:val="%9."/>
      <w:lvlJc w:val="right"/>
      <w:pPr>
        <w:ind w:hanging="180" w:left="6823"/>
      </w:pPr>
    </w:lvl>
  </w:abstractNum>
  <w:abstractNum w:abstractNumId="11">
    <w:nsid w:val="51474461"/>
    <w:multiLevelType w:val="hybridMultilevel"/>
    <w:tmpl w:val="1658A50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2AD5E3C"/>
    <w:multiLevelType w:val="hybridMultilevel"/>
    <w:tmpl w:val="9E408404"/>
    <w:lvl w:tplc="58A2C1D4"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6C252267"/>
    <w:multiLevelType w:val="hybridMultilevel"/>
    <w:tmpl w:val="E0F4839A"/>
    <w:lvl w:tplc="F446C3A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77E42D4E"/>
    <w:multiLevelType w:val="hybridMultilevel"/>
    <w:tmpl w:val="9E1ACD5E"/>
    <w:lvl w:tplc="75B8A54A" w:ilvl="0">
      <w:start w:val="1"/>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num w:numId="1">
    <w:abstractNumId w:val="1"/>
  </w:num>
  <w:num w:numId="2">
    <w:abstractNumId w:val="0"/>
  </w:num>
  <w:num w:numId="3">
    <w:abstractNumId w:val="9"/>
  </w:num>
  <w:num w:numId="4">
    <w:abstractNumId w:val="2"/>
  </w:num>
  <w:num w:numId="5">
    <w:abstractNumId w:val="5"/>
  </w:num>
  <w:num w:numId="6">
    <w:abstractNumId w:val="4"/>
  </w:num>
  <w:num w:numId="7">
    <w:abstractNumId w:val="3"/>
  </w:num>
  <w:num w:numId="8">
    <w:abstractNumId w:val="8"/>
  </w:num>
  <w:num w:numId="9">
    <w:abstractNumId w:val="14"/>
  </w:num>
  <w:num w:numId="10">
    <w:abstractNumId w:val="12"/>
  </w:num>
  <w:num w:numId="11">
    <w:abstractNumId w:val="11"/>
  </w:num>
  <w:num w:numId="12">
    <w:abstractNumId w:val="13"/>
  </w:num>
  <w:num w:numId="13">
    <w:abstractNumId w:val="7"/>
  </w:num>
  <w:num w:numId="14">
    <w:abstractNumId w:val="6"/>
  </w:num>
  <w:num w:numId="15">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hdrShapeDefaults>
    <o:shapedefaults v:ext="edit" spidmax="952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C50"/>
    <w:rsid w:val="00007DAB"/>
    <w:rsid w:val="00020156"/>
    <w:rsid w:val="00034501"/>
    <w:rsid w:val="00037EED"/>
    <w:rsid w:val="00043425"/>
    <w:rsid w:val="00052861"/>
    <w:rsid w:val="00070AC5"/>
    <w:rsid w:val="00081B46"/>
    <w:rsid w:val="000879FD"/>
    <w:rsid w:val="000A4043"/>
    <w:rsid w:val="000B2C11"/>
    <w:rsid w:val="000B6E60"/>
    <w:rsid w:val="000D31A5"/>
    <w:rsid w:val="000D7CE3"/>
    <w:rsid w:val="000F231D"/>
    <w:rsid w:val="000F4141"/>
    <w:rsid w:val="000F7897"/>
    <w:rsid w:val="00112564"/>
    <w:rsid w:val="00127977"/>
    <w:rsid w:val="00135CCC"/>
    <w:rsid w:val="00152513"/>
    <w:rsid w:val="001656D0"/>
    <w:rsid w:val="00177C23"/>
    <w:rsid w:val="0018424D"/>
    <w:rsid w:val="00196E3F"/>
    <w:rsid w:val="001A6DE7"/>
    <w:rsid w:val="001B7F9A"/>
    <w:rsid w:val="001D1A6B"/>
    <w:rsid w:val="001D66B6"/>
    <w:rsid w:val="001E4FF8"/>
    <w:rsid w:val="00227E08"/>
    <w:rsid w:val="002337B3"/>
    <w:rsid w:val="00236D6F"/>
    <w:rsid w:val="00237BF5"/>
    <w:rsid w:val="00256C42"/>
    <w:rsid w:val="002864F8"/>
    <w:rsid w:val="002D3B07"/>
    <w:rsid w:val="003100FD"/>
    <w:rsid w:val="00326634"/>
    <w:rsid w:val="0032667F"/>
    <w:rsid w:val="00330FC9"/>
    <w:rsid w:val="00347638"/>
    <w:rsid w:val="00364734"/>
    <w:rsid w:val="0038748A"/>
    <w:rsid w:val="003D72B1"/>
    <w:rsid w:val="003F3F9F"/>
    <w:rsid w:val="003F5722"/>
    <w:rsid w:val="003F73D8"/>
    <w:rsid w:val="004104F1"/>
    <w:rsid w:val="00426C37"/>
    <w:rsid w:val="00440568"/>
    <w:rsid w:val="00466E01"/>
    <w:rsid w:val="004B3F29"/>
    <w:rsid w:val="004F77B6"/>
    <w:rsid w:val="00517FEF"/>
    <w:rsid w:val="00520E0D"/>
    <w:rsid w:val="00531D81"/>
    <w:rsid w:val="005411D3"/>
    <w:rsid w:val="00541BC9"/>
    <w:rsid w:val="00566433"/>
    <w:rsid w:val="00570856"/>
    <w:rsid w:val="00581597"/>
    <w:rsid w:val="00590E39"/>
    <w:rsid w:val="005B5A9A"/>
    <w:rsid w:val="005C3750"/>
    <w:rsid w:val="005D0576"/>
    <w:rsid w:val="005D5016"/>
    <w:rsid w:val="005F6BFE"/>
    <w:rsid w:val="00624107"/>
    <w:rsid w:val="0062515A"/>
    <w:rsid w:val="006342E3"/>
    <w:rsid w:val="00644CA8"/>
    <w:rsid w:val="006922B0"/>
    <w:rsid w:val="006951FE"/>
    <w:rsid w:val="006A5707"/>
    <w:rsid w:val="006C1CDD"/>
    <w:rsid w:val="006D2874"/>
    <w:rsid w:val="006E1B69"/>
    <w:rsid w:val="006F308F"/>
    <w:rsid w:val="006F3696"/>
    <w:rsid w:val="006F5C21"/>
    <w:rsid w:val="00700D0E"/>
    <w:rsid w:val="00703815"/>
    <w:rsid w:val="0071428A"/>
    <w:rsid w:val="00725A0D"/>
    <w:rsid w:val="00760BEA"/>
    <w:rsid w:val="007659A5"/>
    <w:rsid w:val="00770222"/>
    <w:rsid w:val="00792894"/>
    <w:rsid w:val="007A4677"/>
    <w:rsid w:val="007A7272"/>
    <w:rsid w:val="007B40F5"/>
    <w:rsid w:val="007C20FA"/>
    <w:rsid w:val="007E2957"/>
    <w:rsid w:val="0080300F"/>
    <w:rsid w:val="008044F0"/>
    <w:rsid w:val="008414F1"/>
    <w:rsid w:val="00843CD9"/>
    <w:rsid w:val="008B4A56"/>
    <w:rsid w:val="008D31C1"/>
    <w:rsid w:val="009133B2"/>
    <w:rsid w:val="009149EA"/>
    <w:rsid w:val="009239C8"/>
    <w:rsid w:val="00933253"/>
    <w:rsid w:val="0093621A"/>
    <w:rsid w:val="0095543C"/>
    <w:rsid w:val="009734B4"/>
    <w:rsid w:val="00973DE1"/>
    <w:rsid w:val="009848CF"/>
    <w:rsid w:val="009923A4"/>
    <w:rsid w:val="009A5A7F"/>
    <w:rsid w:val="009B26C0"/>
    <w:rsid w:val="009C388F"/>
    <w:rsid w:val="009E1423"/>
    <w:rsid w:val="009E1F18"/>
    <w:rsid w:val="009F0FC8"/>
    <w:rsid w:val="00A05D20"/>
    <w:rsid w:val="00A0601A"/>
    <w:rsid w:val="00A16878"/>
    <w:rsid w:val="00A22485"/>
    <w:rsid w:val="00A42AC3"/>
    <w:rsid w:val="00A602EA"/>
    <w:rsid w:val="00A62A7A"/>
    <w:rsid w:val="00A70B74"/>
    <w:rsid w:val="00AB78F8"/>
    <w:rsid w:val="00AC00F4"/>
    <w:rsid w:val="00AC35FE"/>
    <w:rsid w:val="00AD3DCE"/>
    <w:rsid w:val="00B030B4"/>
    <w:rsid w:val="00B039F5"/>
    <w:rsid w:val="00B12AE6"/>
    <w:rsid w:val="00B2551B"/>
    <w:rsid w:val="00B34441"/>
    <w:rsid w:val="00B623B0"/>
    <w:rsid w:val="00B65528"/>
    <w:rsid w:val="00B663C2"/>
    <w:rsid w:val="00B67A65"/>
    <w:rsid w:val="00B760A6"/>
    <w:rsid w:val="00B812F9"/>
    <w:rsid w:val="00B92232"/>
    <w:rsid w:val="00B92914"/>
    <w:rsid w:val="00BB474C"/>
    <w:rsid w:val="00BC35B1"/>
    <w:rsid w:val="00BC4F89"/>
    <w:rsid w:val="00C14E5E"/>
    <w:rsid w:val="00C261FE"/>
    <w:rsid w:val="00C557B0"/>
    <w:rsid w:val="00C6200F"/>
    <w:rsid w:val="00CB1662"/>
    <w:rsid w:val="00CB2F65"/>
    <w:rsid w:val="00CC3907"/>
    <w:rsid w:val="00CC4F36"/>
    <w:rsid w:val="00CD7B63"/>
    <w:rsid w:val="00D16B91"/>
    <w:rsid w:val="00D348BD"/>
    <w:rsid w:val="00D36C8E"/>
    <w:rsid w:val="00D40A16"/>
    <w:rsid w:val="00D44082"/>
    <w:rsid w:val="00D46B98"/>
    <w:rsid w:val="00D661F4"/>
    <w:rsid w:val="00D72DA4"/>
    <w:rsid w:val="00D760D6"/>
    <w:rsid w:val="00DF524F"/>
    <w:rsid w:val="00E03FDC"/>
    <w:rsid w:val="00E07A93"/>
    <w:rsid w:val="00E14F85"/>
    <w:rsid w:val="00E63084"/>
    <w:rsid w:val="00E66323"/>
    <w:rsid w:val="00E70FE0"/>
    <w:rsid w:val="00E80E84"/>
    <w:rsid w:val="00E81422"/>
    <w:rsid w:val="00E87096"/>
    <w:rsid w:val="00E92F2C"/>
    <w:rsid w:val="00E9698C"/>
    <w:rsid w:val="00EB5514"/>
    <w:rsid w:val="00EC0023"/>
    <w:rsid w:val="00EC6337"/>
    <w:rsid w:val="00EC6EC7"/>
    <w:rsid w:val="00ED0106"/>
    <w:rsid w:val="00ED1507"/>
    <w:rsid w:val="00ED2F37"/>
    <w:rsid w:val="00EF1316"/>
    <w:rsid w:val="00F045D4"/>
    <w:rsid w:val="00F05EA3"/>
    <w:rsid w:val="00F05FFF"/>
    <w:rsid w:val="00F07947"/>
    <w:rsid w:val="00F139CE"/>
    <w:rsid w:val="00F25213"/>
    <w:rsid w:val="00F326A8"/>
    <w:rsid w:val="00F7248E"/>
    <w:rsid w:val="00F8620E"/>
    <w:rsid w:val="00F91B3E"/>
    <w:rsid w:val="00FA40C6"/>
    <w:rsid w:val="00FB28DE"/>
    <w:rsid w:val="00FB3F9C"/>
    <w:rsid w:val="00FD749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52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styleId="Reetkatablice" w:type="table">
    <w:name w:val="Table Grid"/>
    <w:basedOn w:val="Obinatablica"/>
    <w:rsid w:val="00CB166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0F4141"/>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styleId="Reetkatablice" w:type="table">
    <w:name w:val="Table Grid"/>
    <w:basedOn w:val="Obinatablica"/>
    <w:rsid w:val="00CB166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0F4141"/>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55451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St-48/2014-184</izvorni_sadrzaj>
    <derivirana_varijabla naziv="DomainObject.Oznaka_1">St-48/2014-184</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poljoprivredne zadruge</izvorni_sadrzaj>
    <derivirana_varijabla naziv="DomainObject.Predmet.Opis_1">stečaj poljoprivredne zadruge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St-48/2014</izvorni_sadrzaj>
    <derivirana_varijabla naziv="DomainObject.Predmet.OznakaBroj_1">St-48/2014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LASTOVO poljoprivredna zadruga u stečaju</izvorni_sadrzaj>
    <derivirana_varijabla naziv="DomainObject.Predmet.ProtustrankaFormated_1">  LASTOVO poljoprivredna zadruga u stečaju</derivirana_varijabla>
  </DomainObject.Predmet.ProtustrankaFormated>
  <DomainObject.Predmet.ProtustrankaFormatedOIB>
    <izvorni_sadrzaj>  LASTOVO poljoprivredna zadruga u stečaju, OIB 76382298892</izvorni_sadrzaj>
    <derivirana_varijabla naziv="DomainObject.Predmet.ProtustrankaFormatedOIB_1">  LASTOVO poljoprivredna zadruga u stečaju, OIB 76382298892</derivirana_varijabla>
  </DomainObject.Predmet.ProtustrankaFormatedOIB>
  <DomainObject.Predmet.ProtustrankaFormatedWithAdress>
    <izvorni_sadrzaj> LASTOVO poljoprivredna zadruga u stečaju, /bb, 20290 Lastovo</izvorni_sadrzaj>
    <derivirana_varijabla naziv="DomainObject.Predmet.ProtustrankaFormatedWithAdress_1"> LASTOVO poljoprivredna zadruga u stečaju, /bb, 20290 Lastovo</derivirana_varijabla>
  </DomainObject.Predmet.ProtustrankaFormatedWithAdress>
  <DomainObject.Predmet.ProtustrankaFormatedWithAdressOIB>
    <izvorni_sadrzaj> LASTOVO poljoprivredna zadruga u stečaju, OIB 76382298892, /bb, 20290 Lastovo</izvorni_sadrzaj>
    <derivirana_varijabla naziv="DomainObject.Predmet.ProtustrankaFormatedWithAdressOIB_1"> LASTOVO poljoprivredna zadruga u stečaju, OIB 76382298892, /bb, 20290 Lastovo</derivirana_varijabla>
  </DomainObject.Predmet.ProtustrankaFormatedWithAdressOIB>
  <DomainObject.Predmet.ProtustrankaWithAdress>
    <izvorni_sadrzaj>LASTOVO poljoprivredna zadruga u stečaju /bb, 20290 Lastovo</izvorni_sadrzaj>
    <derivirana_varijabla naziv="DomainObject.Predmet.ProtustrankaWithAdress_1">LASTOVO poljoprivredna zadruga u stečaju /bb, 20290 Lastovo</derivirana_varijabla>
  </DomainObject.Predmet.ProtustrankaWithAdress>
  <DomainObject.Predmet.ProtustrankaWithAdressOIB>
    <izvorni_sadrzaj>LASTOVO poljoprivredna zadruga u stečaju, OIB 76382298892, /bb, 20290 Lastovo</izvorni_sadrzaj>
    <derivirana_varijabla naziv="DomainObject.Predmet.ProtustrankaWithAdressOIB_1">LASTOVO poljoprivredna zadruga u stečaju, OIB 76382298892, /bb, 20290 Lastovo</derivirana_varijabla>
  </DomainObject.Predmet.ProtustrankaWithAdressOIB>
  <DomainObject.Predmet.ProtustrankaNazivFormated>
    <izvorni_sadrzaj>LASTOVO poljoprivredna zadruga u stečaju</izvorni_sadrzaj>
    <derivirana_varijabla naziv="DomainObject.Predmet.ProtustrankaNazivFormated_1">LASTOVO poljoprivredna zadruga u stečaju</derivirana_varijabla>
  </DomainObject.Predmet.ProtustrankaNazivFormated>
  <DomainObject.Predmet.ProtustrankaNazivFormatedOIB>
    <izvorni_sadrzaj>LASTOVO poljoprivredna zadruga u stečaju, OIB 76382298892</izvorni_sadrzaj>
    <derivirana_varijabla naziv="DomainObject.Predmet.ProtustrankaNazivFormatedOIB_1">LASTOVO poljoprivredna zadruga u stečaju, OIB 76382298892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izvorni_sadrzaj>
    <derivirana_varijabla naziv="DomainObject.Predmet.StrankaFormated_1">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derivirana_varijabla>
  </DomainObject.Predmet.StrankaFormated>
  <DomainObject.Predmet.StrankaFormatedOIB>
    <izvorni_sadrzaj>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izvorni_sadrzaj>
    <derivirana_varijabla naziv="DomainObject.Predmet.StrankaFormatedOIB_1">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derivirana_varijabla>
  </DomainObject.Predmet.StrankaFormatedOIB>
  <DomainObject.Predmet.StrankaFormatedWithAdress>
    <izvorni_sadrzaj>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izvorni_sadrzaj>
    <derivirana_varijabla naziv="DomainObject.Predmet.StrankaFormatedWithAdress_1">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derivirana_varijabla>
  </DomainObject.Predmet.StrankaFormatedWithAdress>
  <DomainObject.Predmet.StrankaFormatedWithAdressOIB>
    <izvorni_sadrzaj>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izvorni_sadrzaj>
    <derivirana_varijabla naziv="DomainObject.Predmet.StrankaFormatedWithAdressOIB_1">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derivirana_varijabla>
  </DomainObject.Predmet.StrankaFormatedWithAdressOIB>
  <DomainObject.Predmet.StrankaWithAdress>
    <izvorni_sadrzaj>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izvorni_sadrzaj>
    <derivirana_varijabla naziv="DomainObject.Predmet.StrankaWithAdress_1">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derivirana_varijabla>
  </DomainObject.Predmet.StrankaWithAdress>
  <DomainObject.Predmet.StrankaWithAdressOIB>
    <izvorni_sadrzaj>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izvorni_sadrzaj>
    <derivirana_varijabla naziv="DomainObject.Predmet.StrankaWithAdressOIB_1">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derivirana_varijabla>
  </DomainObject.Predmet.StrankaWithAdressOIB>
  <DomainObject.Predmet.StrankaNazivFormated>
    <izvorni_sadrzaj>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izvorni_sadrzaj>
    <derivirana_varijabla naziv="DomainObject.Predmet.StrankaNazivFormated_1">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derivirana_varijabla>
  </DomainObject.Predmet.StrankaNazivFormated>
  <DomainObject.Predmet.StrankaNazivFormatedOIB>
    <izvorni_sadrzaj>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izvorni_sadrzaj>
    <derivirana_varijabla naziv="DomainObject.Predmet.StrankaNazivFormatedOIB_1">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Formated>
  <DomainObject.Predmet.StrankaList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FormatedOIB>
  <DomainObject.Predmet.StrankaListFormatedWithAdress>
    <izvorni_sadrzaj>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izvorni_sadrzaj>
    <derivirana_varijabla naziv="DomainObject.Predmet.StrankaListFormatedWithAdress_1">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derivirana_varijabla>
  </DomainObject.Predmet.StrankaListFormatedWithAdress>
  <DomainObject.Predmet.StrankaListFormatedWithAdressOIB>
    <izvorni_sadrzaj>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izvorni_sadrzaj>
    <derivirana_varijabla naziv="DomainObject.Predmet.StrankaListFormatedWithAdressOIB_1">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derivirana_varijabla>
  </DomainObject.Predmet.StrankaListFormatedWithAdressOIB>
  <DomainObject.Predmet.StrankaListNaziv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Naziv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NazivFormated>
  <DomainObject.Predmet.StrankaListNaziv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Naziv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NazivFormatedOIB>
  <DomainObject.Predmet.ProtuStrankaListFormated>
    <izvorni_sadrzaj>
      <item>LASTOVO poljoprivredna zadruga u stečaju</item>
    </izvorni_sadrzaj>
    <derivirana_varijabla naziv="DomainObject.Predmet.ProtuStrankaListFormated_1">
      <item>LASTOVO poljoprivredna zadruga u stečaju</item>
    </derivirana_varijabla>
  </DomainObject.Predmet.ProtuStrankaListFormated>
  <DomainObject.Predmet.ProtuStrankaListFormatedOIB>
    <izvorni_sadrzaj>
      <item>LASTOVO poljoprivredna zadruga u stečaju, OIB 76382298892</item>
    </izvorni_sadrzaj>
    <derivirana_varijabla naziv="DomainObject.Predmet.ProtuStrankaListFormatedOIB_1">
      <item>LASTOVO poljoprivredna zadruga u stečaju, OIB 76382298892</item>
    </derivirana_varijabla>
  </DomainObject.Predmet.ProtuStrankaListFormatedOIB>
  <DomainObject.Predmet.ProtuStrankaListFormatedWithAdress>
    <izvorni_sadrzaj>
      <item>LASTOVO poljoprivredna zadruga u stečaju, /bb, 20290 Lastovo</item>
    </izvorni_sadrzaj>
    <derivirana_varijabla naziv="DomainObject.Predmet.ProtuStrankaListFormatedWithAdress_1">
      <item>LASTOVO poljoprivredna zadruga u stečaju, /bb, 20290 Lastovo</item>
    </derivirana_varijabla>
  </DomainObject.Predmet.ProtuStrankaListFormatedWithAdress>
  <DomainObject.Predmet.ProtuStrankaListFormatedWithAdressOIB>
    <izvorni_sadrzaj>
      <item>LASTOVO poljoprivredna zadruga u stečaju, OIB 76382298892, /bb, 20290 Lastovo</item>
    </izvorni_sadrzaj>
    <derivirana_varijabla naziv="DomainObject.Predmet.ProtuStrankaListFormatedWithAdressOIB_1">
      <item>LASTOVO poljoprivredna zadruga u stečaju, OIB 76382298892, /bb, 20290 Lastovo</item>
    </derivirana_varijabla>
  </DomainObject.Predmet.ProtuStrankaListFormatedWithAdressOIB>
  <DomainObject.Predmet.ProtuStrankaListNazivFormated>
    <izvorni_sadrzaj>
      <item>LASTOVO poljoprivredna zadruga u stečaju</item>
    </izvorni_sadrzaj>
    <derivirana_varijabla naziv="DomainObject.Predmet.ProtuStrankaListNazivFormated_1">
      <item>LASTOVO poljoprivredna zadruga u stečaju</item>
    </derivirana_varijabla>
  </DomainObject.Predmet.ProtuStrankaListNazivFormated>
  <DomainObject.Predmet.ProtuStrankaListNazivFormatedOIB>
    <izvorni_sadrzaj>
      <item>LASTOVO poljoprivredna zadruga u stečaju, OIB 76382298892</item>
    </izvorni_sadrzaj>
    <derivirana_varijabla naziv="DomainObject.Predmet.ProtuStrankaListNazivFormatedOIB_1">
      <item>LASTOVO poljoprivredna zadruga u stečaju, OIB 76382298892</item>
    </derivirana_varijabla>
  </DomainObject.Predmet.ProtuStrankaListNazivFormatedOIB>
  <DomainObject.Predmet.OstaliListFormated>
    <izvorni_sadrzaj>
      <item>Ivan Ivelja</item>
      <item>Ivanka Sušić</item>
      <item>Agencija za osiguranje radničkih potraživanja u slučaju stečaja poslodavca</item>
      <item>Narodne novine d.d.</item>
    </izvorni_sadrzaj>
    <derivirana_varijabla naziv="DomainObject.Predmet.OstaliListFormated_1">
      <item>Ivan Ivelja</item>
      <item>Ivanka Sušić</item>
      <item>Agencija za osiguranje radničkih potraživanja u slučaju stečaja poslodavca</item>
      <item>Narodne novine d.d.</item>
    </derivirana_varijabla>
  </DomainObject.Predmet.OstaliListFormated>
  <DomainObject.Predmet.OstaliList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FormatedOIB_1">
      <item>Ivan Ivelja, OIB 04014273983</item>
      <item>Ivanka Sušić, OIB 74811324266</item>
      <item>Agencija za osiguranje radničkih potraživanja u slučaju stečaja poslodavca, OIB 04323472109</item>
      <item>Narodne novine d.d.</item>
    </derivirana_varijabla>
  </DomainObject.Predmet.OstaliListFormatedOIB>
  <DomainObject.Predmet.OstaliListFormatedWithAdress>
    <izvorni_sadrzaj>
      <item>Ivan Ivelja, Dragovoda 12, 20290 Uble</item>
      <item>Ivanka Sušić, Gornji Kono 56, 20000 Dubrovnik</item>
      <item>Agencija za osiguranje radničkih potraživanja u slučaju stečaja poslodavca, Frankopanska 11, 10000 Zagreb</item>
      <item>Narodne novine d.d., Savski gaj, XIII. put 6, 10000 Zagreb</item>
    </izvorni_sadrzaj>
    <derivirana_varijabla naziv="DomainObject.Predmet.OstaliListFormatedWithAdress_1">
      <item>Ivan Ivelja, Dragovoda 12, 20290 Uble</item>
      <item>Ivanka Sušić, Gornji Kono 56, 20000 Dubrovnik</item>
      <item>Agencija za osiguranje radničkih potraživanja u slučaju stečaja poslodavca, Frankopanska 11, 10000 Zagreb</item>
      <item>Narodne novine d.d., Savski gaj, XIII. put 6, 10000 Zagreb</item>
    </derivirana_varijabla>
  </DomainObject.Predmet.OstaliListFormatedWithAdress>
  <DomainObject.Predmet.OstaliListFormatedWithAdressOIB>
    <izvorni_sadrzaj>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izvorni_sadrzaj>
    <derivirana_varijabla naziv="DomainObject.Predmet.OstaliListFormatedWithAdressOIB_1">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derivirana_varijabla>
  </DomainObject.Predmet.OstaliListFormatedWithAdressOIB>
  <DomainObject.Predmet.OstaliListNazivFormated>
    <izvorni_sadrzaj>
      <item>Ivan Ivelja</item>
      <item>Ivanka Sušić</item>
      <item>Agencija za osiguranje radničkih potraživanja u slučaju stečaja poslodavca</item>
      <item>Narodne novine d.d.</item>
    </izvorni_sadrzaj>
    <derivirana_varijabla naziv="DomainObject.Predmet.OstaliListNazivFormated_1">
      <item>Ivan Ivelja</item>
      <item>Ivanka Sušić</item>
      <item>Agencija za osiguranje radničkih potraživanja u slučaju stečaja poslodavca</item>
      <item>Narodne novine d.d.</item>
    </derivirana_varijabla>
  </DomainObject.Predmet.OstaliListNazivFormated>
  <DomainObject.Predmet.OstaliListNaziv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NazivFormatedOIB_1">
      <item>Ivan Ivelja, OIB 04014273983</item>
      <item>Ivanka Sušić, OIB 74811324266</item>
      <item>Agencija za osiguranje radničkih potraživanja u slučaju stečaja poslodavca, OIB 04323472109</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St-48/2014-184</izvorni_sadrzaj>
    <derivirana_varijabla naziv="DomainObject.PoslovniBrojDokumenta_1">St-48/2014-184</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LASTOVO poljoprivredna zadruga u stečaju</izvorni_sadrzaj>
    <derivirana_varijabla naziv="DomainObject.Predmet.ProtustrankaIDrugi_1">LASTOVO poljoprivredna zadruga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LASTOVO poljoprivredna zadruga u stečaju, OIB 76382298892, /bb, 20290 Lastovo</izvorni_sadrzaj>
    <derivirana_varijabla naziv="DomainObject.Predmet.ProtustrankaIDrugiAdressOIB_1">LASTOVO poljoprivredna zadruga u stečaju, OIB 76382298892, /bb,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izvorni_sadrzaj>
    <derivirana_varijabla naziv="DomainObject.Predmet.SudioniciListNaziv_1">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derivirana_varijabla>
  </DomainObject.Predmet.SudioniciListNaziv>
  <DomainObject.Predmet.SudioniciListAdressOIB>
    <izvorni_sadrzaj>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izvorni_sadrzaj>
    <derivirana_varijabla naziv="DomainObject.Predmet.SudioniciListAdressOIB_1">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izvorni_sadrzaj>
    <derivirana_varijabla naziv="DomainObject.Predmet.SudioniciListNazivOIB_1">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644519-D94F-421F-B6C0-8EB01A4A86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5</properties:Pages>
  <properties:Words>2106</properties:Words>
  <properties:Characters>11419</properties:Characters>
  <properties:Lines>212</properties:Lines>
  <properties:Paragraphs>89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13494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2019-01-07T08:34:00Z</dcterms:created>
  <dc:creator>Tatjana Kujundžić-Novak</dc:creator>
  <cp:lastModifiedBy>Ana Golub Gruić</cp:lastModifiedBy>
  <cp:lastPrinted>2019-01-07T09:30:00Z</cp:lastPrinted>
  <dcterms:modified xmlns:xsi="http://www.w3.org/2001/XMLSchema-instance" xsi:type="dcterms:W3CDTF">2019-01-07T09:30:00Z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St-48/2014-184 / Odluka - Rješenje - o namirenju (St-48-2014_Lastovo_-_rješenje_-_namirenje.docx)</vt:lpwstr>
  </prop:property>
  <prop:property name="CC_coloring" pid="4" fmtid="{D5CDD505-2E9C-101B-9397-08002B2CF9AE}">
    <vt:bool>false</vt:bool>
  </prop:property>
  <prop:property name="BrojStranica" pid="5" fmtid="{D5CDD505-2E9C-101B-9397-08002B2CF9AE}">
    <vt:i4>5</vt:i4>
  </prop:property>
</prop:Properties>
</file>