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43faa" w14:paraId="7e43faa" w:rsidRDefault="008A7C5A" w:rsidP="008A7C5A" w:rsidR="008A7C5A" w:rsidRPr="00B91E50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8A7C5A" w:rsidP="008A7C5A" w:rsidR="008A7C5A" w:rsidRPr="00B91E50">
      <w:pPr>
        <w:rPr>
          <w:sz w:val="24"/>
          <w:szCs w:val="24"/>
        </w:rPr>
      </w:pPr>
    </w:p>
    <w:p w:rsidRDefault="00010A00" w:rsidR="00010A00" w:rsidRPr="00B91E50">
      <w:pPr>
        <w:rPr>
          <w:sz w:val="24"/>
          <w:szCs w:val="24"/>
        </w:rPr>
      </w:pPr>
    </w:p>
    <w:p w:rsidRDefault="0028353E" w:rsidR="0028353E" w:rsidRPr="00B91E50">
      <w:pPr>
        <w:rPr>
          <w:sz w:val="24"/>
          <w:szCs w:val="24"/>
        </w:rPr>
      </w:pPr>
      <w:r w:rsidRPr="00B91E50">
        <w:rPr>
          <w:sz w:val="24"/>
          <w:szCs w:val="24"/>
        </w:rPr>
        <w:t>Republika Hrvatska</w:t>
      </w:r>
    </w:p>
    <w:p w:rsidRDefault="0028353E" w:rsidR="0028353E" w:rsidRPr="00B91E50">
      <w:pPr>
        <w:rPr>
          <w:sz w:val="24"/>
          <w:szCs w:val="24"/>
        </w:rPr>
      </w:pPr>
      <w:r w:rsidRPr="00B91E50">
        <w:rPr>
          <w:sz w:val="24"/>
          <w:szCs w:val="24"/>
        </w:rPr>
        <w:t>Trgovački sud u Zagrebu</w:t>
      </w:r>
    </w:p>
    <w:p w:rsidRDefault="0028353E" w:rsidP="008A7C5A" w:rsidR="008A7C5A" w:rsidRPr="00B91E50">
      <w:pPr>
        <w:rPr>
          <w:sz w:val="24"/>
          <w:szCs w:val="24"/>
        </w:rPr>
      </w:pPr>
      <w:r w:rsidRPr="00B91E50">
        <w:rPr>
          <w:sz w:val="24"/>
          <w:szCs w:val="24"/>
        </w:rPr>
        <w:t xml:space="preserve">Zagreb, Amruševa 2/II                                                                          </w:t>
      </w:r>
      <w:r w:rsidR="00D7002D">
        <w:rPr>
          <w:sz w:val="24"/>
          <w:szCs w:val="24"/>
        </w:rPr>
        <w:t xml:space="preserve">  </w:t>
      </w:r>
      <w:r w:rsidR="00E9285F" w:rsidRPr="00B91E50">
        <w:rPr>
          <w:sz w:val="24"/>
          <w:szCs w:val="24"/>
        </w:rPr>
        <w:t>67. St</w:t>
      </w:r>
      <w:r w:rsidR="0048798E" w:rsidRPr="00B91E50">
        <w:rPr>
          <w:sz w:val="24"/>
          <w:szCs w:val="24"/>
        </w:rPr>
        <w:t>-</w:t>
      </w:r>
      <w:r w:rsidR="009F0CA4">
        <w:rPr>
          <w:sz w:val="24"/>
          <w:szCs w:val="24"/>
        </w:rPr>
        <w:t>1514</w:t>
      </w:r>
      <w:r w:rsidR="00DA622A" w:rsidRPr="00B91E50">
        <w:rPr>
          <w:sz w:val="24"/>
          <w:szCs w:val="24"/>
        </w:rPr>
        <w:t>/13</w:t>
      </w:r>
      <w:r w:rsidR="00D7002D">
        <w:rPr>
          <w:sz w:val="24"/>
          <w:szCs w:val="24"/>
        </w:rPr>
        <w:t>-103</w:t>
      </w:r>
      <w:r w:rsidR="008A7C5A" w:rsidRPr="00B91E50">
        <w:rPr>
          <w:sz w:val="24"/>
          <w:szCs w:val="24"/>
        </w:rPr>
        <w:t xml:space="preserve">                                                            </w:t>
      </w:r>
      <w:r w:rsidR="00010A00" w:rsidRPr="00B91E50">
        <w:rPr>
          <w:sz w:val="24"/>
          <w:szCs w:val="24"/>
        </w:rPr>
        <w:t xml:space="preserve">  </w:t>
      </w:r>
    </w:p>
    <w:p w:rsidRDefault="009F0CA4" w:rsidP="009F0CA4" w:rsidR="009F0CA4">
      <w:pPr>
        <w:jc w:val="center"/>
        <w:rPr>
          <w:sz w:val="24"/>
          <w:szCs w:val="24"/>
        </w:rPr>
      </w:pPr>
    </w:p>
    <w:p w:rsidRDefault="009F0CA4" w:rsidP="009F0CA4" w:rsidR="0028353E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 A   H R V A T S K A </w:t>
      </w:r>
    </w:p>
    <w:p w:rsidRDefault="009F0CA4" w:rsidP="009F0CA4" w:rsidR="009F0CA4" w:rsidRPr="00B91E50">
      <w:pPr>
        <w:jc w:val="center"/>
        <w:rPr>
          <w:sz w:val="24"/>
          <w:szCs w:val="24"/>
        </w:rPr>
      </w:pPr>
    </w:p>
    <w:p w:rsidRDefault="008A7C5A" w:rsidP="00DA622A" w:rsidR="00DA622A" w:rsidRPr="009F0CA4">
      <w:pPr>
        <w:jc w:val="center"/>
        <w:rPr>
          <w:sz w:val="24"/>
          <w:szCs w:val="24"/>
        </w:rPr>
      </w:pPr>
      <w:r w:rsidRPr="009F0CA4">
        <w:rPr>
          <w:sz w:val="24"/>
          <w:szCs w:val="24"/>
        </w:rPr>
        <w:t>R J E Š E NJ E</w:t>
      </w:r>
    </w:p>
    <w:p w:rsidRDefault="00DA622A" w:rsidP="00DA622A" w:rsidR="00DA622A" w:rsidRPr="00B91E50">
      <w:pPr>
        <w:jc w:val="center"/>
        <w:rPr>
          <w:sz w:val="24"/>
          <w:szCs w:val="24"/>
        </w:rPr>
      </w:pPr>
    </w:p>
    <w:p w:rsidRDefault="008A7C5A" w:rsidP="00DA622A" w:rsidR="008A7C5A" w:rsidRPr="00B91E50">
      <w:pPr>
        <w:ind w:firstLine="720"/>
        <w:jc w:val="both"/>
        <w:rPr>
          <w:sz w:val="24"/>
          <w:szCs w:val="24"/>
        </w:rPr>
      </w:pPr>
      <w:r w:rsidRPr="00B91E50">
        <w:rPr>
          <w:sz w:val="24"/>
          <w:szCs w:val="24"/>
        </w:rPr>
        <w:t>Trgovački sud u Zagrebu po</w:t>
      </w:r>
      <w:r w:rsidR="00010A00" w:rsidRPr="00B91E50">
        <w:rPr>
          <w:sz w:val="24"/>
          <w:szCs w:val="24"/>
        </w:rPr>
        <w:t xml:space="preserve"> sucu Gordanu Zubaku,</w:t>
      </w:r>
      <w:r w:rsidR="009F0CA4">
        <w:rPr>
          <w:sz w:val="24"/>
          <w:szCs w:val="24"/>
        </w:rPr>
        <w:t xml:space="preserve"> u stečajnom</w:t>
      </w:r>
      <w:r w:rsidR="00DA622A" w:rsidRPr="00B91E50">
        <w:rPr>
          <w:sz w:val="24"/>
          <w:szCs w:val="24"/>
        </w:rPr>
        <w:t xml:space="preserve"> postupku </w:t>
      </w:r>
      <w:r w:rsidRPr="00B91E50">
        <w:rPr>
          <w:sz w:val="24"/>
          <w:szCs w:val="24"/>
        </w:rPr>
        <w:t>nad dužnikom</w:t>
      </w:r>
      <w:r w:rsidR="00517F61" w:rsidRPr="00B91E50">
        <w:rPr>
          <w:sz w:val="24"/>
          <w:szCs w:val="24"/>
        </w:rPr>
        <w:t xml:space="preserve"> </w:t>
      </w:r>
      <w:r w:rsidR="009F0CA4" w:rsidRPr="009F0CA4">
        <w:rPr>
          <w:bCs/>
          <w:sz w:val="24"/>
          <w:szCs w:val="24"/>
          <w:lang w:val="pt-BR"/>
        </w:rPr>
        <w:t>INTERPLAST d.o.o. u stečaju, Sesvete, Bartola Kašića 19, OIB: 02198912843</w:t>
      </w:r>
      <w:r w:rsidR="00DA622A" w:rsidRPr="00B91E50">
        <w:rPr>
          <w:sz w:val="24"/>
          <w:szCs w:val="24"/>
        </w:rPr>
        <w:t xml:space="preserve">, nakon </w:t>
      </w:r>
      <w:r w:rsidR="009A0D04" w:rsidRPr="00B91E50">
        <w:rPr>
          <w:sz w:val="24"/>
          <w:szCs w:val="24"/>
        </w:rPr>
        <w:t xml:space="preserve">održanog </w:t>
      </w:r>
      <w:r w:rsidR="00DA622A" w:rsidRPr="00B91E50">
        <w:rPr>
          <w:sz w:val="24"/>
          <w:szCs w:val="24"/>
        </w:rPr>
        <w:t>općeg</w:t>
      </w:r>
      <w:r w:rsidR="009A0D04" w:rsidRPr="00B91E50">
        <w:rPr>
          <w:sz w:val="24"/>
          <w:szCs w:val="24"/>
        </w:rPr>
        <w:t xml:space="preserve"> ispitnog ročišta</w:t>
      </w:r>
      <w:r w:rsidR="00B635E7" w:rsidRPr="00B91E50">
        <w:rPr>
          <w:sz w:val="24"/>
          <w:szCs w:val="24"/>
        </w:rPr>
        <w:t xml:space="preserve">, </w:t>
      </w:r>
      <w:r w:rsidR="009F0CA4">
        <w:rPr>
          <w:sz w:val="24"/>
          <w:szCs w:val="24"/>
        </w:rPr>
        <w:t>12. svibnja</w:t>
      </w:r>
      <w:r w:rsidR="00DA622A" w:rsidRPr="00B91E50">
        <w:rPr>
          <w:sz w:val="24"/>
          <w:szCs w:val="24"/>
        </w:rPr>
        <w:t xml:space="preserve"> </w:t>
      </w:r>
      <w:r w:rsidR="009F0CA4">
        <w:rPr>
          <w:sz w:val="24"/>
          <w:szCs w:val="24"/>
        </w:rPr>
        <w:t>2016</w:t>
      </w:r>
      <w:r w:rsidR="009A0D04" w:rsidRPr="00B91E50">
        <w:rPr>
          <w:sz w:val="24"/>
          <w:szCs w:val="24"/>
        </w:rPr>
        <w:t>.,</w:t>
      </w:r>
    </w:p>
    <w:p w:rsidRDefault="008A7C5A" w:rsidP="008A7C5A" w:rsidR="008A7C5A" w:rsidRPr="00B91E50">
      <w:pPr>
        <w:jc w:val="both"/>
        <w:rPr>
          <w:sz w:val="24"/>
          <w:szCs w:val="24"/>
        </w:rPr>
      </w:pPr>
    </w:p>
    <w:p w:rsidRDefault="008A7C5A" w:rsidP="008A7C5A" w:rsidR="008A7C5A" w:rsidRPr="00B91E50">
      <w:pPr>
        <w:jc w:val="center"/>
        <w:rPr>
          <w:sz w:val="24"/>
          <w:szCs w:val="24"/>
        </w:rPr>
      </w:pPr>
      <w:r w:rsidRPr="00B91E50">
        <w:rPr>
          <w:sz w:val="24"/>
          <w:szCs w:val="24"/>
        </w:rPr>
        <w:t>r i j e š i o  j e</w:t>
      </w:r>
    </w:p>
    <w:p w:rsidRDefault="008A7C5A" w:rsidP="0048798E" w:rsidR="008A7C5A" w:rsidRPr="00B91E50">
      <w:pPr>
        <w:rPr>
          <w:b/>
          <w:sz w:val="24"/>
          <w:szCs w:val="24"/>
        </w:rPr>
      </w:pPr>
    </w:p>
    <w:p w:rsidRDefault="00B75B61" w:rsidP="00B75B61" w:rsidR="00B75B61" w:rsidRPr="009F0CA4">
      <w:pPr>
        <w:ind w:left="720"/>
        <w:jc w:val="both"/>
        <w:rPr>
          <w:sz w:val="24"/>
          <w:szCs w:val="24"/>
        </w:rPr>
      </w:pPr>
      <w:r w:rsidRPr="009F0CA4">
        <w:rPr>
          <w:sz w:val="24"/>
          <w:szCs w:val="24"/>
        </w:rPr>
        <w:t>I.  Utvrđene tražbine viših isplatnih redova:</w:t>
      </w:r>
    </w:p>
    <w:p w:rsidRDefault="00CE0E59" w:rsidP="000E5A08" w:rsidR="00CE0E59" w:rsidRPr="009F0CA4">
      <w:pPr>
        <w:jc w:val="both"/>
        <w:rPr>
          <w:sz w:val="24"/>
          <w:szCs w:val="24"/>
        </w:rPr>
      </w:pPr>
    </w:p>
    <w:p w:rsidRDefault="00523419" w:rsidP="00523419" w:rsidR="00523419" w:rsidRPr="009F0CA4">
      <w:pPr>
        <w:ind w:left="720"/>
        <w:jc w:val="both"/>
        <w:rPr>
          <w:sz w:val="24"/>
          <w:szCs w:val="24"/>
        </w:rPr>
      </w:pPr>
      <w:r w:rsidRPr="009F0CA4">
        <w:rPr>
          <w:sz w:val="24"/>
          <w:szCs w:val="24"/>
        </w:rPr>
        <w:t>Drugi viši isplatni red</w:t>
      </w:r>
    </w:p>
    <w:p w:rsidRDefault="00523419" w:rsidP="00523419" w:rsidR="00523419">
      <w:pPr>
        <w:ind w:left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</w:p>
    <w:p w:rsidRDefault="009F0CA4" w:rsidP="009F0CA4" w:rsidR="009F0CA4" w:rsidRPr="009F0CA4">
      <w:pPr>
        <w:numPr>
          <w:ilvl w:val="0"/>
          <w:numId w:val="23"/>
        </w:numPr>
        <w:jc w:val="both"/>
        <w:rPr>
          <w:rFonts w:eastAsia="Calibri"/>
          <w:bCs/>
          <w:sz w:val="24"/>
          <w:szCs w:val="22"/>
          <w:lang w:eastAsia="en-US"/>
        </w:rPr>
      </w:pPr>
      <w:r w:rsidRPr="009F0CA4">
        <w:rPr>
          <w:rFonts w:eastAsia="Calibri"/>
          <w:bCs/>
          <w:sz w:val="24"/>
          <w:szCs w:val="22"/>
          <w:lang w:eastAsia="en-US"/>
        </w:rPr>
        <w:t>Hrvatska radiotelevizija javna ustanova, Zagreb, Prisavlje 3, u iznosu od 11.225,13 kn,</w:t>
      </w:r>
    </w:p>
    <w:p w:rsidRDefault="009F0CA4" w:rsidP="009F0CA4" w:rsidR="009F0CA4" w:rsidRPr="009F0CA4">
      <w:pPr>
        <w:numPr>
          <w:ilvl w:val="0"/>
          <w:numId w:val="23"/>
        </w:numPr>
        <w:jc w:val="both"/>
        <w:rPr>
          <w:rFonts w:eastAsia="Calibri"/>
          <w:bCs/>
          <w:sz w:val="24"/>
          <w:szCs w:val="22"/>
          <w:lang w:eastAsia="en-US"/>
        </w:rPr>
      </w:pPr>
      <w:r w:rsidRPr="009F0CA4">
        <w:rPr>
          <w:rFonts w:eastAsia="Calibri"/>
          <w:bCs/>
          <w:sz w:val="24"/>
          <w:szCs w:val="22"/>
          <w:lang w:eastAsia="en-US"/>
        </w:rPr>
        <w:t>Agencija za lijekove i medicinske proizvode, Zagreb, Ksaverska cesta 4, u iznosu od 782,50 kn,</w:t>
      </w:r>
    </w:p>
    <w:p w:rsidRDefault="009F0CA4" w:rsidP="009F0CA4" w:rsidR="009F0CA4" w:rsidRPr="009F0CA4">
      <w:pPr>
        <w:numPr>
          <w:ilvl w:val="0"/>
          <w:numId w:val="23"/>
        </w:numPr>
        <w:jc w:val="both"/>
        <w:rPr>
          <w:rFonts w:eastAsia="Calibri"/>
          <w:bCs/>
          <w:sz w:val="24"/>
          <w:szCs w:val="22"/>
          <w:lang w:eastAsia="en-US"/>
        </w:rPr>
      </w:pPr>
      <w:r w:rsidRPr="009F0CA4">
        <w:rPr>
          <w:rFonts w:eastAsia="Calibri"/>
          <w:bCs/>
          <w:sz w:val="24"/>
          <w:szCs w:val="22"/>
          <w:lang w:eastAsia="en-US"/>
        </w:rPr>
        <w:t>Hrvatski telekom d.d., Zagreb, Roberta Frangeša Mihanovića 9, u iznosu od 32.055,75 kn,</w:t>
      </w:r>
    </w:p>
    <w:p w:rsidRDefault="009F0CA4" w:rsidP="009F0CA4" w:rsidR="009F0CA4" w:rsidRPr="009F0CA4">
      <w:pPr>
        <w:numPr>
          <w:ilvl w:val="0"/>
          <w:numId w:val="23"/>
        </w:numPr>
        <w:jc w:val="both"/>
        <w:rPr>
          <w:rFonts w:eastAsia="Calibri"/>
          <w:bCs/>
          <w:sz w:val="24"/>
          <w:szCs w:val="22"/>
          <w:lang w:eastAsia="en-US"/>
        </w:rPr>
      </w:pPr>
      <w:r w:rsidRPr="009F0CA4">
        <w:rPr>
          <w:rFonts w:eastAsia="Calibri"/>
          <w:bCs/>
          <w:sz w:val="24"/>
          <w:szCs w:val="22"/>
          <w:lang w:eastAsia="en-US"/>
        </w:rPr>
        <w:t>Zagrebački holding d.o.o., Zagreb, Podružnica Čistoća, u iznosu od 2.601,91 kn,</w:t>
      </w:r>
    </w:p>
    <w:p w:rsidRDefault="009F0CA4" w:rsidP="009F0CA4" w:rsidR="009F0CA4" w:rsidRPr="009F0CA4">
      <w:pPr>
        <w:numPr>
          <w:ilvl w:val="0"/>
          <w:numId w:val="23"/>
        </w:numPr>
        <w:jc w:val="both"/>
        <w:rPr>
          <w:rFonts w:eastAsia="Calibri"/>
          <w:bCs/>
          <w:sz w:val="24"/>
          <w:szCs w:val="22"/>
          <w:lang w:eastAsia="en-US"/>
        </w:rPr>
      </w:pPr>
      <w:r w:rsidRPr="009F0CA4">
        <w:rPr>
          <w:rFonts w:eastAsia="Calibri"/>
          <w:bCs/>
          <w:sz w:val="24"/>
          <w:szCs w:val="22"/>
          <w:lang w:eastAsia="en-US"/>
        </w:rPr>
        <w:t>Grad Zagreb, Trg Stjepana Radića 1, u iznosu od 44.618,62 kn,</w:t>
      </w:r>
    </w:p>
    <w:p w:rsidRDefault="009F0CA4" w:rsidP="009F0CA4" w:rsidR="009F0CA4" w:rsidRPr="009F0CA4">
      <w:pPr>
        <w:numPr>
          <w:ilvl w:val="0"/>
          <w:numId w:val="23"/>
        </w:numPr>
        <w:jc w:val="both"/>
        <w:rPr>
          <w:rFonts w:eastAsia="Calibri"/>
          <w:bCs/>
          <w:sz w:val="24"/>
          <w:szCs w:val="22"/>
          <w:lang w:eastAsia="en-US"/>
        </w:rPr>
      </w:pPr>
      <w:r w:rsidRPr="009F0CA4">
        <w:rPr>
          <w:rFonts w:eastAsia="Calibri"/>
          <w:bCs/>
          <w:sz w:val="24"/>
          <w:szCs w:val="22"/>
          <w:lang w:eastAsia="en-US"/>
        </w:rPr>
        <w:t>Amis telekom d.o.o., Zagreb, Bani 75, u iznosu od 3.311,58 kn,</w:t>
      </w:r>
    </w:p>
    <w:p w:rsidRDefault="009F0CA4" w:rsidP="009F0CA4" w:rsidR="009F0CA4" w:rsidRPr="009F0CA4">
      <w:pPr>
        <w:numPr>
          <w:ilvl w:val="0"/>
          <w:numId w:val="23"/>
        </w:numPr>
        <w:jc w:val="both"/>
        <w:rPr>
          <w:rFonts w:eastAsia="Calibri"/>
          <w:bCs/>
          <w:sz w:val="24"/>
          <w:szCs w:val="22"/>
          <w:lang w:eastAsia="en-US"/>
        </w:rPr>
      </w:pPr>
      <w:r w:rsidRPr="009F0CA4">
        <w:rPr>
          <w:rFonts w:eastAsia="Calibri"/>
          <w:bCs/>
          <w:sz w:val="24"/>
          <w:szCs w:val="22"/>
          <w:lang w:eastAsia="en-US"/>
        </w:rPr>
        <w:t>Republika Hrvatska, Ministarstvo financija, Porezna uprava u iznosu od 2.437.696,40 kn,</w:t>
      </w:r>
    </w:p>
    <w:p w:rsidRDefault="009F0CA4" w:rsidP="009F0CA4" w:rsidR="009F0CA4" w:rsidRPr="009F0CA4">
      <w:pPr>
        <w:numPr>
          <w:ilvl w:val="0"/>
          <w:numId w:val="23"/>
        </w:numPr>
        <w:jc w:val="both"/>
        <w:rPr>
          <w:rFonts w:eastAsia="Calibri"/>
          <w:bCs/>
          <w:sz w:val="24"/>
          <w:szCs w:val="22"/>
          <w:lang w:eastAsia="en-US"/>
        </w:rPr>
      </w:pPr>
      <w:r w:rsidRPr="009F0CA4">
        <w:rPr>
          <w:rFonts w:eastAsia="Calibri"/>
          <w:bCs/>
          <w:sz w:val="24"/>
          <w:szCs w:val="22"/>
          <w:lang w:eastAsia="en-US"/>
        </w:rPr>
        <w:t>Hrvatske vode, Zagreb, Ulica grada Vukovara 271/VIII, u iznosu od 6.085,81 kn,</w:t>
      </w:r>
    </w:p>
    <w:p w:rsidRDefault="009F0CA4" w:rsidP="009F0CA4" w:rsidR="009F0CA4" w:rsidRPr="009F0CA4">
      <w:pPr>
        <w:numPr>
          <w:ilvl w:val="0"/>
          <w:numId w:val="23"/>
        </w:numPr>
        <w:jc w:val="both"/>
        <w:rPr>
          <w:rFonts w:eastAsia="Calibri"/>
          <w:bCs/>
          <w:sz w:val="24"/>
          <w:szCs w:val="22"/>
          <w:lang w:eastAsia="en-US"/>
        </w:rPr>
      </w:pPr>
      <w:r w:rsidRPr="009F0CA4">
        <w:rPr>
          <w:rFonts w:eastAsia="Calibri"/>
          <w:bCs/>
          <w:sz w:val="24"/>
          <w:szCs w:val="22"/>
          <w:lang w:eastAsia="en-US"/>
        </w:rPr>
        <w:t>Erste&amp;Steiermarkische bank d.d., Rijeka, Jadranski trg 3, u iznosu od 2.594.337,20 kn,</w:t>
      </w:r>
    </w:p>
    <w:p w:rsidRDefault="009F0CA4" w:rsidP="009F0CA4" w:rsidR="009F0CA4" w:rsidRPr="009F0CA4">
      <w:pPr>
        <w:numPr>
          <w:ilvl w:val="0"/>
          <w:numId w:val="23"/>
        </w:numPr>
        <w:jc w:val="both"/>
        <w:rPr>
          <w:rFonts w:eastAsia="Calibri"/>
          <w:bCs/>
          <w:sz w:val="24"/>
          <w:szCs w:val="22"/>
          <w:lang w:eastAsia="en-US"/>
        </w:rPr>
      </w:pPr>
      <w:r w:rsidRPr="009F0CA4">
        <w:rPr>
          <w:rFonts w:eastAsia="Calibri"/>
          <w:bCs/>
          <w:sz w:val="24"/>
          <w:szCs w:val="22"/>
          <w:lang w:eastAsia="en-US"/>
        </w:rPr>
        <w:t>Financijska agencija, Zagreb, Ulica grada Vukovara 70, u iznosu od 3.729,33 kn.</w:t>
      </w:r>
    </w:p>
    <w:p w:rsidRDefault="00523419" w:rsidP="000E5A08" w:rsidR="00523419" w:rsidRPr="00B91E50">
      <w:pPr>
        <w:jc w:val="both"/>
        <w:rPr>
          <w:sz w:val="24"/>
          <w:szCs w:val="24"/>
        </w:rPr>
      </w:pPr>
    </w:p>
    <w:p w:rsidRDefault="00B75B61" w:rsidP="00B75B61" w:rsidR="00B75B61" w:rsidRPr="009F0CA4">
      <w:pPr>
        <w:ind w:firstLine="66" w:left="360"/>
        <w:jc w:val="both"/>
        <w:rPr>
          <w:sz w:val="24"/>
          <w:szCs w:val="24"/>
        </w:rPr>
      </w:pPr>
      <w:r w:rsidRPr="009F0CA4">
        <w:rPr>
          <w:sz w:val="24"/>
          <w:szCs w:val="24"/>
        </w:rPr>
        <w:t xml:space="preserve">     II.  Osporene tražbine viših isplatnih redova: </w:t>
      </w:r>
    </w:p>
    <w:p w:rsidRDefault="00B75B61" w:rsidP="00B75B61" w:rsidR="00B75B61" w:rsidRPr="009F0CA4">
      <w:pPr>
        <w:ind w:left="360"/>
        <w:jc w:val="both"/>
        <w:rPr>
          <w:sz w:val="24"/>
          <w:szCs w:val="24"/>
        </w:rPr>
      </w:pPr>
    </w:p>
    <w:p w:rsidRDefault="00B75B61" w:rsidP="00B75B61" w:rsidR="00B75B61" w:rsidRPr="009F0CA4">
      <w:pPr>
        <w:ind w:firstLine="360" w:left="360"/>
        <w:jc w:val="both"/>
        <w:rPr>
          <w:sz w:val="24"/>
          <w:szCs w:val="24"/>
        </w:rPr>
      </w:pPr>
      <w:r w:rsidRPr="009F0CA4">
        <w:rPr>
          <w:sz w:val="24"/>
          <w:szCs w:val="24"/>
        </w:rPr>
        <w:t xml:space="preserve">Drugi viši isplatni red </w:t>
      </w:r>
    </w:p>
    <w:p w:rsidRDefault="00B75B61" w:rsidP="00B75B61" w:rsidR="00B75B61" w:rsidRPr="00B91E50">
      <w:pPr>
        <w:ind w:left="360"/>
        <w:jc w:val="both"/>
        <w:rPr>
          <w:sz w:val="24"/>
          <w:szCs w:val="24"/>
        </w:rPr>
      </w:pPr>
    </w:p>
    <w:p w:rsidRDefault="009F0CA4" w:rsidP="002E1586" w:rsidR="00DA622A" w:rsidRPr="00B91E50">
      <w:pPr>
        <w:overflowPunct w:val="false"/>
        <w:autoSpaceDE w:val="false"/>
        <w:autoSpaceDN w:val="false"/>
        <w:adjustRightInd w:val="false"/>
        <w:ind w:left="360"/>
        <w:jc w:val="both"/>
        <w:textAlignment w:val="baseline"/>
        <w:rPr>
          <w:bCs/>
          <w:sz w:val="24"/>
          <w:szCs w:val="24"/>
        </w:rPr>
      </w:pPr>
      <w:r>
        <w:rPr>
          <w:bCs/>
          <w:sz w:val="24"/>
          <w:szCs w:val="24"/>
        </w:rPr>
        <w:t>4</w:t>
      </w:r>
      <w:r w:rsidR="002E1586">
        <w:rPr>
          <w:bCs/>
          <w:sz w:val="24"/>
          <w:szCs w:val="24"/>
        </w:rPr>
        <w:t>.</w:t>
      </w:r>
      <w:r w:rsidR="00B635E7" w:rsidRPr="00B91E50">
        <w:rPr>
          <w:bCs/>
          <w:sz w:val="24"/>
          <w:szCs w:val="24"/>
        </w:rPr>
        <w:t xml:space="preserve"> </w:t>
      </w:r>
      <w:r w:rsidRPr="009F0CA4">
        <w:rPr>
          <w:rFonts w:eastAsia="Calibri"/>
          <w:bCs/>
          <w:sz w:val="24"/>
          <w:szCs w:val="22"/>
          <w:lang w:eastAsia="en-US"/>
        </w:rPr>
        <w:t xml:space="preserve">Zagrebački holding d.o.o., Zagreb, Podružnica Čistoća, u iznosu od </w:t>
      </w:r>
      <w:r>
        <w:rPr>
          <w:rFonts w:eastAsia="Calibri"/>
          <w:sz w:val="24"/>
          <w:szCs w:val="22"/>
          <w:lang w:eastAsia="en-US"/>
        </w:rPr>
        <w:t>128,41</w:t>
      </w:r>
      <w:r w:rsidR="00523419" w:rsidRPr="00523419">
        <w:rPr>
          <w:rFonts w:eastAsia="Calibri"/>
          <w:sz w:val="24"/>
          <w:szCs w:val="22"/>
          <w:lang w:eastAsia="en-US"/>
        </w:rPr>
        <w:t xml:space="preserve"> kn</w:t>
      </w:r>
      <w:r w:rsidR="00B635E7" w:rsidRPr="00B91E50">
        <w:rPr>
          <w:bCs/>
          <w:sz w:val="24"/>
          <w:szCs w:val="24"/>
        </w:rPr>
        <w:t>.</w:t>
      </w:r>
    </w:p>
    <w:p w:rsidRDefault="000E5A08" w:rsidP="00DA622A" w:rsidR="00CE0E59" w:rsidRPr="00B91E50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bCs/>
          <w:sz w:val="24"/>
          <w:szCs w:val="24"/>
        </w:rPr>
      </w:pPr>
      <w:r w:rsidRPr="00B91E50">
        <w:rPr>
          <w:bCs/>
          <w:sz w:val="24"/>
          <w:szCs w:val="24"/>
        </w:rPr>
        <w:t xml:space="preserve"> </w:t>
      </w:r>
    </w:p>
    <w:p w:rsidRDefault="00B635E7" w:rsidP="00B635E7" w:rsidR="00B635E7" w:rsidRPr="00B91E50">
      <w:pPr>
        <w:ind w:firstLine="720"/>
        <w:jc w:val="both"/>
        <w:rPr>
          <w:bCs/>
          <w:sz w:val="24"/>
          <w:szCs w:val="24"/>
        </w:rPr>
      </w:pPr>
      <w:r w:rsidRPr="00B91E50">
        <w:rPr>
          <w:bCs/>
          <w:sz w:val="24"/>
          <w:szCs w:val="24"/>
        </w:rPr>
        <w:t xml:space="preserve">Upućuje se stečajni upravitelj </w:t>
      </w:r>
      <w:r w:rsidR="00523419">
        <w:rPr>
          <w:bCs/>
          <w:sz w:val="24"/>
          <w:szCs w:val="24"/>
        </w:rPr>
        <w:t>Goran Jedličko</w:t>
      </w:r>
      <w:r w:rsidRPr="00B91E50">
        <w:rPr>
          <w:bCs/>
          <w:sz w:val="24"/>
          <w:szCs w:val="24"/>
        </w:rPr>
        <w:t xml:space="preserve"> u roku 8 dana</w:t>
      </w:r>
      <w:r w:rsidRPr="00B91E50">
        <w:rPr>
          <w:sz w:val="24"/>
          <w:szCs w:val="24"/>
        </w:rPr>
        <w:t xml:space="preserve"> od primitka izvatka iz rješenja</w:t>
      </w:r>
      <w:r w:rsidRPr="00B91E50">
        <w:rPr>
          <w:bCs/>
          <w:sz w:val="24"/>
          <w:szCs w:val="24"/>
        </w:rPr>
        <w:t xml:space="preserve"> u parnicu radi dokazivanja osnovanosti svoga osporavanja.</w:t>
      </w:r>
    </w:p>
    <w:p w:rsidRDefault="00B635E7" w:rsidP="00B635E7" w:rsidR="00B635E7" w:rsidRPr="00B91E50">
      <w:pPr>
        <w:jc w:val="both"/>
        <w:rPr>
          <w:sz w:val="24"/>
          <w:szCs w:val="24"/>
        </w:rPr>
      </w:pPr>
      <w:r w:rsidRPr="00B91E50">
        <w:rPr>
          <w:sz w:val="24"/>
          <w:szCs w:val="24"/>
        </w:rPr>
        <w:t xml:space="preserve">             Ako stečajni </w:t>
      </w:r>
      <w:r w:rsidR="00523419">
        <w:rPr>
          <w:bCs/>
          <w:sz w:val="24"/>
          <w:szCs w:val="24"/>
        </w:rPr>
        <w:t>upravitelj Goran Jedličko</w:t>
      </w:r>
      <w:r w:rsidRPr="00B91E50">
        <w:rPr>
          <w:sz w:val="24"/>
          <w:szCs w:val="24"/>
        </w:rPr>
        <w:t xml:space="preserve"> ne pokrene parnicu u dodijeljenom roku, smatrat će se da je osporavanje otklonjeno.</w:t>
      </w:r>
    </w:p>
    <w:p w:rsidRDefault="008A7C5A" w:rsidP="009F0CA4" w:rsidR="008A7C5A" w:rsidRPr="00B91E50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 w:rsidRPr="00B91E50">
        <w:rPr>
          <w:sz w:val="24"/>
          <w:szCs w:val="24"/>
        </w:rPr>
        <w:t xml:space="preserve">                 </w:t>
      </w:r>
    </w:p>
    <w:p w:rsidRDefault="008A7C5A" w:rsidP="00016CC8" w:rsidR="008A7C5A" w:rsidRPr="00B91E50">
      <w:pPr>
        <w:jc w:val="center"/>
        <w:rPr>
          <w:sz w:val="24"/>
          <w:szCs w:val="24"/>
        </w:rPr>
      </w:pPr>
      <w:r w:rsidRPr="00B91E50">
        <w:rPr>
          <w:sz w:val="24"/>
          <w:szCs w:val="24"/>
        </w:rPr>
        <w:lastRenderedPageBreak/>
        <w:t>Obrazloženje</w:t>
      </w:r>
    </w:p>
    <w:p w:rsidRDefault="008A7C5A" w:rsidP="008A7C5A" w:rsidR="008A7C5A" w:rsidRPr="00B91E50">
      <w:pPr>
        <w:jc w:val="center"/>
        <w:rPr>
          <w:sz w:val="24"/>
          <w:szCs w:val="24"/>
        </w:rPr>
      </w:pPr>
    </w:p>
    <w:p w:rsidRDefault="008A7C5A" w:rsidP="00B75B61" w:rsidR="00502F81" w:rsidRPr="00B91E50">
      <w:pPr>
        <w:ind w:firstLine="720"/>
        <w:jc w:val="both"/>
        <w:rPr>
          <w:sz w:val="24"/>
          <w:szCs w:val="24"/>
        </w:rPr>
      </w:pPr>
      <w:r w:rsidRPr="00B91E50">
        <w:rPr>
          <w:sz w:val="24"/>
          <w:szCs w:val="24"/>
        </w:rPr>
        <w:t>Na</w:t>
      </w:r>
      <w:r w:rsidR="009A0D04" w:rsidRPr="00B91E50">
        <w:rPr>
          <w:sz w:val="24"/>
          <w:szCs w:val="24"/>
        </w:rPr>
        <w:t xml:space="preserve"> </w:t>
      </w:r>
      <w:r w:rsidR="00DA622A" w:rsidRPr="00B91E50">
        <w:rPr>
          <w:sz w:val="24"/>
          <w:szCs w:val="24"/>
        </w:rPr>
        <w:t>općem</w:t>
      </w:r>
      <w:r w:rsidRPr="00B91E50">
        <w:rPr>
          <w:sz w:val="24"/>
          <w:szCs w:val="24"/>
        </w:rPr>
        <w:t xml:space="preserve"> ispitnom ročištu odr</w:t>
      </w:r>
      <w:r w:rsidR="00537A4E" w:rsidRPr="00B91E50">
        <w:rPr>
          <w:sz w:val="24"/>
          <w:szCs w:val="24"/>
        </w:rPr>
        <w:t>žanom</w:t>
      </w:r>
      <w:r w:rsidR="009A0D04" w:rsidRPr="00B91E50">
        <w:rPr>
          <w:sz w:val="24"/>
          <w:szCs w:val="24"/>
        </w:rPr>
        <w:t xml:space="preserve"> </w:t>
      </w:r>
      <w:r w:rsidR="009F0CA4">
        <w:rPr>
          <w:sz w:val="24"/>
          <w:szCs w:val="24"/>
        </w:rPr>
        <w:t>12. svibnja</w:t>
      </w:r>
      <w:r w:rsidR="009A0D04" w:rsidRPr="00B91E50">
        <w:rPr>
          <w:sz w:val="24"/>
          <w:szCs w:val="24"/>
        </w:rPr>
        <w:t xml:space="preserve"> 2</w:t>
      </w:r>
      <w:r w:rsidR="009F0CA4">
        <w:rPr>
          <w:sz w:val="24"/>
          <w:szCs w:val="24"/>
        </w:rPr>
        <w:t>016</w:t>
      </w:r>
      <w:r w:rsidR="002C419D" w:rsidRPr="00B91E50">
        <w:rPr>
          <w:sz w:val="24"/>
          <w:szCs w:val="24"/>
        </w:rPr>
        <w:t>.</w:t>
      </w:r>
      <w:r w:rsidRPr="00B91E50">
        <w:rPr>
          <w:sz w:val="24"/>
          <w:szCs w:val="24"/>
        </w:rPr>
        <w:t xml:space="preserve"> ispitane su sve prijavljene tražbine prema iznosima i redu koje su prijavljene u roku</w:t>
      </w:r>
      <w:r w:rsidR="00B75B61" w:rsidRPr="00B91E50">
        <w:rPr>
          <w:sz w:val="24"/>
          <w:szCs w:val="24"/>
        </w:rPr>
        <w:t>.</w:t>
      </w:r>
    </w:p>
    <w:p w:rsidRDefault="002C419D" w:rsidP="002C419D" w:rsidR="005505E1" w:rsidRPr="00B91E50">
      <w:pPr>
        <w:ind w:firstLine="720"/>
        <w:jc w:val="both"/>
        <w:rPr>
          <w:sz w:val="24"/>
          <w:szCs w:val="24"/>
        </w:rPr>
      </w:pPr>
      <w:r w:rsidRPr="00B91E50">
        <w:rPr>
          <w:sz w:val="24"/>
          <w:szCs w:val="24"/>
        </w:rPr>
        <w:t xml:space="preserve"> </w:t>
      </w:r>
    </w:p>
    <w:p w:rsidRDefault="008A7C5A" w:rsidP="00306DD0" w:rsidR="00306DD0" w:rsidRPr="00B91E50">
      <w:pPr>
        <w:jc w:val="both"/>
        <w:rPr>
          <w:sz w:val="24"/>
          <w:szCs w:val="24"/>
        </w:rPr>
      </w:pPr>
      <w:r w:rsidRPr="00B91E50">
        <w:rPr>
          <w:sz w:val="24"/>
          <w:szCs w:val="24"/>
        </w:rPr>
        <w:tab/>
      </w:r>
      <w:r w:rsidR="00306DD0" w:rsidRPr="00B91E50">
        <w:rPr>
          <w:sz w:val="24"/>
          <w:szCs w:val="24"/>
        </w:rPr>
        <w:t xml:space="preserve">Nakon </w:t>
      </w:r>
      <w:r w:rsidR="001C39FC" w:rsidRPr="00B91E50">
        <w:rPr>
          <w:sz w:val="24"/>
          <w:szCs w:val="24"/>
        </w:rPr>
        <w:t>navedenog</w:t>
      </w:r>
      <w:r w:rsidR="00306DD0" w:rsidRPr="00B91E50">
        <w:rPr>
          <w:sz w:val="24"/>
          <w:szCs w:val="24"/>
        </w:rPr>
        <w:t xml:space="preserve"> ispitnog ročišta</w:t>
      </w:r>
      <w:r w:rsidR="00195D5F" w:rsidRPr="00B91E50">
        <w:rPr>
          <w:sz w:val="24"/>
          <w:szCs w:val="24"/>
        </w:rPr>
        <w:t>,</w:t>
      </w:r>
      <w:r w:rsidR="00306DD0" w:rsidRPr="00B91E50">
        <w:rPr>
          <w:sz w:val="24"/>
          <w:szCs w:val="24"/>
        </w:rPr>
        <w:t xml:space="preserve"> stečajni sudac je sukladno odredbi čl. </w:t>
      </w:r>
      <w:smartTag w:element="metricconverter" w:uri="urn:schemas-microsoft-com:office:smarttags">
        <w:smartTagPr>
          <w:attr w:val="177. st" w:name="ProductID"/>
        </w:smartTagPr>
        <w:r w:rsidR="00306DD0" w:rsidRPr="00B91E50">
          <w:rPr>
            <w:sz w:val="24"/>
            <w:szCs w:val="24"/>
          </w:rPr>
          <w:t>177. st</w:t>
        </w:r>
      </w:smartTag>
      <w:r w:rsidR="00306DD0" w:rsidRPr="00B91E50">
        <w:rPr>
          <w:sz w:val="24"/>
          <w:szCs w:val="24"/>
        </w:rPr>
        <w:t>. 2. Stečajnog zakona („Narodne novine“ br. 44/96, 29/99, 129/00,</w:t>
      </w:r>
      <w:r w:rsidR="002502D1" w:rsidRPr="00B91E50">
        <w:rPr>
          <w:sz w:val="24"/>
          <w:szCs w:val="24"/>
        </w:rPr>
        <w:t xml:space="preserve"> 123/03, 197/03, 187/04, 82/06,</w:t>
      </w:r>
      <w:r w:rsidR="00306DD0" w:rsidRPr="00B91E50">
        <w:rPr>
          <w:sz w:val="24"/>
          <w:szCs w:val="24"/>
        </w:rPr>
        <w:t xml:space="preserve"> 116/10</w:t>
      </w:r>
      <w:r w:rsidR="009A0D04" w:rsidRPr="00B91E50">
        <w:rPr>
          <w:sz w:val="24"/>
          <w:szCs w:val="24"/>
        </w:rPr>
        <w:t>,</w:t>
      </w:r>
      <w:r w:rsidR="002502D1" w:rsidRPr="00B91E50">
        <w:rPr>
          <w:sz w:val="24"/>
          <w:szCs w:val="24"/>
        </w:rPr>
        <w:t xml:space="preserve"> 25/12</w:t>
      </w:r>
      <w:r w:rsidR="009A0D04" w:rsidRPr="00B91E50">
        <w:rPr>
          <w:sz w:val="24"/>
          <w:szCs w:val="24"/>
        </w:rPr>
        <w:t xml:space="preserve"> i 133/12</w:t>
      </w:r>
      <w:r w:rsidR="00306DD0" w:rsidRPr="00B91E50">
        <w:rPr>
          <w:sz w:val="24"/>
          <w:szCs w:val="24"/>
        </w:rPr>
        <w:t xml:space="preserve">, dalje: SZ) sastavio tablicu ispitanih tražbina u kojoj su za svaku prijavljenu tražbinu uneseni podaci o tome u kojoj je mjeri tražbina utvrđena prema svom iznosu i svom redu odnosno u kojoj je mjeri tražbina osporena te tko je tražbinu osporio. </w:t>
      </w:r>
    </w:p>
    <w:p w:rsidRDefault="00306DD0" w:rsidP="00306DD0" w:rsidR="00306DD0" w:rsidRPr="00B91E50">
      <w:pPr>
        <w:jc w:val="both"/>
        <w:rPr>
          <w:sz w:val="24"/>
          <w:szCs w:val="24"/>
        </w:rPr>
      </w:pPr>
    </w:p>
    <w:p w:rsidRDefault="00306DD0" w:rsidP="00306DD0" w:rsidR="00306DD0" w:rsidRPr="00B91E50">
      <w:pPr>
        <w:ind w:firstLine="720"/>
        <w:jc w:val="both"/>
        <w:rPr>
          <w:sz w:val="24"/>
          <w:szCs w:val="24"/>
        </w:rPr>
      </w:pPr>
      <w:r w:rsidRPr="00B91E50">
        <w:rPr>
          <w:sz w:val="24"/>
          <w:szCs w:val="24"/>
        </w:rPr>
        <w:t xml:space="preserve">Tražbine navedene u točki I. izreke ovog rješenja kao utvrđene, stečajni upravitelj je priznao, a stečajni vjerovnici koji su bili nazočni ročištu nisu tražbine osporili  te se na temelju odredbe čl. </w:t>
      </w:r>
      <w:smartTag w:element="metricconverter" w:uri="urn:schemas-microsoft-com:office:smarttags">
        <w:smartTagPr>
          <w:attr w:val="177. st" w:name="ProductID"/>
        </w:smartTagPr>
        <w:r w:rsidRPr="00B91E50">
          <w:rPr>
            <w:sz w:val="24"/>
            <w:szCs w:val="24"/>
          </w:rPr>
          <w:t>177. st</w:t>
        </w:r>
      </w:smartTag>
      <w:r w:rsidRPr="00B91E50">
        <w:rPr>
          <w:sz w:val="24"/>
          <w:szCs w:val="24"/>
        </w:rPr>
        <w:t>. 1. SZ-a tražbine navedene pod točkom I. izreke ovog rješenja smatraju utvrđenim.</w:t>
      </w:r>
    </w:p>
    <w:p w:rsidRDefault="00BE2434" w:rsidP="00306DD0" w:rsidR="00BE2434" w:rsidRPr="00B91E50">
      <w:pPr>
        <w:jc w:val="both"/>
        <w:rPr>
          <w:sz w:val="24"/>
          <w:szCs w:val="24"/>
        </w:rPr>
      </w:pPr>
    </w:p>
    <w:p w:rsidRDefault="009F0CA4" w:rsidP="009F0CA4" w:rsidR="00B91E50" w:rsidRPr="00B91E50">
      <w:pPr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Tražbinu</w:t>
      </w:r>
      <w:r w:rsidR="00306DD0" w:rsidRPr="00B91E50">
        <w:rPr>
          <w:sz w:val="24"/>
          <w:szCs w:val="24"/>
        </w:rPr>
        <w:t xml:space="preserve"> drugog višeg isplatnog reda, n</w:t>
      </w:r>
      <w:r>
        <w:rPr>
          <w:sz w:val="24"/>
          <w:szCs w:val="24"/>
        </w:rPr>
        <w:t>avedenu</w:t>
      </w:r>
      <w:r w:rsidR="00306DD0" w:rsidRPr="00B91E50">
        <w:rPr>
          <w:sz w:val="24"/>
          <w:szCs w:val="24"/>
        </w:rPr>
        <w:t xml:space="preserve"> u točki II. izreke, osporio je stečajni upravitelj. Tako je stečajni upravitelj</w:t>
      </w:r>
      <w:r>
        <w:rPr>
          <w:sz w:val="24"/>
          <w:szCs w:val="24"/>
        </w:rPr>
        <w:t xml:space="preserve"> djelomično</w:t>
      </w:r>
      <w:r w:rsidR="00306DD0" w:rsidRPr="00B91E50">
        <w:rPr>
          <w:sz w:val="24"/>
          <w:szCs w:val="24"/>
        </w:rPr>
        <w:t xml:space="preserve"> os</w:t>
      </w:r>
      <w:r>
        <w:rPr>
          <w:sz w:val="24"/>
          <w:szCs w:val="24"/>
        </w:rPr>
        <w:t>porio tražbinu stečajnog vjerovnika Zagrebački holding d.o.o., Zagreb, Podružnica Čistoća, u dijelu za iznos od 128,41 kn zbog zastare. S obzirom na to da iz tablice prijavljenih tražbina proizlazi da je navedeni vjerovnik prijavu tražbine, među ostalim, temelji po osnovi ovršne isprave rješenja javnog bilježnika Ilinke Lisonek pod brojem Ovrv-3862/12, upućen je</w:t>
      </w:r>
      <w:r w:rsidR="00B91E50" w:rsidRPr="00B91E50">
        <w:rPr>
          <w:sz w:val="24"/>
          <w:szCs w:val="24"/>
        </w:rPr>
        <w:t xml:space="preserve"> stečajni upravitelj </w:t>
      </w:r>
      <w:r>
        <w:rPr>
          <w:sz w:val="24"/>
          <w:szCs w:val="24"/>
        </w:rPr>
        <w:t>Goran Jedličko</w:t>
      </w:r>
      <w:r w:rsidR="002E1586">
        <w:rPr>
          <w:sz w:val="24"/>
          <w:szCs w:val="24"/>
        </w:rPr>
        <w:t xml:space="preserve"> pokrenuti parnicu</w:t>
      </w:r>
      <w:r w:rsidR="00B91E50" w:rsidRPr="00B91E50">
        <w:rPr>
          <w:bCs/>
          <w:sz w:val="24"/>
          <w:szCs w:val="24"/>
        </w:rPr>
        <w:t xml:space="preserve"> radi dokazivanja osnovanosti svoga osporavanja</w:t>
      </w:r>
      <w:r w:rsidR="002E1586">
        <w:rPr>
          <w:bCs/>
          <w:sz w:val="24"/>
          <w:szCs w:val="24"/>
        </w:rPr>
        <w:t>.</w:t>
      </w:r>
      <w:r w:rsidR="00B91E50" w:rsidRPr="00B91E50">
        <w:rPr>
          <w:bCs/>
          <w:sz w:val="24"/>
          <w:szCs w:val="24"/>
        </w:rPr>
        <w:t xml:space="preserve"> </w:t>
      </w:r>
      <w:r w:rsidR="00B91E50" w:rsidRPr="00B91E50">
        <w:rPr>
          <w:sz w:val="24"/>
          <w:szCs w:val="24"/>
        </w:rPr>
        <w:t>Stoga je ovaj sud odlučio kao u točki II. izreke ovog rješenja.</w:t>
      </w:r>
    </w:p>
    <w:p w:rsidRDefault="008A7C5A" w:rsidP="00E36493" w:rsidR="008A7C5A" w:rsidRPr="00B91E50">
      <w:pPr>
        <w:rPr>
          <w:sz w:val="24"/>
          <w:szCs w:val="24"/>
        </w:rPr>
      </w:pPr>
    </w:p>
    <w:p w:rsidRDefault="00E36493" w:rsidP="008A7C5A" w:rsidR="008A7C5A" w:rsidRPr="00B91E50">
      <w:pPr>
        <w:jc w:val="center"/>
        <w:rPr>
          <w:sz w:val="24"/>
          <w:szCs w:val="24"/>
        </w:rPr>
      </w:pPr>
      <w:r w:rsidRPr="00B91E50">
        <w:rPr>
          <w:sz w:val="24"/>
          <w:szCs w:val="24"/>
        </w:rPr>
        <w:t xml:space="preserve">U </w:t>
      </w:r>
      <w:r w:rsidR="008A7C5A" w:rsidRPr="00B91E50">
        <w:rPr>
          <w:sz w:val="24"/>
          <w:szCs w:val="24"/>
        </w:rPr>
        <w:t>Z</w:t>
      </w:r>
      <w:r w:rsidR="009A0D04" w:rsidRPr="00B91E50">
        <w:rPr>
          <w:sz w:val="24"/>
          <w:szCs w:val="24"/>
        </w:rPr>
        <w:t xml:space="preserve">agrebu </w:t>
      </w:r>
      <w:r w:rsidR="009F0CA4">
        <w:rPr>
          <w:sz w:val="24"/>
          <w:szCs w:val="24"/>
        </w:rPr>
        <w:t>12. svibnja</w:t>
      </w:r>
      <w:r w:rsidR="003D0688" w:rsidRPr="00B91E50">
        <w:rPr>
          <w:sz w:val="24"/>
          <w:szCs w:val="24"/>
        </w:rPr>
        <w:t xml:space="preserve"> 2</w:t>
      </w:r>
      <w:r w:rsidR="009F0CA4">
        <w:rPr>
          <w:sz w:val="24"/>
          <w:szCs w:val="24"/>
        </w:rPr>
        <w:t>016</w:t>
      </w:r>
      <w:r w:rsidR="003D0688" w:rsidRPr="00B91E50">
        <w:rPr>
          <w:sz w:val="24"/>
          <w:szCs w:val="24"/>
        </w:rPr>
        <w:t xml:space="preserve">. </w:t>
      </w:r>
    </w:p>
    <w:p w:rsidRDefault="008A7C5A" w:rsidP="009F0CA4" w:rsidR="008A7C5A" w:rsidRPr="00B91E50">
      <w:pPr>
        <w:rPr>
          <w:sz w:val="24"/>
          <w:szCs w:val="24"/>
        </w:rPr>
      </w:pPr>
    </w:p>
    <w:p w:rsidRDefault="008A7C5A" w:rsidP="00D7002D" w:rsidR="008A7C5A" w:rsidRPr="00B91E50">
      <w:pPr>
        <w:ind w:firstLine="720" w:left="5040"/>
        <w:jc w:val="right"/>
        <w:rPr>
          <w:sz w:val="24"/>
          <w:szCs w:val="24"/>
        </w:rPr>
      </w:pPr>
      <w:r w:rsidRPr="00B91E50">
        <w:rPr>
          <w:sz w:val="24"/>
          <w:szCs w:val="24"/>
        </w:rPr>
        <w:t xml:space="preserve">          SUDAC:  </w:t>
      </w:r>
    </w:p>
    <w:p w:rsidRDefault="008A7C5A" w:rsidP="00D7002D" w:rsidR="008A7C5A" w:rsidRPr="00B91E50">
      <w:pPr>
        <w:jc w:val="right"/>
        <w:rPr>
          <w:sz w:val="24"/>
          <w:szCs w:val="24"/>
        </w:rPr>
      </w:pPr>
      <w:r w:rsidRPr="00B91E50">
        <w:rPr>
          <w:sz w:val="24"/>
          <w:szCs w:val="24"/>
        </w:rPr>
        <w:t xml:space="preserve">      </w:t>
      </w:r>
      <w:r w:rsidR="00E36493" w:rsidRPr="00B91E50">
        <w:rPr>
          <w:sz w:val="24"/>
          <w:szCs w:val="24"/>
        </w:rPr>
        <w:t xml:space="preserve">      </w:t>
      </w:r>
      <w:r w:rsidR="00D7002D">
        <w:rPr>
          <w:sz w:val="24"/>
          <w:szCs w:val="24"/>
        </w:rPr>
        <w:t xml:space="preserve">   </w:t>
      </w:r>
      <w:r w:rsidR="00D7002D">
        <w:rPr>
          <w:sz w:val="24"/>
          <w:szCs w:val="24"/>
        </w:rPr>
        <w:tab/>
      </w:r>
      <w:r w:rsidR="00D7002D">
        <w:rPr>
          <w:sz w:val="24"/>
          <w:szCs w:val="24"/>
        </w:rPr>
        <w:tab/>
      </w:r>
      <w:r w:rsidR="00D7002D">
        <w:rPr>
          <w:sz w:val="24"/>
          <w:szCs w:val="24"/>
        </w:rPr>
        <w:tab/>
      </w:r>
      <w:r w:rsidR="00D7002D">
        <w:rPr>
          <w:sz w:val="24"/>
          <w:szCs w:val="24"/>
        </w:rPr>
        <w:tab/>
      </w:r>
      <w:r w:rsidR="00D7002D">
        <w:rPr>
          <w:sz w:val="24"/>
          <w:szCs w:val="24"/>
        </w:rPr>
        <w:tab/>
      </w:r>
      <w:r w:rsidR="00D7002D">
        <w:rPr>
          <w:sz w:val="24"/>
          <w:szCs w:val="24"/>
        </w:rPr>
        <w:tab/>
      </w:r>
      <w:r w:rsidR="00D7002D">
        <w:rPr>
          <w:sz w:val="24"/>
          <w:szCs w:val="24"/>
        </w:rPr>
        <w:tab/>
        <w:t xml:space="preserve">     Gordan Zubak</w:t>
      </w:r>
      <w:r w:rsidR="00AD55B5">
        <w:rPr>
          <w:sz w:val="24"/>
          <w:szCs w:val="24"/>
        </w:rPr>
        <w:t>,v.r.</w:t>
      </w:r>
    </w:p>
    <w:p w:rsidRDefault="008A7C5A" w:rsidP="009F0CA4" w:rsidR="008A7C5A" w:rsidRPr="00B91E50">
      <w:pPr>
        <w:ind w:left="5040"/>
        <w:jc w:val="both"/>
        <w:rPr>
          <w:sz w:val="24"/>
          <w:szCs w:val="24"/>
        </w:rPr>
      </w:pPr>
      <w:r w:rsidRPr="00B91E50">
        <w:rPr>
          <w:sz w:val="24"/>
          <w:szCs w:val="24"/>
        </w:rPr>
        <w:tab/>
      </w:r>
      <w:r w:rsidRPr="00B91E50">
        <w:rPr>
          <w:sz w:val="24"/>
          <w:szCs w:val="24"/>
        </w:rPr>
        <w:tab/>
      </w:r>
      <w:r w:rsidR="00E36493" w:rsidRPr="00B91E50">
        <w:rPr>
          <w:sz w:val="24"/>
          <w:szCs w:val="24"/>
        </w:rPr>
        <w:tab/>
      </w:r>
      <w:r w:rsidR="00E36493" w:rsidRPr="00B91E50">
        <w:rPr>
          <w:sz w:val="24"/>
          <w:szCs w:val="24"/>
        </w:rPr>
        <w:tab/>
      </w:r>
      <w:r w:rsidR="00E36493" w:rsidRPr="00B91E50">
        <w:rPr>
          <w:sz w:val="24"/>
          <w:szCs w:val="24"/>
        </w:rPr>
        <w:tab/>
      </w:r>
      <w:r w:rsidR="00E36493" w:rsidRPr="00B91E50">
        <w:rPr>
          <w:sz w:val="24"/>
          <w:szCs w:val="24"/>
        </w:rPr>
        <w:tab/>
      </w:r>
      <w:r w:rsidRPr="00B91E50">
        <w:rPr>
          <w:sz w:val="24"/>
          <w:szCs w:val="24"/>
        </w:rPr>
        <w:tab/>
      </w:r>
    </w:p>
    <w:p w:rsidRDefault="008A7C5A" w:rsidP="008A7C5A" w:rsidR="008A7C5A" w:rsidRPr="00B91E50">
      <w:pPr>
        <w:jc w:val="both"/>
        <w:rPr>
          <w:sz w:val="24"/>
          <w:szCs w:val="24"/>
        </w:rPr>
      </w:pPr>
      <w:r w:rsidRPr="00B91E50">
        <w:rPr>
          <w:sz w:val="24"/>
          <w:szCs w:val="24"/>
        </w:rPr>
        <w:t>UPUTA  O PRAVNOM LIJEKU:</w:t>
      </w:r>
    </w:p>
    <w:p w:rsidRDefault="008A7C5A" w:rsidP="008A7C5A" w:rsidR="008A7C5A" w:rsidRPr="00B91E50">
      <w:pPr>
        <w:jc w:val="both"/>
        <w:rPr>
          <w:sz w:val="24"/>
          <w:szCs w:val="24"/>
        </w:rPr>
      </w:pPr>
      <w:r w:rsidRPr="00B91E50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smartTag w:element="metricconverter" w:uri="urn:schemas-microsoft-com:office:smarttags">
        <w:smartTagPr>
          <w:attr w:val="177. st" w:name="ProductID"/>
        </w:smartTagPr>
        <w:r w:rsidRPr="00B91E50">
          <w:rPr>
            <w:sz w:val="24"/>
            <w:szCs w:val="24"/>
          </w:rPr>
          <w:t>177. st</w:t>
        </w:r>
      </w:smartTag>
      <w:r w:rsidRPr="00B91E50">
        <w:rPr>
          <w:sz w:val="24"/>
          <w:szCs w:val="24"/>
        </w:rPr>
        <w:t>. 4. i 5. SZ-a). Rok za žalbu iznosi 8 dana računajući od dana dostave pisanog otpravka, odnosno izvatka iz rješenja. Žalba se podnosi ovom sudu u 2 primjerka</w:t>
      </w:r>
      <w:r w:rsidR="00E36493" w:rsidRPr="00B91E50">
        <w:rPr>
          <w:sz w:val="24"/>
          <w:szCs w:val="24"/>
        </w:rPr>
        <w:t xml:space="preserve"> putem ovog suda Visokom trgovačkom sudu Republike Hrvatske</w:t>
      </w:r>
      <w:r w:rsidRPr="00B91E50">
        <w:rPr>
          <w:sz w:val="24"/>
          <w:szCs w:val="24"/>
        </w:rPr>
        <w:t>.</w:t>
      </w:r>
    </w:p>
    <w:p w:rsidRDefault="008A7C5A" w:rsidP="008A7C5A" w:rsidR="008A7C5A" w:rsidRPr="00B91E50">
      <w:pPr>
        <w:jc w:val="both"/>
        <w:rPr>
          <w:sz w:val="24"/>
          <w:szCs w:val="24"/>
        </w:rPr>
      </w:pPr>
    </w:p>
    <w:p w:rsidRDefault="00AD55B5" w:rsidP="00AD55B5" w:rsidR="00AD55B5" w:rsidRPr="00AD55B5">
      <w:pPr>
        <w:rPr>
          <w:sz w:val="24"/>
          <w:szCs w:val="24"/>
        </w:rPr>
      </w:pPr>
      <w:r w:rsidRPr="00AD55B5">
        <w:rPr>
          <w:sz w:val="24"/>
          <w:szCs w:val="24"/>
        </w:rPr>
        <w:t>Za točnost otpravka-ovlašteni službenik:</w:t>
      </w:r>
      <w:r w:rsidRPr="00AD55B5">
        <w:rPr>
          <w:sz w:val="24"/>
          <w:szCs w:val="24"/>
        </w:rPr>
        <w:br/>
      </w:r>
      <w:r w:rsidR="00956603">
        <w:rPr>
          <w:sz w:val="24"/>
          <w:szCs w:val="24"/>
        </w:rPr>
        <w:t>Karmela Dolenc</w:t>
      </w:r>
    </w:p>
    <w:p w:rsidRDefault="00F6065D" w:rsidP="00AD55B5" w:rsidR="00F6065D" w:rsidRPr="00AD55B5">
      <w:pPr>
        <w:rPr>
          <w:sz w:val="24"/>
          <w:szCs w:val="24"/>
        </w:rPr>
      </w:pPr>
    </w:p>
    <w:p w:rsidRDefault="008A7C5A" w:rsidP="008A7C5A" w:rsidR="008A7C5A" w:rsidRPr="00B91E50">
      <w:pPr>
        <w:jc w:val="center"/>
        <w:rPr>
          <w:sz w:val="24"/>
          <w:szCs w:val="24"/>
        </w:rPr>
      </w:pPr>
    </w:p>
    <w:p w:rsidRDefault="008A7C5A" w:rsidP="008A7C5A" w:rsidR="008A7C5A" w:rsidRPr="00B91E50">
      <w:pPr>
        <w:rPr>
          <w:sz w:val="24"/>
          <w:szCs w:val="24"/>
        </w:rPr>
      </w:pPr>
    </w:p>
    <w:sectPr w:rsidSect="00D7002D" w:rsidR="008A7C5A" w:rsidRPr="00B91E50">
      <w:headerReference w:type="even" r:id="rId9"/>
      <w:headerReference w:type="default" r:id="rId10"/>
      <w:headerReference w:type="first" r:id="rId11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2A68" w:rsidR="00A92A68">
      <w:r>
        <w:separator/>
      </w:r>
    </w:p>
  </w:endnote>
  <w:endnote w:id="0" w:type="continuationSeparator">
    <w:p w:rsidRDefault="00A92A68" w:rsidR="00A92A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2A68" w:rsidR="00A92A68">
      <w:r>
        <w:separator/>
      </w:r>
    </w:p>
  </w:footnote>
  <w:footnote w:id="0" w:type="continuationSeparator">
    <w:p w:rsidRDefault="00A92A68" w:rsidR="00A92A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2792" w:rsidP="00676948" w:rsidR="004A279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2792" w:rsidR="004A279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2792" w:rsidP="00676948" w:rsidR="004A279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77A6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F0CA4" w:rsidP="0028353E" w:rsidR="004A2792" w:rsidRPr="00B635E7">
    <w:pPr>
      <w:pStyle w:val="Zaglavlje"/>
      <w:jc w:val="right"/>
    </w:pPr>
    <w:r>
      <w:rPr>
        <w:sz w:val="24"/>
      </w:rPr>
      <w:t>67. St-1514</w:t>
    </w:r>
    <w:r w:rsidR="004A2792" w:rsidRPr="00B635E7">
      <w:rPr>
        <w:sz w:val="24"/>
      </w:rPr>
      <w:t>/13</w:t>
    </w:r>
    <w:r w:rsidR="00D7002D">
      <w:rPr>
        <w:sz w:val="24"/>
      </w:rPr>
      <w:t>-103</w:t>
    </w:r>
    <w:r w:rsidR="004A2792" w:rsidRPr="00B635E7">
      <w:t xml:space="preserve">                                                             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002D" w:rsidR="00D7002D">
    <w:pPr>
      <w:pStyle w:val="Zaglavlje"/>
    </w:pPr>
    <w:r>
      <w:rPr>
        <w:noProof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C9163E"/>
    <w:multiLevelType w:val="hybridMultilevel"/>
    <w:tmpl w:val="E76802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3760EE"/>
    <w:multiLevelType w:val="hybridMultilevel"/>
    <w:tmpl w:val="80025A2C"/>
    <w:lvl w:tplc="D9CE773C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3F7198E"/>
    <w:multiLevelType w:val="hybridMultilevel"/>
    <w:tmpl w:val="8AF660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9596C3C"/>
    <w:multiLevelType w:val="hybridMultilevel"/>
    <w:tmpl w:val="FF0C08D4"/>
    <w:lvl w:tplc="06F8D10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5511EBE"/>
    <w:multiLevelType w:val="hybridMultilevel"/>
    <w:tmpl w:val="3F5C08E0"/>
    <w:lvl w:tplc="0AE44076" w:ilvl="0">
      <w:start w:val="1"/>
      <w:numFmt w:val="decimal"/>
      <w:lvlText w:val="%1."/>
      <w:lvlJc w:val="left"/>
      <w:pPr>
        <w:tabs>
          <w:tab w:pos="960" w:val="num"/>
        </w:tabs>
        <w:ind w:hanging="600" w:left="9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7F33115"/>
    <w:multiLevelType w:val="hybridMultilevel"/>
    <w:tmpl w:val="B0F2B4DC"/>
    <w:lvl w:tplc="D1DEBF50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9732778"/>
    <w:multiLevelType w:val="hybridMultilevel"/>
    <w:tmpl w:val="6F84800E"/>
    <w:lvl w:tplc="041A000F" w:ilvl="0">
      <w:start w:val="1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F5015F9"/>
    <w:multiLevelType w:val="hybridMultilevel"/>
    <w:tmpl w:val="48486C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9">
    <w:nsid w:val="41DF3DA4"/>
    <w:multiLevelType w:val="hybridMultilevel"/>
    <w:tmpl w:val="4DFC1FA6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B414689"/>
    <w:multiLevelType w:val="hybridMultilevel"/>
    <w:tmpl w:val="3F3EAE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F716EF5"/>
    <w:multiLevelType w:val="hybridMultilevel"/>
    <w:tmpl w:val="0B668DF4"/>
    <w:lvl w:tplc="041A000F" w:ilvl="0">
      <w:start w:val="2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1CC4DD2"/>
    <w:multiLevelType w:val="hybridMultilevel"/>
    <w:tmpl w:val="856ADC82"/>
    <w:lvl w:tplc="455C3CB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3">
    <w:nsid w:val="56E12BF7"/>
    <w:multiLevelType w:val="hybridMultilevel"/>
    <w:tmpl w:val="D3DAD0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8A504C1"/>
    <w:multiLevelType w:val="hybridMultilevel"/>
    <w:tmpl w:val="4D447918"/>
    <w:lvl w:tplc="B6D6E23A" w:ilvl="0">
      <w:start w:val="13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5DF253D5"/>
    <w:multiLevelType w:val="hybridMultilevel"/>
    <w:tmpl w:val="851E487A"/>
    <w:lvl w:tplc="E0F82B3C" w:ilvl="0">
      <w:start w:val="1"/>
      <w:numFmt w:val="decimal"/>
      <w:lvlText w:val="%1."/>
      <w:lvlJc w:val="left"/>
      <w:pPr>
        <w:ind w:hanging="360" w:left="720"/>
      </w:pPr>
      <w:rPr>
        <w:rFonts w:cs="Times New Roman" w:eastAsia="Calibri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ECD1933"/>
    <w:multiLevelType w:val="hybridMultilevel"/>
    <w:tmpl w:val="5CF0F8D4"/>
    <w:lvl w:tplc="041A000F" w:ilvl="0">
      <w:start w:val="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14D030F"/>
    <w:multiLevelType w:val="hybridMultilevel"/>
    <w:tmpl w:val="9816F5B2"/>
    <w:lvl w:tplc="041A000F" w:ilvl="0">
      <w:start w:val="1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2E5790A"/>
    <w:multiLevelType w:val="hybridMultilevel"/>
    <w:tmpl w:val="A4DAEC46"/>
    <w:lvl w:tplc="886CF71C" w:ilvl="0">
      <w:start w:val="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74640116"/>
    <w:multiLevelType w:val="hybridMultilevel"/>
    <w:tmpl w:val="3A4A8E94"/>
    <w:lvl w:tplc="31364122" w:ilvl="0">
      <w:start w:val="9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1">
    <w:nsid w:val="77FA09CB"/>
    <w:multiLevelType w:val="hybridMultilevel"/>
    <w:tmpl w:val="2674AB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7D6739D9"/>
    <w:multiLevelType w:val="hybridMultilevel"/>
    <w:tmpl w:val="45345076"/>
    <w:lvl w:tplc="647A115C" w:ilvl="0">
      <w:start w:val="1"/>
      <w:numFmt w:val="decimal"/>
      <w:lvlText w:val="%1."/>
      <w:lvlJc w:val="left"/>
      <w:pPr>
        <w:ind w:hanging="6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8"/>
  </w:num>
  <w:num w:numId="2">
    <w:abstractNumId w:val="18"/>
  </w:num>
  <w:num w:numId="3">
    <w:abstractNumId w:val="7"/>
  </w:num>
  <w:num w:numId="4">
    <w:abstractNumId w:val="13"/>
  </w:num>
  <w:num w:numId="5">
    <w:abstractNumId w:val="12"/>
  </w:num>
  <w:num w:numId="6">
    <w:abstractNumId w:val="3"/>
  </w:num>
  <w:num w:numId="7">
    <w:abstractNumId w:val="4"/>
  </w:num>
  <w:num w:numId="8">
    <w:abstractNumId w:val="9"/>
  </w:num>
  <w:num w:numId="9">
    <w:abstractNumId w:val="19"/>
  </w:num>
  <w:num w:numId="10">
    <w:abstractNumId w:val="20"/>
  </w:num>
  <w:num w:numId="11">
    <w:abstractNumId w:val="14"/>
  </w:num>
  <w:num w:numId="12">
    <w:abstractNumId w:val="1"/>
  </w:num>
  <w:num w:numId="13">
    <w:abstractNumId w:val="16"/>
  </w:num>
  <w:num w:numId="14">
    <w:abstractNumId w:val="21"/>
  </w:num>
  <w:num w:numId="15">
    <w:abstractNumId w:val="10"/>
  </w:num>
  <w:num w:numId="16">
    <w:abstractNumId w:val="0"/>
  </w:num>
  <w:num w:numId="17">
    <w:abstractNumId w:val="22"/>
  </w:num>
  <w:num w:numId="18">
    <w:abstractNumId w:val="17"/>
  </w:num>
  <w:num w:numId="19">
    <w:abstractNumId w:val="6"/>
  </w:num>
  <w:num w:numId="20">
    <w:abstractNumId w:val="11"/>
  </w:num>
  <w:num w:numId="21">
    <w:abstractNumId w:val="2"/>
  </w:num>
  <w:num w:numId="22">
    <w:abstractNumId w:val="15"/>
  </w:num>
  <w:num w:numId="23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7C5A"/>
    <w:rsid w:val="00010A00"/>
    <w:rsid w:val="00016CC8"/>
    <w:rsid w:val="000D357F"/>
    <w:rsid w:val="000E5A08"/>
    <w:rsid w:val="000F3C38"/>
    <w:rsid w:val="00100055"/>
    <w:rsid w:val="0011183D"/>
    <w:rsid w:val="00113B7C"/>
    <w:rsid w:val="001802B9"/>
    <w:rsid w:val="00195D5F"/>
    <w:rsid w:val="001C39FC"/>
    <w:rsid w:val="001E6962"/>
    <w:rsid w:val="002502D1"/>
    <w:rsid w:val="0028353E"/>
    <w:rsid w:val="002C419D"/>
    <w:rsid w:val="002D4BCC"/>
    <w:rsid w:val="002E1586"/>
    <w:rsid w:val="0030456D"/>
    <w:rsid w:val="00306DD0"/>
    <w:rsid w:val="003D0688"/>
    <w:rsid w:val="003F44BD"/>
    <w:rsid w:val="00411F34"/>
    <w:rsid w:val="00415D6B"/>
    <w:rsid w:val="00444EA0"/>
    <w:rsid w:val="00477A64"/>
    <w:rsid w:val="0048798E"/>
    <w:rsid w:val="00497B24"/>
    <w:rsid w:val="004A2792"/>
    <w:rsid w:val="004C3795"/>
    <w:rsid w:val="00502F81"/>
    <w:rsid w:val="00517F61"/>
    <w:rsid w:val="00523419"/>
    <w:rsid w:val="00537A4E"/>
    <w:rsid w:val="005505E1"/>
    <w:rsid w:val="00577C20"/>
    <w:rsid w:val="00623EA3"/>
    <w:rsid w:val="00676948"/>
    <w:rsid w:val="00686878"/>
    <w:rsid w:val="006E6817"/>
    <w:rsid w:val="00720D6B"/>
    <w:rsid w:val="00740009"/>
    <w:rsid w:val="00777985"/>
    <w:rsid w:val="007A2604"/>
    <w:rsid w:val="007C6869"/>
    <w:rsid w:val="007F5A11"/>
    <w:rsid w:val="00887D22"/>
    <w:rsid w:val="008A286D"/>
    <w:rsid w:val="008A5470"/>
    <w:rsid w:val="008A7C5A"/>
    <w:rsid w:val="008B35A5"/>
    <w:rsid w:val="008E1067"/>
    <w:rsid w:val="00935ABA"/>
    <w:rsid w:val="00956603"/>
    <w:rsid w:val="009A0D04"/>
    <w:rsid w:val="009F0CA4"/>
    <w:rsid w:val="00A92A68"/>
    <w:rsid w:val="00AA3ECC"/>
    <w:rsid w:val="00AA404C"/>
    <w:rsid w:val="00AD55B5"/>
    <w:rsid w:val="00B0292A"/>
    <w:rsid w:val="00B635E7"/>
    <w:rsid w:val="00B75B61"/>
    <w:rsid w:val="00B91E50"/>
    <w:rsid w:val="00BC3A84"/>
    <w:rsid w:val="00BE2434"/>
    <w:rsid w:val="00BF2DE7"/>
    <w:rsid w:val="00C00CB9"/>
    <w:rsid w:val="00CA5B61"/>
    <w:rsid w:val="00CA675A"/>
    <w:rsid w:val="00CB2EE2"/>
    <w:rsid w:val="00CE0E59"/>
    <w:rsid w:val="00D05780"/>
    <w:rsid w:val="00D7002D"/>
    <w:rsid w:val="00DA622A"/>
    <w:rsid w:val="00DC76EE"/>
    <w:rsid w:val="00E14AB3"/>
    <w:rsid w:val="00E36493"/>
    <w:rsid w:val="00E81382"/>
    <w:rsid w:val="00E9285F"/>
    <w:rsid w:val="00EA3CD1"/>
    <w:rsid w:val="00ED0FC4"/>
    <w:rsid w:val="00EE23AE"/>
    <w:rsid w:val="00F03D95"/>
    <w:rsid w:val="00F43A5B"/>
    <w:rsid w:val="00F6065D"/>
    <w:rsid w:val="00F63512"/>
    <w:rsid w:val="00FC0785"/>
    <w:rsid w:val="00FC2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5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A7C5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D7002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7002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77A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7A6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7A64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7A6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7A6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A7C5A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D7002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7002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77A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7A6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7A64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7A6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7A6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srpnja 2016.</izvorni_sadrzaj>
    <derivirana_varijabla naziv="DomainObject.DatumDonosenjaOdluke_1">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1514</izvorni_sadrzaj>
    <derivirana_varijabla naziv="DomainObject.Predmet.Broj_1">1514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lipnja 2013.</izvorni_sadrzaj>
    <derivirana_varijabla naziv="DomainObject.Predmet.DatumOsnivanja_1">24.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St-1514/2013</izvorni_sadrzaj>
    <derivirana_varijabla naziv="DomainObject.Predmet.OznakaBroj_1">St-1514/2013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INTERPLAST d.o.o. za trgovinu</izvorni_sadrzaj>
    <derivirana_varijabla naziv="DomainObject.Predmet.ProtustrankaFormated_1">  INTERPLAST d.o.o. za trgovinu</derivirana_varijabla>
  </DomainObject.Predmet.ProtustrankaFormated>
  <DomainObject.Predmet.ProtustrankaFormatedOIB>
    <izvorni_sadrzaj>  INTERPLAST d.o.o. za trgovinu, OIB 02198912843</izvorni_sadrzaj>
    <derivirana_varijabla naziv="DomainObject.Predmet.ProtustrankaFormatedOIB_1">  INTERPLAST d.o.o. za trgovinu, OIB 02198912843</derivirana_varijabla>
  </DomainObject.Predmet.ProtustrankaFormatedOIB>
  <DomainObject.Predmet.ProtustrankaFormatedWithAdress>
    <izvorni_sadrzaj> INTERPLAST d.o.o. za trgovinu, Bartola Kašića 19, 34312 Sesvete</izvorni_sadrzaj>
    <derivirana_varijabla naziv="DomainObject.Predmet.ProtustrankaFormatedWithAdress_1"> INTERPLAST d.o.o. za trgovinu, Bartola Kašića 19, 34312 Sesvete</derivirana_varijabla>
  </DomainObject.Predmet.ProtustrankaFormatedWithAdress>
  <DomainObject.Predmet.ProtustrankaFormatedWithAdressOIB>
    <izvorni_sadrzaj> INTERPLAST d.o.o. za trgovinu, OIB 02198912843, Bartola Kašića 19, 34312 Sesvete</izvorni_sadrzaj>
    <derivirana_varijabla naziv="DomainObject.Predmet.ProtustrankaFormatedWithAdressOIB_1"> INTERPLAST d.o.o. za trgovinu, OIB 02198912843, Bartola Kašića 19, 34312 Sesvete</derivirana_varijabla>
  </DomainObject.Predmet.ProtustrankaFormatedWithAdressOIB>
  <DomainObject.Predmet.ProtustrankaWithAdress>
    <izvorni_sadrzaj>INTERPLAST d.o.o. za trgovinu Bartola Kašića 19, 34312 Sesvete</izvorni_sadrzaj>
    <derivirana_varijabla naziv="DomainObject.Predmet.ProtustrankaWithAdress_1">INTERPLAST d.o.o. za trgovinu Bartola Kašića 19, 34312 Sesvete</derivirana_varijabla>
  </DomainObject.Predmet.ProtustrankaWithAdress>
  <DomainObject.Predmet.ProtustrankaWithAdressOIB>
    <izvorni_sadrzaj>INTERPLAST d.o.o. za trgovinu, OIB 02198912843, Bartola Kašića 19, 34312 Sesvete</izvorni_sadrzaj>
    <derivirana_varijabla naziv="DomainObject.Predmet.ProtustrankaWithAdressOIB_1">INTERPLAST d.o.o. za trgovinu, OIB 02198912843, Bartola Kašića 19, 34312 Sesvete</derivirana_varijabla>
  </DomainObject.Predmet.ProtustrankaWithAdressOIB>
  <DomainObject.Predmet.ProtustrankaNazivFormated>
    <izvorni_sadrzaj>INTERPLAST d.o.o. za trgovinu</izvorni_sadrzaj>
    <derivirana_varijabla naziv="DomainObject.Predmet.ProtustrankaNazivFormated_1">INTERPLAST d.o.o. za trgovinu</derivirana_varijabla>
  </DomainObject.Predmet.ProtustrankaNazivFormated>
  <DomainObject.Predmet.ProtustrankaNazivFormatedOIB>
    <izvorni_sadrzaj>INTERPLAST d.o.o. za trgovinu, OIB 02198912843</izvorni_sadrzaj>
    <derivirana_varijabla naziv="DomainObject.Predmet.ProtustrankaNazivFormatedOIB_1">INTERPLAST d.o.o. za trgovinu, OIB 02198912843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PAVLA VITEZOVIĆA 1, 47000 Karlovac</izvorni_sadrzaj>
    <derivirana_varijabla naziv="DomainObject.Predmet.StrankaFormatedWithAdress_1"> FINA ZAGREB, PAVLA VITEZOVIĆA 1, 47000 Karlovac</derivirana_varijabla>
  </DomainObject.Predmet.StrankaFormatedWithAdress>
  <DomainObject.Predmet.StrankaFormatedWithAdressOIB>
    <izvorni_sadrzaj> FINA ZAGREB, OIB 85821130368, PAVLA VITEZOVIĆA 1, 47000 Karlovac</izvorni_sadrzaj>
    <derivirana_varijabla naziv="DomainObject.Predmet.StrankaFormatedWithAdressOIB_1"> FINA ZAGREB, OIB 85821130368, PAVLA VITEZOVIĆA 1, 47000 Karlovac</derivirana_varijabla>
  </DomainObject.Predmet.StrankaFormatedWithAdressOIB>
  <DomainObject.Predmet.StrankaWithAdress>
    <izvorni_sadrzaj>FINA ZAGREB PAVLA VITEZOVIĆA 1,47000 Karlovac</izvorni_sadrzaj>
    <derivirana_varijabla naziv="DomainObject.Predmet.StrankaWithAdress_1">FINA ZAGREB PAVLA VITEZOVIĆA 1,47000 Karlovac</derivirana_varijabla>
  </DomainObject.Predmet.StrankaWithAdress>
  <DomainObject.Predmet.StrankaWithAdressOIB>
    <izvorni_sadrzaj>FINA ZAGREB, OIB 85821130368, PAVLA VITEZOVIĆA 1,47000 Karlovac</izvorni_sadrzaj>
    <derivirana_varijabla naziv="DomainObject.Predmet.StrankaWithAdressOIB_1">FINA ZAGREB, OIB 85821130368, PAVLA VITEZOVIĆA 1,47000 Karlovac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PAVLA VITEZOVIĆA 1, 47000 Karlovac</item>
    </izvorni_sadrzaj>
    <derivirana_varijabla naziv="DomainObject.Predmet.StrankaListFormatedWithAdress_1">
      <item>FINA ZAGREB, PAVLA VITEZOVIĆA 1, 47000 Karlovac</item>
    </derivirana_varijabla>
  </DomainObject.Predmet.StrankaListFormatedWithAdress>
  <DomainObject.Predmet.StrankaListFormatedWithAdressOIB>
    <izvorni_sadrzaj>
      <item>FINA ZAGREB, OIB 85821130368, PAVLA VITEZOVIĆA 1, 47000 Karlovac</item>
    </izvorni_sadrzaj>
    <derivirana_varijabla naziv="DomainObject.Predmet.StrankaListFormatedWithAdressOIB_1">
      <item>FINA ZAGREB, OIB 85821130368, PAVLA VITEZOVIĆA 1, 47000 Karlovac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INTERPLAST d.o.o. za trgovinu</item>
    </izvorni_sadrzaj>
    <derivirana_varijabla naziv="DomainObject.Predmet.ProtuStrankaListFormated_1">
      <item>INTERPLAST d.o.o. za trgovinu</item>
    </derivirana_varijabla>
  </DomainObject.Predmet.ProtuStrankaListFormated>
  <DomainObject.Predmet.ProtuStrankaListFormatedOIB>
    <izvorni_sadrzaj>
      <item>INTERPLAST d.o.o. za trgovinu, OIB 02198912843</item>
    </izvorni_sadrzaj>
    <derivirana_varijabla naziv="DomainObject.Predmet.ProtuStrankaListFormatedOIB_1">
      <item>INTERPLAST d.o.o. za trgovinu, OIB 02198912843</item>
    </derivirana_varijabla>
  </DomainObject.Predmet.ProtuStrankaListFormatedOIB>
  <DomainObject.Predmet.ProtuStrankaListFormatedWithAdress>
    <izvorni_sadrzaj>
      <item>INTERPLAST d.o.o. za trgovinu, Bartola Kašića 19, 34312 Sesvete</item>
    </izvorni_sadrzaj>
    <derivirana_varijabla naziv="DomainObject.Predmet.ProtuStrankaListFormatedWithAdress_1">
      <item>INTERPLAST d.o.o. za trgovinu, Bartola Kašića 19, 34312 Sesvete</item>
    </derivirana_varijabla>
  </DomainObject.Predmet.ProtuStrankaListFormatedWithAdress>
  <DomainObject.Predmet.ProtuStrankaListFormatedWithAdressOIB>
    <izvorni_sadrzaj>
      <item>INTERPLAST d.o.o. za trgovinu, OIB 02198912843, Bartola Kašića 19, 34312 Sesvete</item>
    </izvorni_sadrzaj>
    <derivirana_varijabla naziv="DomainObject.Predmet.ProtuStrankaListFormatedWithAdressOIB_1">
      <item>INTERPLAST d.o.o. za trgovinu, OIB 02198912843, Bartola Kašića 19, 34312 Sesvete</item>
    </derivirana_varijabla>
  </DomainObject.Predmet.ProtuStrankaListFormatedWithAdressOIB>
  <DomainObject.Predmet.ProtuStrankaListNazivFormated>
    <izvorni_sadrzaj>
      <item>INTERPLAST d.o.o. za trgovinu</item>
    </izvorni_sadrzaj>
    <derivirana_varijabla naziv="DomainObject.Predmet.ProtuStrankaListNazivFormated_1">
      <item>INTERPLAST d.o.o. za trgovinu</item>
    </derivirana_varijabla>
  </DomainObject.Predmet.ProtuStrankaListNazivFormated>
  <DomainObject.Predmet.ProtuStrankaListNazivFormatedOIB>
    <izvorni_sadrzaj>
      <item>INTERPLAST d.o.o. za trgovinu, OIB 02198912843</item>
    </izvorni_sadrzaj>
    <derivirana_varijabla naziv="DomainObject.Predmet.ProtuStrankaListNazivFormatedOIB_1">
      <item>INTERPLAST d.o.o. za trgovinu, OIB 02198912843</item>
    </derivirana_varijabla>
  </DomainObject.Predmet.ProtuStrankaListNazivFormatedOIB>
  <DomainObject.Predmet.OstaliListFormated>
    <izvorni_sadrzaj>
      <item>Slaven Gajer</item>
      <item>Goran Jedličko</item>
    </izvorni_sadrzaj>
    <derivirana_varijabla naziv="DomainObject.Predmet.OstaliListFormated_1">
      <item>Slaven Gajer</item>
      <item>Goran Jedličko</item>
    </derivirana_varijabla>
  </DomainObject.Predmet.OstaliListFormated>
  <DomainObject.Predmet.OstaliListFormatedOIB>
    <izvorni_sadrzaj>
      <item>Slaven Gajer, OIB 90450203999</item>
      <item>Goran Jedličko, OIB 03491070415</item>
    </izvorni_sadrzaj>
    <derivirana_varijabla naziv="DomainObject.Predmet.OstaliListFormatedOIB_1">
      <item>Slaven Gajer, OIB 90450203999</item>
      <item>Goran Jedličko, OIB 03491070415</item>
    </derivirana_varijabla>
  </DomainObject.Predmet.OstaliListFormatedOIB>
  <DomainObject.Predmet.OstaliListFormatedWithAdress>
    <izvorni_sadrzaj>
      <item>Slaven Gajer, Ulica Sviba 15, 10431 Strmec</item>
      <item>Goran Jedličko, Maksimirska 18, 10000 Zagreb</item>
    </izvorni_sadrzaj>
    <derivirana_varijabla naziv="DomainObject.Predmet.OstaliListFormatedWithAdress_1">
      <item>Slaven Gajer, Ulica Sviba 15, 10431 Strmec</item>
      <item>Goran Jedličko, Maksimirska 18, 10000 Zagreb</item>
    </derivirana_varijabla>
  </DomainObject.Predmet.OstaliListFormatedWithAdress>
  <DomainObject.Predmet.OstaliListFormatedWithAdressOIB>
    <izvorni_sadrzaj>
      <item>Slaven Gajer, OIB 90450203999, Ulica Sviba 15, 10431 Strmec</item>
      <item>Goran Jedličko, OIB 03491070415, Maksimirska 18, 10000 Zagreb</item>
    </izvorni_sadrzaj>
    <derivirana_varijabla naziv="DomainObject.Predmet.OstaliListFormatedWithAdressOIB_1">
      <item>Slaven Gajer, OIB 90450203999, Ulica Sviba 15, 10431 Strmec</item>
      <item>Goran Jedličko, OIB 03491070415, Maksimirska 18, 10000 Zagreb</item>
    </derivirana_varijabla>
  </DomainObject.Predmet.OstaliListFormatedWithAdressOIB>
  <DomainObject.Predmet.OstaliListNazivFormated>
    <izvorni_sadrzaj>
      <item>Slaven Gajer</item>
      <item>Goran Jedličko</item>
    </izvorni_sadrzaj>
    <derivirana_varijabla naziv="DomainObject.Predmet.OstaliListNazivFormated_1">
      <item>Slaven Gajer</item>
      <item>Goran Jedličko</item>
    </derivirana_varijabla>
  </DomainObject.Predmet.OstaliListNazivFormated>
  <DomainObject.Predmet.OstaliListNazivFormatedOIB>
    <izvorni_sadrzaj>
      <item>Slaven Gajer, OIB 90450203999</item>
      <item>Goran Jedličko, OIB 03491070415</item>
    </izvorni_sadrzaj>
    <derivirana_varijabla naziv="DomainObject.Predmet.OstaliListNazivFormatedOIB_1">
      <item>Slaven Gajer, OIB 90450203999</item>
      <item>Goran Jedličko, OIB 03491070415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srpnja 2016.</izvorni_sadrzaj>
    <derivirana_varijabla naziv="DomainObject.Datum_1">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INTERPLAST d.o.o. za trgovinu</izvorni_sadrzaj>
    <derivirana_varijabla naziv="DomainObject.Predmet.ProtustrankaIDrugi_1">INTERPLAST d.o.o. za trgovinu</derivirana_varijabla>
  </DomainObject.Predmet.ProtustrankaIDrugi>
  <DomainObject.Predmet.StrankaIDrugiAdressOIB>
    <izvorni_sadrzaj>FINA ZAGREB, OIB 85821130368, PAVLA VITEZOVIĆA 1, 47000 Karlovac</izvorni_sadrzaj>
    <derivirana_varijabla naziv="DomainObject.Predmet.StrankaIDrugiAdressOIB_1">FINA ZAGREB, OIB 85821130368, PAVLA VITEZOVIĆA 1, 47000 Karlovac</derivirana_varijabla>
  </DomainObject.Predmet.StrankaIDrugiAdressOIB>
  <DomainObject.Predmet.ProtustrankaIDrugiAdressOIB>
    <izvorni_sadrzaj>INTERPLAST d.o.o. za trgovinu, OIB 02198912843, Bartola Kašića 19, 34312 Sesvete</izvorni_sadrzaj>
    <derivirana_varijabla naziv="DomainObject.Predmet.ProtustrankaIDrugiAdressOIB_1">INTERPLAST d.o.o. za trgovinu, OIB 02198912843, Bartola Kašića 19, 34312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INTERPLAST d.o.o. za trgovinu</item>
      <item>FINA ZAGREB</item>
      <item>Slaven Gajer</item>
      <item>Goran Jedličko</item>
    </izvorni_sadrzaj>
    <derivirana_varijabla naziv="DomainObject.Predmet.SudioniciListNaziv_1">
      <item>INTERPLAST d.o.o. za trgovinu</item>
      <item>FINA ZAGREB</item>
      <item>Slaven Gajer</item>
      <item>Goran Jedličko</item>
    </derivirana_varijabla>
  </DomainObject.Predmet.SudioniciListNaziv>
  <DomainObject.Predmet.SudioniciListAdressOIB>
    <izvorni_sadrzaj>
      <item>INTERPLAST d.o.o. za trgovinu, OIB 02198912843, Bartola Kašića 19,34312 Sesvete</item>
      <item>FINA ZAGREB, OIB 85821130368, PAVLA VITEZOVIĆA 1,47000 Karlovac</item>
      <item>Slaven Gajer, OIB 90450203999, Ulica Sviba 15,10431 Strmec</item>
      <item>Goran Jedličko, OIB 03491070415, Maksimirska 18,10000 Zagreb</item>
    </izvorni_sadrzaj>
    <derivirana_varijabla naziv="DomainObject.Predmet.SudioniciListAdressOIB_1">
      <item>INTERPLAST d.o.o. za trgovinu, OIB 02198912843, Bartola Kašića 19,34312 Sesvete</item>
      <item>FINA ZAGREB, OIB 85821130368, PAVLA VITEZOVIĆA 1,47000 Karlovac</item>
      <item>Slaven Gajer, OIB 90450203999, Ulica Sviba 15,10431 Strmec</item>
      <item>Goran Jedličko, OIB 03491070415, Maksimirska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02198912843</item>
      <item>, OIB 85821130368</item>
      <item>, OIB 90450203999</item>
      <item>, OIB 03491070415</item>
    </izvorni_sadrzaj>
    <derivirana_varijabla naziv="DomainObject.Predmet.SudioniciListNazivOIB_1">
      <item>, OIB 02198912843</item>
      <item>, OIB 85821130368</item>
      <item>, OIB 90450203999</item>
      <item>, OIB 03491070415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Jedličko, OIB 03491070415, Maksimirska 18 Zagreb</item>
    </izvorni_sadrzaj>
    <derivirana_varijabla naziv="DomainObject.Predmet.StecajniUpraviteljiListAddressOIB_1">
      <item>Goran Jedličko, OIB 03491070415, Maksimirska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591</properties:Words>
  <properties:Characters>3195</properties:Characters>
  <properties:Lines>86</properties:Lines>
  <properties:Paragraphs>35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3985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2016-06-29T13:32:00Z</dcterms:created>
  <dc:creator>nmarkovic</dc:creator>
  <cp:lastModifiedBy>Ivana Rogić</cp:lastModifiedBy>
  <cp:lastPrinted>2016-07-01T09:50:00Z</cp:lastPrinted>
  <dcterms:modified xmlns:xsi="http://www.w3.org/2001/XMLSchema-instance" xsi:type="dcterms:W3CDTF">2016-07-01T09:51:00Z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