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9d38" w14:paraId="09e9d38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D02C4C" w:rsidP="00FC1EDB" w:rsidR="003B3028" w:rsidRPr="00903C04">
      <w:pPr>
        <w:ind w:firstLine="708"/>
        <w:jc w:val="both"/>
        <w:rPr>
          <w:b/>
        </w:rPr>
      </w:pPr>
      <w:r>
        <w:t xml:space="preserve">Trgovački sud u Zagrebu po </w:t>
      </w:r>
      <w:r w:rsidR="001F2854">
        <w:t xml:space="preserve">stečajnom sucu Nevenki Siladi </w:t>
      </w:r>
      <w:r w:rsidR="0041532D" w:rsidRPr="00E96BCB">
        <w:t xml:space="preserve">Rstić u stečajnom postupku otvorenim nad stečajnim dužnikom </w:t>
      </w:r>
      <w:r w:rsidR="00AD5007">
        <w:t>CUBUS-ING d.o.o. za građevinarstvo i poslovanje nekretinama – u stečaju, Zagreb, Martićeva 38, OIB: 89959679128</w:t>
      </w:r>
      <w:r w:rsidR="0041532D">
        <w:t xml:space="preserve">, </w:t>
      </w:r>
      <w:r w:rsidR="001F2854">
        <w:t>21</w:t>
      </w:r>
      <w:r w:rsidR="0041532D">
        <w:t xml:space="preserve">. </w:t>
      </w:r>
      <w:r w:rsidR="001F2854">
        <w:t>rujna</w:t>
      </w:r>
      <w:r w:rsidR="0041532D">
        <w:t xml:space="preserve"> </w:t>
      </w:r>
      <w:r w:rsidR="00FC1EDB">
        <w:t>2015</w:t>
      </w:r>
      <w:r w:rsidR="0041532D" w:rsidRPr="00E96BCB">
        <w:t>.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896855">
        <w:t xml:space="preserve">    </w:t>
      </w:r>
      <w:r w:rsidRPr="008415F5">
        <w:t xml:space="preserve">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1F2854" w:rsidR="00E218E7">
      <w:pPr>
        <w:pStyle w:val="Odlomakpopisa"/>
        <w:numPr>
          <w:ilvl w:val="0"/>
          <w:numId w:val="34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AD5007">
        <w:t>CUBUS-ING d.o.o. za građevinarstvo i poslovanje nekretinama – u stečaju, Zagreb, Martićeva 38, OIB: 89959679128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4F6EE8">
        <w:rPr>
          <w:b/>
          <w:u w:val="single"/>
        </w:rPr>
        <w:t>drugo</w:t>
      </w:r>
      <w:r w:rsidR="009E0375" w:rsidRPr="001F2854">
        <w:rPr>
          <w:b/>
          <w:u w:val="single"/>
        </w:rPr>
        <w:t xml:space="preserve"> </w:t>
      </w:r>
      <w:r w:rsidRPr="001F2854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</w:t>
      </w:r>
      <w:r w:rsidR="005340C3">
        <w:t xml:space="preserve"> građanskog</w:t>
      </w:r>
      <w:r w:rsidR="00FC1EDB" w:rsidRPr="0002199D">
        <w:t xml:space="preserve"> suda </w:t>
      </w:r>
      <w:r w:rsidR="00D02C4C">
        <w:t>u Zagrebu, sa sljedećim utvrđenim vrijednostima istih:</w:t>
      </w:r>
    </w:p>
    <w:p w:rsidRDefault="00FC1EDB" w:rsidP="008415F5" w:rsidR="00FC1EDB">
      <w:pPr>
        <w:ind w:firstLine="708"/>
        <w:jc w:val="both"/>
      </w:pPr>
    </w:p>
    <w:p w:rsidRDefault="00D02C4C" w:rsidP="001F2854" w:rsidR="00D02C4C" w:rsidRPr="003A740F">
      <w:pPr>
        <w:numPr>
          <w:ilvl w:val="0"/>
          <w:numId w:val="32"/>
        </w:numPr>
        <w:ind w:hanging="425" w:left="1134"/>
        <w:jc w:val="both"/>
        <w:rPr>
          <w:b/>
        </w:rPr>
      </w:pPr>
      <w:r w:rsidRPr="003A740F">
        <w:rPr>
          <w:b/>
        </w:rPr>
        <w:t xml:space="preserve">upisanim u zk.ul. br. 8678 k.o. GRAD ZAGREB, poduložak </w:t>
      </w:r>
      <w:r>
        <w:rPr>
          <w:b/>
        </w:rPr>
        <w:t>1</w:t>
      </w:r>
    </w:p>
    <w:p w:rsidRDefault="00D02C4C" w:rsidP="001F2854" w:rsidR="00D02C4C">
      <w:pPr>
        <w:ind w:left="1134"/>
        <w:jc w:val="both"/>
      </w:pPr>
      <w:r>
        <w:t>1</w:t>
      </w:r>
      <w:r w:rsidRPr="003A740F">
        <w:t xml:space="preserve">. ETAŽA </w:t>
      </w:r>
      <w:r>
        <w:t>48/100</w:t>
      </w:r>
      <w:r w:rsidRPr="003A740F">
        <w:t xml:space="preserve"> dijela kat.</w:t>
      </w:r>
      <w:r>
        <w:t xml:space="preserve"> </w:t>
      </w:r>
      <w:r w:rsidRPr="003A740F">
        <w:t>čest. 4664/30 KUĆA BR. 15 I DVORIŠTE U UL. ĆIRE TRUHELKE površine 334 m</w:t>
      </w:r>
      <w:r w:rsidRPr="003A740F">
        <w:rPr>
          <w:vertAlign w:val="superscript"/>
        </w:rPr>
        <w:t>2</w:t>
      </w:r>
      <w:r w:rsidRPr="003A740F">
        <w:t>, povezano s vlasništvom</w:t>
      </w:r>
      <w:r>
        <w:t xml:space="preserve"> spremišta S-1 u podrumu, koje se sastoji od jednog prostora površine 2,70 čm. NKP u etažnom elaboratu označeno bijelo.</w:t>
      </w:r>
    </w:p>
    <w:p w:rsidRDefault="00D02C4C" w:rsidP="001F2854" w:rsidR="00D02C4C">
      <w:pPr>
        <w:ind w:hanging="425" w:left="1134"/>
        <w:jc w:val="both"/>
      </w:pPr>
      <w:r>
        <w:tab/>
      </w:r>
      <w:r>
        <w:tab/>
      </w:r>
      <w:r w:rsidR="004F6EE8">
        <w:tab/>
      </w:r>
      <w:r>
        <w:t>Utvrđena vrijednost iznosi: 16.143,00 kuna.</w:t>
      </w:r>
    </w:p>
    <w:p w:rsidRDefault="00D02C4C" w:rsidP="001F2854" w:rsidR="00D02C4C">
      <w:pPr>
        <w:ind w:hanging="425" w:left="1134"/>
        <w:jc w:val="both"/>
      </w:pPr>
    </w:p>
    <w:p w:rsidRDefault="00D02C4C" w:rsidP="001F2854" w:rsidR="00D02C4C" w:rsidRPr="003A740F">
      <w:pPr>
        <w:numPr>
          <w:ilvl w:val="0"/>
          <w:numId w:val="32"/>
        </w:numPr>
        <w:ind w:hanging="425" w:left="1134"/>
        <w:jc w:val="both"/>
        <w:rPr>
          <w:b/>
        </w:rPr>
      </w:pPr>
      <w:r w:rsidRPr="003A740F">
        <w:rPr>
          <w:b/>
        </w:rPr>
        <w:t xml:space="preserve">upisanim u zk.ul. br. 8678 k.o. GRAD ZAGREB, poduložak </w:t>
      </w:r>
      <w:r>
        <w:rPr>
          <w:b/>
        </w:rPr>
        <w:t>4</w:t>
      </w:r>
    </w:p>
    <w:p w:rsidRDefault="00D02C4C" w:rsidP="001F2854" w:rsidR="00D02C4C">
      <w:pPr>
        <w:ind w:left="1134"/>
        <w:jc w:val="both"/>
      </w:pPr>
      <w:r>
        <w:t>4</w:t>
      </w:r>
      <w:r w:rsidRPr="003A740F">
        <w:t xml:space="preserve">. ETAŽA </w:t>
      </w:r>
      <w:r>
        <w:t>55/100</w:t>
      </w:r>
      <w:r w:rsidRPr="003A740F">
        <w:t xml:space="preserve"> dijela kat.</w:t>
      </w:r>
      <w:r>
        <w:t xml:space="preserve"> </w:t>
      </w:r>
      <w:r w:rsidRPr="003A740F">
        <w:t>čest. 4664/30 KUĆA BR. 15 I DVORIŠTE U UL. ĆIRE TRUHELKE površine 334 m</w:t>
      </w:r>
      <w:r w:rsidRPr="003A740F">
        <w:rPr>
          <w:vertAlign w:val="superscript"/>
        </w:rPr>
        <w:t>2</w:t>
      </w:r>
      <w:r w:rsidRPr="003A740F">
        <w:t>, povezano s vlasništvom</w:t>
      </w:r>
      <w:r>
        <w:t xml:space="preserve"> spremišta S-4 u podrumu, koje se sastoji od jednog prostora površine 3,10 čm. NKP u etažnom elaboratu označeno bijelo,</w:t>
      </w:r>
    </w:p>
    <w:p w:rsidRDefault="00D02C4C" w:rsidP="001F2854" w:rsidR="00D02C4C">
      <w:pPr>
        <w:ind w:hanging="425" w:left="1134"/>
        <w:jc w:val="both"/>
      </w:pPr>
      <w:r>
        <w:tab/>
      </w:r>
      <w:r>
        <w:tab/>
      </w:r>
      <w:r w:rsidR="004F6EE8">
        <w:tab/>
      </w:r>
      <w:r>
        <w:t>Utvrđena vrijednost iznosi: 18.534,00 kuna.</w:t>
      </w:r>
    </w:p>
    <w:p w:rsidRDefault="00D02C4C" w:rsidP="001F2854" w:rsidR="00D02C4C">
      <w:pPr>
        <w:ind w:hanging="425" w:left="1134"/>
        <w:jc w:val="both"/>
      </w:pPr>
    </w:p>
    <w:p w:rsidRDefault="00D02C4C" w:rsidP="001F2854" w:rsidR="00D02C4C" w:rsidRPr="003A740F">
      <w:pPr>
        <w:numPr>
          <w:ilvl w:val="0"/>
          <w:numId w:val="32"/>
        </w:numPr>
        <w:ind w:hanging="425" w:left="1134"/>
        <w:jc w:val="both"/>
        <w:rPr>
          <w:b/>
        </w:rPr>
      </w:pPr>
      <w:r w:rsidRPr="003A740F">
        <w:rPr>
          <w:b/>
        </w:rPr>
        <w:t xml:space="preserve">upisanim u zk.ul. br. 8678 k.o. GRAD ZAGREB, poduložak </w:t>
      </w:r>
      <w:r>
        <w:rPr>
          <w:b/>
        </w:rPr>
        <w:t>9</w:t>
      </w:r>
    </w:p>
    <w:p w:rsidRDefault="00D02C4C" w:rsidP="001F2854" w:rsidR="00D02C4C">
      <w:pPr>
        <w:ind w:left="1134"/>
        <w:jc w:val="both"/>
      </w:pPr>
      <w:r>
        <w:t>9</w:t>
      </w:r>
      <w:r w:rsidRPr="003A740F">
        <w:t xml:space="preserve">. ETAŽA </w:t>
      </w:r>
      <w:r>
        <w:t>33/100</w:t>
      </w:r>
      <w:r w:rsidRPr="003A740F">
        <w:t xml:space="preserve"> dijela kat.</w:t>
      </w:r>
      <w:r>
        <w:t xml:space="preserve"> </w:t>
      </w:r>
      <w:r w:rsidRPr="003A740F">
        <w:t>čest. 4664/30 KUĆA BR. 15 I DVORIŠTE U UL. ĆIRE TRUHELKE površine 334 m</w:t>
      </w:r>
      <w:r w:rsidRPr="003A740F">
        <w:rPr>
          <w:vertAlign w:val="superscript"/>
        </w:rPr>
        <w:t>2</w:t>
      </w:r>
      <w:r w:rsidRPr="003A740F">
        <w:t>, povezano s vlasništvom</w:t>
      </w:r>
      <w:r>
        <w:t xml:space="preserve"> spremišta S-9 u podrumu, koje se sastoji od jednog prostora površine 1,85 čm. NKP u etažnom elaboratu označeno bijelo,</w:t>
      </w:r>
    </w:p>
    <w:p w:rsidRDefault="00D02C4C" w:rsidP="001F2854" w:rsidR="00D02C4C">
      <w:pPr>
        <w:ind w:hanging="425" w:left="1134"/>
        <w:jc w:val="both"/>
      </w:pPr>
      <w:r>
        <w:tab/>
      </w:r>
      <w:r>
        <w:tab/>
      </w:r>
      <w:r w:rsidR="004F6EE8">
        <w:tab/>
      </w:r>
      <w:r>
        <w:t>Utvrđena vrijednost iznosi: 11.060,00 kuna.</w:t>
      </w:r>
    </w:p>
    <w:p w:rsidRDefault="00D02C4C" w:rsidP="001F2854" w:rsidR="00D02C4C">
      <w:pPr>
        <w:ind w:hanging="425" w:left="1134"/>
        <w:jc w:val="both"/>
      </w:pPr>
    </w:p>
    <w:p w:rsidRDefault="00D02C4C" w:rsidP="001F2854" w:rsidR="00D02C4C" w:rsidRPr="00893AF6">
      <w:pPr>
        <w:pStyle w:val="Odlomakpopisa"/>
        <w:numPr>
          <w:ilvl w:val="0"/>
          <w:numId w:val="32"/>
        </w:numPr>
        <w:ind w:hanging="425" w:left="1134"/>
        <w:contextualSpacing/>
        <w:jc w:val="both"/>
        <w:rPr>
          <w:b/>
        </w:rPr>
      </w:pPr>
      <w:r w:rsidRPr="00893AF6">
        <w:rPr>
          <w:b/>
        </w:rPr>
        <w:lastRenderedPageBreak/>
        <w:t>upisanim u zk.ul. br. 8678 k.o. GRAD ZAGREB, poduložak 10</w:t>
      </w:r>
    </w:p>
    <w:p w:rsidRDefault="00D02C4C" w:rsidP="001F2854" w:rsidR="00D02C4C">
      <w:pPr>
        <w:ind w:left="1134"/>
        <w:jc w:val="both"/>
      </w:pPr>
      <w:r w:rsidRPr="003A740F">
        <w:t>10. ETAŽA 5.59/100 dijela kat.čest. 4664/30 KUĆA BR. 15 I DVORIŠTE U UL. ĆIRE TRUHELKE površine 334 m</w:t>
      </w:r>
      <w:r w:rsidRPr="003A740F">
        <w:rPr>
          <w:vertAlign w:val="superscript"/>
        </w:rPr>
        <w:t>2</w:t>
      </w:r>
      <w:r w:rsidRPr="003A740F">
        <w:t>, povezano s vlasništvom dvosobnog stana u podrumu S-1, koji se sastoji od ulaza, kupaone, snevnog boravka i kuhinje te sobe ukupne površine 31,57 čm NKP u etažnom elaborate označenom plavo-križno</w:t>
      </w:r>
      <w:r>
        <w:t>,</w:t>
      </w:r>
    </w:p>
    <w:p w:rsidRDefault="00D02C4C" w:rsidP="004F6EE8" w:rsidR="00D02C4C">
      <w:pPr>
        <w:ind w:firstLine="284" w:left="1843"/>
        <w:jc w:val="both"/>
      </w:pPr>
      <w:r>
        <w:t>Utvrđena vrijednost iznosi: 340.700,00 kuna.</w:t>
      </w:r>
    </w:p>
    <w:p w:rsidRDefault="00D02C4C" w:rsidP="001F2854" w:rsidR="00D02C4C">
      <w:pPr>
        <w:ind w:hanging="425" w:left="1134"/>
        <w:jc w:val="both"/>
      </w:pPr>
    </w:p>
    <w:p w:rsidRDefault="00D02C4C" w:rsidP="001F2854" w:rsidR="00D02C4C" w:rsidRPr="003A740F">
      <w:pPr>
        <w:numPr>
          <w:ilvl w:val="0"/>
          <w:numId w:val="32"/>
        </w:numPr>
        <w:ind w:hanging="425" w:left="1134"/>
        <w:jc w:val="both"/>
        <w:rPr>
          <w:b/>
        </w:rPr>
      </w:pPr>
      <w:r w:rsidRPr="003A740F">
        <w:rPr>
          <w:b/>
        </w:rPr>
        <w:t xml:space="preserve">upisanim u zk.ul. br. 8678 k.o. GRAD ZAGREB, poduložak </w:t>
      </w:r>
      <w:r>
        <w:rPr>
          <w:b/>
        </w:rPr>
        <w:t>11</w:t>
      </w:r>
    </w:p>
    <w:p w:rsidRDefault="00D02C4C" w:rsidP="001F2854" w:rsidR="00D02C4C">
      <w:pPr>
        <w:ind w:left="1134"/>
        <w:jc w:val="both"/>
      </w:pPr>
      <w:r>
        <w:t>11</w:t>
      </w:r>
      <w:r w:rsidRPr="003A740F">
        <w:t xml:space="preserve">. ETAŽA </w:t>
      </w:r>
      <w:r>
        <w:t>58/100</w:t>
      </w:r>
      <w:r w:rsidRPr="003A740F">
        <w:t xml:space="preserve"> dijela kat.</w:t>
      </w:r>
      <w:r>
        <w:t xml:space="preserve"> </w:t>
      </w:r>
      <w:r w:rsidRPr="003A740F">
        <w:t>čest. 4664/30 KUĆA BR. 15 I DVORIŠTE U UL. ĆIRE TRUHELKE površine 334 m</w:t>
      </w:r>
      <w:r w:rsidRPr="003A740F">
        <w:rPr>
          <w:vertAlign w:val="superscript"/>
        </w:rPr>
        <w:t>2</w:t>
      </w:r>
      <w:r w:rsidRPr="003A740F">
        <w:t>, povezano s vlasništvom</w:t>
      </w:r>
      <w:r>
        <w:t xml:space="preserve"> parkirnog mjesta broj 1 u prizemlju ukupne površine 3,30 čm. NKP u etažnom elaboratu označeno bijelo,</w:t>
      </w:r>
    </w:p>
    <w:p w:rsidRDefault="00D02C4C" w:rsidP="001F2854" w:rsidR="00D02C4C">
      <w:pPr>
        <w:ind w:hanging="425" w:left="1134"/>
        <w:jc w:val="both"/>
      </w:pPr>
      <w:r>
        <w:tab/>
      </w:r>
      <w:r>
        <w:tab/>
      </w:r>
      <w:r w:rsidR="004F6EE8">
        <w:tab/>
      </w:r>
      <w:r>
        <w:t>Utvrđena vrijednost iznosi: 12.570,00 kuna.</w:t>
      </w:r>
    </w:p>
    <w:p w:rsidRDefault="00D02C4C" w:rsidP="001F2854" w:rsidR="00D02C4C">
      <w:pPr>
        <w:ind w:hanging="425" w:left="1134"/>
        <w:jc w:val="both"/>
      </w:pPr>
    </w:p>
    <w:p w:rsidRDefault="00D02C4C" w:rsidP="001F2854" w:rsidR="00D02C4C" w:rsidRPr="003A740F">
      <w:pPr>
        <w:numPr>
          <w:ilvl w:val="0"/>
          <w:numId w:val="32"/>
        </w:numPr>
        <w:ind w:hanging="425" w:left="1134"/>
        <w:jc w:val="both"/>
        <w:rPr>
          <w:b/>
        </w:rPr>
      </w:pPr>
      <w:r w:rsidRPr="003A740F">
        <w:rPr>
          <w:b/>
        </w:rPr>
        <w:t xml:space="preserve">upisanim u zk.ul. br. 8678 k.o. GRAD ZAGREB, poduložak </w:t>
      </w:r>
      <w:r>
        <w:rPr>
          <w:b/>
        </w:rPr>
        <w:t>14</w:t>
      </w:r>
    </w:p>
    <w:p w:rsidRDefault="00D02C4C" w:rsidP="001F2854" w:rsidR="00D02C4C">
      <w:pPr>
        <w:ind w:left="1134"/>
        <w:jc w:val="both"/>
      </w:pPr>
      <w:r>
        <w:t>14</w:t>
      </w:r>
      <w:r w:rsidRPr="003A740F">
        <w:t xml:space="preserve">. ETAŽA </w:t>
      </w:r>
      <w:r>
        <w:t>58/100</w:t>
      </w:r>
      <w:r w:rsidRPr="003A740F">
        <w:t xml:space="preserve"> dijela kat.</w:t>
      </w:r>
      <w:r>
        <w:t xml:space="preserve"> </w:t>
      </w:r>
      <w:r w:rsidRPr="003A740F">
        <w:t>čest. 4664/30 KUĆA BR. 15 I DVORIŠTE U UL. ĆIRE TRUHELKE površine 334 m</w:t>
      </w:r>
      <w:r w:rsidRPr="003A740F">
        <w:rPr>
          <w:vertAlign w:val="superscript"/>
        </w:rPr>
        <w:t>2</w:t>
      </w:r>
      <w:r w:rsidRPr="003A740F">
        <w:t>, povezano s vlasništvom</w:t>
      </w:r>
      <w:r>
        <w:t xml:space="preserve"> parkirnog mjesta broj 4 u prizemlju ukupne površine 3,30 čm. NKP u etažnom elaboratu označeno bijelo, </w:t>
      </w:r>
    </w:p>
    <w:p w:rsidRDefault="00D02C4C" w:rsidP="001F2854" w:rsidR="00D02C4C">
      <w:pPr>
        <w:ind w:hanging="425" w:left="1134"/>
        <w:jc w:val="both"/>
      </w:pPr>
      <w:r>
        <w:tab/>
      </w:r>
      <w:r>
        <w:tab/>
      </w:r>
      <w:r w:rsidR="004F6EE8">
        <w:tab/>
      </w:r>
      <w:r>
        <w:t>Utvrđena vrijednost iznosi: 12.570,00 kuna.</w:t>
      </w:r>
    </w:p>
    <w:p w:rsidRDefault="00D02C4C" w:rsidP="00D02C4C" w:rsidR="00D02C4C">
      <w:pPr>
        <w:ind w:hanging="11" w:left="360"/>
        <w:jc w:val="both"/>
      </w:pPr>
    </w:p>
    <w:p w:rsidRDefault="00D02C4C" w:rsidP="00D02C4C" w:rsidR="00D02C4C">
      <w:pPr>
        <w:ind w:hanging="11" w:left="360"/>
        <w:jc w:val="both"/>
      </w:pPr>
      <w:r>
        <w:tab/>
      </w:r>
      <w:r>
        <w:tab/>
        <w:t>Dakle sveukupna utvrđena vrijednost gore navedenih nekretnina stečajnog dužnika iznosi:</w:t>
      </w:r>
    </w:p>
    <w:p w:rsidRDefault="001F2854" w:rsidP="00D02C4C" w:rsidR="001F2854">
      <w:pPr>
        <w:ind w:hanging="11" w:left="360"/>
        <w:jc w:val="both"/>
      </w:pPr>
    </w:p>
    <w:p w:rsidRDefault="00D02C4C" w:rsidP="00D02C4C" w:rsidR="00D02C4C" w:rsidRPr="00975C9B">
      <w:pPr>
        <w:ind w:left="360"/>
        <w:jc w:val="both"/>
        <w:rPr>
          <w:b/>
          <w:i/>
        </w:rPr>
      </w:pPr>
      <w:r w:rsidRPr="00975C9B">
        <w:rPr>
          <w:b/>
          <w:i/>
        </w:rPr>
        <w:t>441.577,00 kuna (slovima: četristočetrdesetijednatisućapetstosedamdesetisedam kuna)</w:t>
      </w:r>
    </w:p>
    <w:p w:rsidRDefault="005340C3" w:rsidP="005340C3" w:rsidR="005340C3">
      <w:pPr>
        <w:ind w:hanging="11" w:left="360"/>
        <w:jc w:val="both"/>
      </w:pPr>
    </w:p>
    <w:p w:rsidRDefault="005340C3" w:rsidP="005340C3" w:rsidR="005340C3" w:rsidRPr="00FE37F3">
      <w:pPr>
        <w:ind w:firstLine="709"/>
        <w:jc w:val="both"/>
      </w:pPr>
      <w:r w:rsidRPr="00FE37F3">
        <w:t>Na navedenim nekretninama upisano je razlučno pravo u korist razlučnog vjerovnika REPUBLIKA HRVATSKA, OIB: 52634238587, radi osiguranja:</w:t>
      </w:r>
    </w:p>
    <w:p w:rsidRDefault="005340C3" w:rsidP="005340C3" w:rsidR="005340C3" w:rsidRPr="00FE37F3">
      <w:pPr>
        <w:ind w:firstLine="709"/>
        <w:jc w:val="both"/>
      </w:pPr>
    </w:p>
    <w:p w:rsidRDefault="005340C3" w:rsidP="005340C3" w:rsidR="005340C3" w:rsidRPr="00FE37F3">
      <w:pPr>
        <w:pStyle w:val="Odlomakpopisa"/>
        <w:numPr>
          <w:ilvl w:val="0"/>
          <w:numId w:val="33"/>
        </w:numPr>
        <w:contextualSpacing/>
        <w:jc w:val="both"/>
      </w:pPr>
      <w:r w:rsidRPr="00FE37F3">
        <w:t>novčane tražbine u iznosu od 70.400,00 kn zajedno s kamatama, troškovima i naknadama temeljem rješenja o osiguranju broj Ovr-1236/10 od 14. travnja 2010. godine (Z-22741/10)</w:t>
      </w:r>
    </w:p>
    <w:p w:rsidRDefault="005340C3" w:rsidP="005340C3" w:rsidR="005340C3" w:rsidRPr="00FE37F3">
      <w:pPr>
        <w:pStyle w:val="Odlomakpopisa"/>
        <w:jc w:val="both"/>
      </w:pPr>
    </w:p>
    <w:p w:rsidRDefault="005340C3" w:rsidP="005340C3" w:rsidR="00FC1EDB">
      <w:pPr>
        <w:pStyle w:val="Odlomakpopisa"/>
        <w:numPr>
          <w:ilvl w:val="0"/>
          <w:numId w:val="33"/>
        </w:numPr>
        <w:jc w:val="both"/>
      </w:pPr>
      <w:r w:rsidRPr="00FE37F3">
        <w:t>novčane tražbine u iznosu od 991.269,38 kn zajedno s kamatama, troškovima i naknadama temeljem rješenja o osiguranju broj Ovr-1197/07 od 10. svibnja 2007. godine (Z-32509/07)</w:t>
      </w:r>
    </w:p>
    <w:p w:rsidRDefault="002F5511" w:rsidP="008415F5" w:rsidR="002F5511">
      <w:pPr>
        <w:jc w:val="both"/>
      </w:pPr>
    </w:p>
    <w:p w:rsidRDefault="00DA1DB6" w:rsidP="001F2854" w:rsidR="00DA1DB6" w:rsidRPr="001F2854">
      <w:pPr>
        <w:pStyle w:val="Odlomakpopisa"/>
        <w:numPr>
          <w:ilvl w:val="0"/>
          <w:numId w:val="34"/>
        </w:numPr>
        <w:ind w:hanging="1080"/>
        <w:jc w:val="both"/>
        <w:rPr>
          <w:u w:val="single"/>
        </w:rPr>
      </w:pPr>
      <w:r w:rsidRPr="001F2854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5340C3" w:rsidP="008415F5" w:rsidR="005340C3">
      <w:pPr>
        <w:ind w:firstLine="708"/>
        <w:jc w:val="both"/>
      </w:pPr>
    </w:p>
    <w:p w:rsidRDefault="00DA1DB6" w:rsidP="008415F5" w:rsidR="00DA1DB6">
      <w:pPr>
        <w:ind w:firstLine="708"/>
        <w:jc w:val="both"/>
        <w:rPr>
          <w:b/>
          <w:u w:val="single"/>
        </w:rPr>
      </w:pPr>
      <w:r>
        <w:t xml:space="preserve">      </w:t>
      </w:r>
      <w:r w:rsidR="001F2854">
        <w:t>Drugo</w:t>
      </w:r>
      <w:r>
        <w:t xml:space="preserve"> ročište za javnu dražbu održat će se pred stečajnim sucem u zgradi Trgovačkog suda u Zagrebu, soba broj 94/II (ulična zgrada), dana  </w:t>
      </w:r>
      <w:r w:rsidR="001F2854" w:rsidRPr="004F6EE8">
        <w:rPr>
          <w:b/>
          <w:u w:val="single"/>
        </w:rPr>
        <w:t>20</w:t>
      </w:r>
      <w:r w:rsidR="007D3A28" w:rsidRPr="004F6EE8">
        <w:rPr>
          <w:b/>
          <w:u w:val="single"/>
        </w:rPr>
        <w:t xml:space="preserve">. </w:t>
      </w:r>
      <w:r w:rsidR="001F2854" w:rsidRPr="004F6EE8">
        <w:rPr>
          <w:b/>
          <w:u w:val="single"/>
        </w:rPr>
        <w:t>listopada</w:t>
      </w:r>
      <w:r w:rsidR="00FC1EDB" w:rsidRPr="004F6EE8">
        <w:rPr>
          <w:b/>
          <w:u w:val="single"/>
        </w:rPr>
        <w:t xml:space="preserve"> 2015</w:t>
      </w:r>
      <w:r w:rsidR="007D3A28" w:rsidRPr="004F6EE8">
        <w:rPr>
          <w:b/>
          <w:u w:val="single"/>
        </w:rPr>
        <w:t xml:space="preserve">. godine u </w:t>
      </w:r>
      <w:r w:rsidR="001F2854" w:rsidRPr="004F6EE8">
        <w:rPr>
          <w:b/>
          <w:u w:val="single"/>
        </w:rPr>
        <w:t>10</w:t>
      </w:r>
      <w:r w:rsidR="007D3A28" w:rsidRPr="004F6EE8">
        <w:rPr>
          <w:b/>
          <w:u w:val="single"/>
        </w:rPr>
        <w:t>,</w:t>
      </w:r>
      <w:r w:rsidR="001F2854" w:rsidRPr="004F6EE8">
        <w:rPr>
          <w:b/>
          <w:u w:val="single"/>
        </w:rPr>
        <w:t>15</w:t>
      </w:r>
      <w:r w:rsidR="007D3A28" w:rsidRPr="004F6EE8">
        <w:rPr>
          <w:b/>
          <w:u w:val="single"/>
        </w:rPr>
        <w:t xml:space="preserve"> sati.</w:t>
      </w:r>
    </w:p>
    <w:p w:rsidRDefault="001F2854" w:rsidP="008415F5" w:rsidR="001F2854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1F2854" w:rsidR="007D3A28">
      <w:pPr>
        <w:ind w:firstLine="708"/>
        <w:jc w:val="both"/>
      </w:pPr>
    </w:p>
    <w:p w:rsidRDefault="00391F73" w:rsidP="001F2854" w:rsidR="00391F73">
      <w:pPr>
        <w:pStyle w:val="Odlomakpopisa"/>
        <w:numPr>
          <w:ilvl w:val="0"/>
          <w:numId w:val="34"/>
        </w:numPr>
        <w:tabs>
          <w:tab w:pos="1134" w:val="left"/>
        </w:tabs>
        <w:ind w:hanging="1080"/>
        <w:jc w:val="both"/>
      </w:pPr>
      <w:r>
        <w:t>Ovaj zaključak o prodaji objavit će se na oglasnoj ploči Trgovačkog suda u Zagrebu,  na web stranici ovog su</w:t>
      </w:r>
      <w:r w:rsidR="00ED2100">
        <w:t xml:space="preserve">da i Visokog trgovačkog suda RH, u očevidniku </w:t>
      </w:r>
      <w:r w:rsidR="00ED2100">
        <w:lastRenderedPageBreak/>
        <w:t>nekretnin</w:t>
      </w:r>
      <w:r>
        <w:t>a Hrvatske gospodarske komore, a razlučni vjerovnik može ga objaviti i u jednom od javnih glasila.</w:t>
      </w:r>
    </w:p>
    <w:p w:rsidRDefault="001F2854" w:rsidP="001F2854" w:rsidR="001F2854">
      <w:pPr>
        <w:pStyle w:val="Odlomakpopisa"/>
        <w:tabs>
          <w:tab w:pos="1134" w:val="left"/>
        </w:tabs>
        <w:ind w:left="1080"/>
        <w:jc w:val="both"/>
      </w:pPr>
    </w:p>
    <w:p w:rsidRDefault="00391F73" w:rsidP="001F2854" w:rsidR="007D3A28">
      <w:pPr>
        <w:ind w:firstLine="709"/>
        <w:jc w:val="both"/>
      </w:pPr>
      <w:r>
        <w:t>Rok od objave zaključka o prodaji nekretnina na oglasnoj ploči ovog suda do prodaje iznosi 15 dana.</w:t>
      </w:r>
    </w:p>
    <w:p w:rsidRDefault="00077E9A" w:rsidP="008415F5" w:rsidR="00077E9A">
      <w:pPr>
        <w:ind w:firstLine="708"/>
        <w:jc w:val="both"/>
      </w:pPr>
    </w:p>
    <w:p w:rsidRDefault="00391F73" w:rsidP="001F2854" w:rsidR="00391F73" w:rsidRPr="001F2854">
      <w:pPr>
        <w:pStyle w:val="Odlomakpopisa"/>
        <w:numPr>
          <w:ilvl w:val="0"/>
          <w:numId w:val="34"/>
        </w:numPr>
        <w:ind w:hanging="1080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 w:rsidR="00D02C4C">
        <w:t xml:space="preserve"> izreke</w:t>
      </w:r>
      <w:r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D02C4C">
        <w:t xml:space="preserve">o pod točkom </w:t>
      </w:r>
      <w:r w:rsidR="00ED2100">
        <w:t>I</w:t>
      </w:r>
      <w:r w:rsidR="003E4C90">
        <w:t>.)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5340C3" w:rsidP="005340C3" w:rsidR="005340C3">
      <w:pPr>
        <w:jc w:val="both"/>
      </w:pPr>
    </w:p>
    <w:p w:rsidRDefault="00FC1EDB" w:rsidP="00FB5ACB" w:rsidR="00FB5ACB">
      <w:pPr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.)</w:t>
      </w:r>
      <w:r w:rsidR="00391F73">
        <w:t xml:space="preserve"> ovog zaključka prodavat će se na </w:t>
      </w:r>
      <w:r w:rsidR="004F6EE8">
        <w:t>drugom</w:t>
      </w:r>
      <w:r w:rsidR="00391F73">
        <w:t xml:space="preserve"> ročištu za javnu dražbu po početnoj cijeni koja je jednaka utvrđenoj vrijedn</w:t>
      </w:r>
      <w:r w:rsidR="00D02C4C">
        <w:t xml:space="preserve">osti nekretnina kao pod točkom </w:t>
      </w:r>
      <w:r w:rsidR="00391F73">
        <w:t>I</w:t>
      </w:r>
      <w:r w:rsidR="003E4C90">
        <w:t>.</w:t>
      </w:r>
      <w:r w:rsidR="00107426">
        <w:t>)</w:t>
      </w:r>
      <w:r w:rsidR="00391F73">
        <w:t xml:space="preserve"> ovog rješenja i ispod te cijene ne mogu se prodati na </w:t>
      </w:r>
      <w:r w:rsidR="009808B6">
        <w:t>prva dva ročišta</w:t>
      </w:r>
      <w:r w:rsidR="00391F73">
        <w:t>, sukladno odredbi čl. 164</w:t>
      </w:r>
      <w:r w:rsidR="00D02C4C">
        <w:t>.</w:t>
      </w:r>
      <w:r w:rsidR="00391F73">
        <w:t xml:space="preserve"> st. 6 </w:t>
      </w:r>
      <w:r w:rsidR="007D3A28">
        <w:t>Stečajnog zakona.</w:t>
      </w:r>
    </w:p>
    <w:p w:rsidRDefault="005340C3" w:rsidP="005340C3" w:rsidR="005340C3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5340C3" w:rsidP="005340C3" w:rsidR="005340C3">
      <w:pPr>
        <w:jc w:val="both"/>
      </w:pPr>
    </w:p>
    <w:p w:rsidRDefault="00FB5ACB" w:rsidP="00FB5AC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5340C3" w:rsidRPr="005340C3">
        <w:rPr>
          <w:b/>
          <w:i/>
        </w:rPr>
        <w:t>171613</w:t>
      </w:r>
      <w:r>
        <w:t xml:space="preserve"> </w:t>
      </w:r>
      <w:r w:rsidRPr="002048C5">
        <w:t>i dokaz o tome p</w:t>
      </w:r>
      <w:r>
        <w:t>redoče stečajnom sucu prije početka dražbe.</w:t>
      </w:r>
    </w:p>
    <w:p w:rsidRDefault="003C54D5" w:rsidP="003C54D5" w:rsidR="00FB5ACB" w:rsidRPr="002048C5">
      <w:pPr>
        <w:tabs>
          <w:tab w:pos="993" w:val="left"/>
        </w:tabs>
        <w:ind w:firstLine="283" w:left="426"/>
        <w:jc w:val="both"/>
      </w:pPr>
      <w:r>
        <w:t xml:space="preserve">     </w:t>
      </w:r>
      <w:r w:rsidR="00FB5ACB">
        <w:t>Punomoćnici ponuditelja mogu sudjelovati na dražbi samo uz ovjerenu specijalnu punomoć.</w:t>
      </w:r>
    </w:p>
    <w:p w:rsidRDefault="003C54D5" w:rsidP="003C54D5" w:rsidR="00FB5ACB" w:rsidRPr="002048C5">
      <w:pPr>
        <w:ind w:firstLine="283" w:left="426"/>
        <w:jc w:val="both"/>
      </w:pPr>
      <w:r>
        <w:t xml:space="preserve">      </w:t>
      </w:r>
      <w:r w:rsidR="00FB5ACB" w:rsidRPr="002048C5">
        <w:t>S</w:t>
      </w:r>
      <w:r w:rsidR="00FB5ACB">
        <w:t xml:space="preserve">udionicima  dražbe koji ne uspiju u nadmetanju, jamčevina </w:t>
      </w:r>
      <w:r w:rsidR="00FB5ACB" w:rsidRPr="002048C5">
        <w:t xml:space="preserve">će se vratiti  odmah </w:t>
      </w:r>
      <w:r w:rsidR="00FB5ACB">
        <w:t xml:space="preserve"> </w:t>
      </w:r>
      <w:r w:rsidR="00FB5ACB" w:rsidRPr="002048C5">
        <w:t xml:space="preserve">nakon zaključenja javne dražbe. </w:t>
      </w:r>
    </w:p>
    <w:p w:rsidRDefault="003C54D5" w:rsidP="003C54D5" w:rsidR="00FB5ACB">
      <w:pPr>
        <w:ind w:left="360"/>
        <w:jc w:val="both"/>
      </w:pPr>
      <w:r>
        <w:t xml:space="preserve">            </w:t>
      </w:r>
      <w:r w:rsidR="00FB5ACB">
        <w:t xml:space="preserve">Jamčevinu </w:t>
      </w:r>
      <w:r w:rsidR="00FB5ACB" w:rsidRPr="002048C5">
        <w:t xml:space="preserve">nisu dužni položiti razlučni vjerovnici kojima je to pravo upisano u </w:t>
      </w:r>
      <w:r w:rsidR="00FB5ACB">
        <w:t xml:space="preserve"> </w:t>
      </w:r>
      <w:r w:rsidR="00FB5ACB" w:rsidRPr="002048C5">
        <w:t>zemljišnim knjigama</w:t>
      </w:r>
      <w:r w:rsidR="00FB5ACB">
        <w:t>.</w:t>
      </w:r>
    </w:p>
    <w:p w:rsidRDefault="003C54D5" w:rsidP="003C54D5" w:rsidR="00FB5ACB">
      <w:pPr>
        <w:ind w:firstLine="426"/>
        <w:jc w:val="both"/>
      </w:pPr>
      <w:r>
        <w:t xml:space="preserve">           </w:t>
      </w:r>
      <w:r w:rsidR="00FB5ACB"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3C54D5" w:rsidR="003C54D5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</w:p>
    <w:p w:rsidRDefault="003C54D5" w:rsidP="003C54D5" w:rsidR="00391F73">
      <w:pPr>
        <w:ind w:left="426"/>
        <w:jc w:val="both"/>
      </w:pPr>
      <w:r>
        <w:t xml:space="preserve">         </w:t>
      </w:r>
      <w:r w:rsidR="00391F73" w:rsidRPr="002048C5">
        <w:t>Ako kupac u tom roku ne položi kupovninu sud će</w:t>
      </w:r>
      <w:r w:rsidR="00391F73">
        <w:t xml:space="preserve"> posebnim</w:t>
      </w:r>
      <w:r w:rsidR="00391F73" w:rsidRPr="002048C5">
        <w:t xml:space="preserve"> rješenjem pro</w:t>
      </w:r>
      <w:r w:rsidR="00391F73">
        <w:t xml:space="preserve">daju oglasiti </w:t>
      </w:r>
      <w:r w:rsidR="00391F73" w:rsidRPr="002048C5">
        <w:t>nevažećom i odrediti novu prodaju</w:t>
      </w:r>
      <w:r w:rsidR="00391F73">
        <w:t xml:space="preserve"> uz uvjete određene za prodaju koja je oglašena nevažećom,</w:t>
      </w:r>
      <w:r w:rsidR="00391F73" w:rsidRPr="002048C5">
        <w:t xml:space="preserve"> a iz položene jamčevine namirit će se troškovi nove prodaje i naknaditi razlika između kupovnine postignute na prijašnjoj prodaji i </w:t>
      </w:r>
      <w:r w:rsidR="00391F73">
        <w:t xml:space="preserve"> </w:t>
      </w:r>
      <w:r w:rsidR="00391F73"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3C54D5" w:rsidR="00391F73" w:rsidRPr="00685199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</w:p>
    <w:p w:rsidRDefault="003C54D5" w:rsidP="003C54D5" w:rsidR="00C06A15">
      <w:pPr>
        <w:tabs>
          <w:tab w:pos="993" w:val="left"/>
        </w:tabs>
        <w:ind w:firstLine="283" w:left="426"/>
        <w:jc w:val="both"/>
      </w:pPr>
      <w:r>
        <w:t xml:space="preserve">    </w:t>
      </w:r>
      <w:r w:rsidR="00391F73"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 xml:space="preserve">U rješenju o dosudi nekretnina sud će odrediti da se nakon pravomoćnosti toga rješenja i nakon što kupac položi kupovninu, u zemljišnim knjigama upisati u njegovu korist pravo </w:t>
      </w:r>
      <w:r>
        <w:lastRenderedPageBreak/>
        <w:t>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5340C3" w:rsidR="005340C3" w:rsidRPr="005340C3">
      <w:pPr>
        <w:pStyle w:val="Odlomakpopisa"/>
        <w:numPr>
          <w:ilvl w:val="0"/>
          <w:numId w:val="27"/>
        </w:numPr>
        <w:ind w:hanging="426" w:left="426"/>
        <w:rPr>
          <w:b/>
        </w:rPr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5340C3" w:rsidRPr="005340C3">
        <w:rPr>
          <w:i/>
        </w:rPr>
        <w:t>098/387-098</w:t>
      </w:r>
    </w:p>
    <w:p w:rsidRDefault="00391F73" w:rsidP="005340C3" w:rsidR="00391F73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391F73" w:rsidP="008415F5" w:rsidR="00391F73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5340C3" w:rsidP="008415F5" w:rsidR="005340C3">
      <w:pPr>
        <w:ind w:firstLine="709"/>
        <w:jc w:val="both"/>
      </w:pPr>
    </w:p>
    <w:p w:rsidRDefault="00391F73" w:rsidP="008415F5" w:rsidR="00391F73">
      <w:pPr>
        <w:jc w:val="both"/>
      </w:pPr>
      <w:r>
        <w:tab/>
        <w:t xml:space="preserve">Na </w:t>
      </w:r>
      <w:r w:rsidR="001F2854">
        <w:t>drugom</w:t>
      </w:r>
      <w:r>
        <w:t xml:space="preserve"> ročištu za javnu dražbu nekretnine se ne mogu prodati ispod utvrđene vrijednosti temeljem čl.164. SZ.</w:t>
      </w:r>
    </w:p>
    <w:p w:rsidRDefault="00D02C4C" w:rsidP="008415F5" w:rsidR="00D02C4C">
      <w:pPr>
        <w:jc w:val="both"/>
      </w:pPr>
    </w:p>
    <w:p w:rsidRDefault="00391F73" w:rsidP="008415F5" w:rsidR="00391F73">
      <w:pPr>
        <w:ind w:firstLine="708"/>
        <w:jc w:val="both"/>
      </w:pPr>
      <w:r>
        <w:t xml:space="preserve">O uvjetima i načinu prodaje odlučeno je kao u izreci ovog rješenja pozivom na odredbe čl.  </w:t>
      </w:r>
      <w:r w:rsidR="00DB52F8">
        <w:t>95</w:t>
      </w:r>
      <w:r w:rsidRPr="00B01320">
        <w:t>,</w:t>
      </w:r>
      <w:r>
        <w:t xml:space="preserve"> </w:t>
      </w:r>
      <w:r w:rsidRPr="00B01320">
        <w:t>98,</w:t>
      </w:r>
      <w:r>
        <w:t xml:space="preserve"> 99,100, </w:t>
      </w:r>
      <w:r w:rsidR="00DB52F8">
        <w:t>101</w:t>
      </w:r>
      <w:r w:rsidRPr="00B01320">
        <w:t>, 1</w:t>
      </w:r>
      <w:r>
        <w:t xml:space="preserve">06, 107, 108 i 109  </w:t>
      </w:r>
      <w:r w:rsidRPr="00B01320">
        <w:t xml:space="preserve"> </w:t>
      </w:r>
      <w:r>
        <w:t>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SZ.</w:t>
      </w:r>
    </w:p>
    <w:p w:rsidRDefault="005340C3" w:rsidP="008415F5" w:rsidR="005340C3">
      <w:pPr>
        <w:ind w:firstLine="708"/>
        <w:jc w:val="both"/>
      </w:pPr>
    </w:p>
    <w:p w:rsidRDefault="00391F73" w:rsidP="008415F5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1F2854">
        <w:t>21</w:t>
      </w:r>
      <w:r w:rsidR="008B7A19">
        <w:t xml:space="preserve">. </w:t>
      </w:r>
      <w:r w:rsidR="001F2854">
        <w:t>rujna</w:t>
      </w:r>
      <w:r w:rsidR="00052891">
        <w:t xml:space="preserve"> 2015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1F2854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0F21CE">
        <w:t xml:space="preserve">azlučnom vjerovniku </w:t>
      </w:r>
      <w:r w:rsidR="005340C3">
        <w:t>RH</w:t>
      </w:r>
      <w:r w:rsidR="00896855">
        <w:t>, Porezna uprava</w:t>
      </w:r>
      <w:r w:rsidR="005340C3">
        <w:t>, po ŽDO - Zagreb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1F2854">
        <w:t xml:space="preserve">tečajnom upravitelju, </w:t>
      </w:r>
      <w:r w:rsidR="005340C3">
        <w:t>Mate Balenović</w:t>
      </w:r>
    </w:p>
    <w:p w:rsidRDefault="001F2854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>VTS RH i HGK te za sredstva javnog informiranja, dostavit će stečajni upravitelj</w:t>
      </w: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855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5340C3">
      <w:t>1716</w:t>
    </w:r>
    <w:r w:rsidRPr="00E920AB">
      <w:t>/</w:t>
    </w:r>
    <w:r w:rsidR="005340C3">
      <w:t>13</w:t>
    </w:r>
    <w:r w:rsidR="009C3F4F">
      <w:t>-</w:t>
    </w:r>
    <w:r w:rsidR="001F2854">
      <w:rPr>
        <w:sz w:val="20"/>
      </w:rPr>
      <w:t>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1F2854">
    <w:pPr>
      <w:pStyle w:val="Zaglavlje"/>
    </w:pPr>
    <w:r>
      <w:tab/>
    </w:r>
    <w:r>
      <w:tab/>
    </w: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8415F5">
      <w:t>47.St-</w:t>
    </w:r>
    <w:r w:rsidR="005340C3">
      <w:t>1716/13</w:t>
    </w:r>
    <w:r w:rsidR="009C3F4F">
      <w:t>-</w:t>
    </w:r>
    <w:r>
      <w:rPr>
        <w:sz w:val="20"/>
      </w:rPr>
      <w:t>70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6"/>
  </w:num>
  <w:num w:numId="2">
    <w:abstractNumId w:val="20"/>
  </w:num>
  <w:num w:numId="3">
    <w:abstractNumId w:val="23"/>
  </w:num>
  <w:num w:numId="4">
    <w:abstractNumId w:val="0"/>
  </w:num>
  <w:num w:numId="5">
    <w:abstractNumId w:val="1"/>
  </w:num>
  <w:num w:numId="6">
    <w:abstractNumId w:val="30"/>
  </w:num>
  <w:num w:numId="7">
    <w:abstractNumId w:val="9"/>
  </w:num>
  <w:num w:numId="8">
    <w:abstractNumId w:val="21"/>
  </w:num>
  <w:num w:numId="9">
    <w:abstractNumId w:val="2"/>
  </w:num>
  <w:num w:numId="10">
    <w:abstractNumId w:val="8"/>
  </w:num>
  <w:num w:numId="11">
    <w:abstractNumId w:val="16"/>
  </w:num>
  <w:num w:numId="12">
    <w:abstractNumId w:val="3"/>
  </w:num>
  <w:num w:numId="13">
    <w:abstractNumId w:val="28"/>
  </w:num>
  <w:num w:numId="14">
    <w:abstractNumId w:val="13"/>
  </w:num>
  <w:num w:numId="15">
    <w:abstractNumId w:val="4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10"/>
  </w:num>
  <w:num w:numId="19">
    <w:abstractNumId w:val="19"/>
  </w:num>
  <w:num w:numId="20">
    <w:abstractNumId w:val="5"/>
  </w:num>
  <w:num w:numId="21">
    <w:abstractNumId w:val="18"/>
  </w:num>
  <w:num w:numId="22">
    <w:abstractNumId w:val="12"/>
  </w:num>
  <w:num w:numId="23">
    <w:abstractNumId w:val="24"/>
  </w:num>
  <w:num w:numId="24">
    <w:abstractNumId w:val="25"/>
  </w:num>
  <w:num w:numId="25">
    <w:abstractNumId w:val="14"/>
  </w:num>
  <w:num w:numId="26">
    <w:abstractNumId w:val="26"/>
  </w:num>
  <w:num w:numId="27">
    <w:abstractNumId w:val="22"/>
  </w:num>
  <w:num w:numId="28">
    <w:abstractNumId w:val="31"/>
  </w:num>
  <w:num w:numId="29">
    <w:abstractNumId w:val="17"/>
  </w:num>
  <w:num w:numId="30">
    <w:abstractNumId w:val="27"/>
  </w:num>
  <w:num w:numId="31">
    <w:abstractNumId w:val="11"/>
  </w:num>
  <w:num w:numId="32">
    <w:abstractNumId w:val="7"/>
  </w:num>
  <w:num w:numId="33">
    <w:abstractNumId w:val="29"/>
  </w:num>
  <w:num w:numId="3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4F6EE8"/>
    <w:rsid w:val="00526EF6"/>
    <w:rsid w:val="005340C3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4DB7"/>
    <w:rsid w:val="006E1DC0"/>
    <w:rsid w:val="007025E0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96855"/>
    <w:rsid w:val="008A387F"/>
    <w:rsid w:val="008B7A19"/>
    <w:rsid w:val="008D514A"/>
    <w:rsid w:val="008F4849"/>
    <w:rsid w:val="00914709"/>
    <w:rsid w:val="00947AC0"/>
    <w:rsid w:val="009515ED"/>
    <w:rsid w:val="009516D7"/>
    <w:rsid w:val="009723CF"/>
    <w:rsid w:val="009808B6"/>
    <w:rsid w:val="0098650A"/>
    <w:rsid w:val="009902BD"/>
    <w:rsid w:val="009C3B39"/>
    <w:rsid w:val="009C3F4F"/>
    <w:rsid w:val="009E0375"/>
    <w:rsid w:val="009E2406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2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3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3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3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3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2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3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3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3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3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St-1716/2013-70</izvorni_sadrzaj>
    <derivirana_varijabla naziv="DomainObject.Oznaka_1">St-1716/2013-70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47.ST-223/2011</izvorni_sadrzaj>
    <derivirana_varijabla naziv="DomainObject.Predmet.PrimjedbaSuca_1">veza:
47.ST-223/2011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CUBUS-ING d.o.o.</izvorni_sadrzaj>
    <derivirana_varijabla naziv="DomainObject.Predmet.ProtustrankaFormated_1">  CUBUS-ING d.o.o.</derivirana_varijabla>
  </DomainObject.Predmet.ProtustrankaFormated>
  <DomainObject.Predmet.ProtustrankaFormatedOIB>
    <izvorni_sadrzaj>  CUBUS-ING d.o.o., OIB 89959679128</izvorni_sadrzaj>
    <derivirana_varijabla naziv="DomainObject.Predmet.ProtustrankaFormatedOIB_1">  CUBUS-ING d.o.o., OIB 89959679128</derivirana_varijabla>
  </DomainObject.Predmet.ProtustrankaFormatedOIB>
  <DomainObject.Predmet.ProtustrankaFormatedWithAdress>
    <izvorni_sadrzaj> CUBUS-ING d.o.o., MARTIĆEVA 38, 10000 Zagreb</izvorni_sadrzaj>
    <derivirana_varijabla naziv="DomainObject.Predmet.ProtustrankaFormatedWithAdress_1"> CUBUS-ING d.o.o., MARTIĆEVA 38, 10000 Zagreb</derivirana_varijabla>
  </DomainObject.Predmet.ProtustrankaFormatedWithAdress>
  <DomainObject.Predmet.ProtustrankaFormatedWithAdressOIB>
    <izvorni_sadrzaj> CUBUS-ING d.o.o., OIB 89959679128, MARTIĆEVA 38, 10000 Zagreb</izvorni_sadrzaj>
    <derivirana_varijabla naziv="DomainObject.Predmet.ProtustrankaFormatedWithAdressOIB_1"> CUBUS-ING d.o.o., OIB 89959679128, MARTIĆEVA 38, 10000 Zagreb</derivirana_varijabla>
  </DomainObject.Predmet.ProtustrankaFormatedWithAdressOIB>
  <DomainObject.Predmet.ProtustrankaWithAdress>
    <izvorni_sadrzaj>CUBUS-ING d.o.o. MARTIĆEVA 38, 10000 Zagreb</izvorni_sadrzaj>
    <derivirana_varijabla naziv="DomainObject.Predmet.ProtustrankaWithAdress_1">CUBUS-ING d.o.o. MARTIĆEVA 38, 10000 Zagreb</derivirana_varijabla>
  </DomainObject.Predmet.ProtustrankaWithAdress>
  <DomainObject.Predmet.ProtustrankaWithAdressOIB>
    <izvorni_sadrzaj>CUBUS-ING d.o.o., OIB 89959679128, MARTIĆEVA 38, 10000 Zagreb</izvorni_sadrzaj>
    <derivirana_varijabla naziv="DomainObject.Predmet.ProtustrankaWithAdressOIB_1">CUBUS-ING d.o.o., OIB 89959679128, MARTIĆEVA 38, 10000 Zagreb</derivirana_varijabla>
  </DomainObject.Predmet.ProtustrankaWithAdressOIB>
  <DomainObject.Predmet.ProtustrankaNazivFormated>
    <izvorni_sadrzaj>CUBUS-ING d.o.o.</izvorni_sadrzaj>
    <derivirana_varijabla naziv="DomainObject.Predmet.ProtustrankaNazivFormated_1">CUBUS-ING d.o.o.</derivirana_varijabla>
  </DomainObject.Predmet.ProtustrankaNazivFormated>
  <DomainObject.Predmet.ProtustrankaNazivFormatedOIB>
    <izvorni_sadrzaj>CUBUS-ING d.o.o., OIB 89959679128</izvorni_sadrzaj>
    <derivirana_varijabla naziv="DomainObject.Predmet.ProtustrankaNazivFormatedOIB_1">CUBUS-ING d.o.o.,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</izvorni_sadrzaj>
    <derivirana_varijabla naziv="DomainObject.Predmet.StrankaFormated_1">  MINISTARSTVO FINANCIJA - POREZNA UPRAVA PODRUČNI URED ZAGREB</derivirana_varijabla>
  </DomainObject.Predmet.StrankaFormated>
  <DomainObject.Predmet.StrankaFormatedOIB>
    <izvorni_sadrzaj>  MINISTARSTVO FINANCIJA - POREZNA UPRAVA PODRUČNI URED ZAGREB</izvorni_sadrzaj>
    <derivirana_varijabla naziv="DomainObject.Predmet.StrankaFormatedOIB_1">  MINISTARSTVO FINANCIJA - POREZNA UPRAVA PODRUČNI URED ZAGREB</derivirana_varijabla>
  </DomainObject.Predmet.StrankaFormatedOIB>
  <DomainObject.Predmet.StrankaFormatedWithAdress>
    <izvorni_sadrzaj> MINISTARSTVO FINANCIJA - POREZNA UPRAVA PODRUČNI URED ZAGREB, Albrechtova 42, 10000 Zagreb</izvorni_sadrzaj>
    <derivirana_varijabla naziv="DomainObject.Predmet.StrankaFormatedWithAdress_1"> MINISTARSTVO FINANCIJA - POREZNA UPRAVA PODRUČNI URED ZAGREB, Albrechtova 42, 10000 Zagreb</derivirana_varijabla>
  </DomainObject.Predmet.StrankaFormatedWithAdress>
  <DomainObject.Predmet.StrankaFormatedWithAdressOIB>
    <izvorni_sadrzaj> MINISTARSTVO FINANCIJA - POREZNA UPRAVA PODRUČNI URED ZAGREB, Albrechtova 42, 10000 Zagreb</izvorni_sadrzaj>
    <derivirana_varijabla naziv="DomainObject.Predmet.StrankaFormatedWithAdressOIB_1"> MINISTARSTVO FINANCIJA - POREZNA UPRAVA PODRUČNI URED ZAGREB, Albrechtova 42, 10000 Zagreb</derivirana_varijabla>
  </DomainObject.Predmet.StrankaFormatedWithAdressOIB>
  <DomainObject.Predmet.StrankaWithAdress>
    <izvorni_sadrzaj>MINISTARSTVO FINANCIJA - POREZNA UPRAVA PODRUČNI URED ZAGREB Albrechtova 42,10000 Zagreb</izvorni_sadrzaj>
    <derivirana_varijabla naziv="DomainObject.Predmet.StrankaWithAdress_1">MINISTARSTVO FINANCIJA - POREZNA UPRAVA PODRUČNI URED ZAGREB Albrechtova 42,10000 Zagreb</derivirana_varijabla>
  </DomainObject.Predmet.StrankaWithAdress>
  <DomainObject.Predmet.StrankaWithAdressOIB>
    <izvorni_sadrzaj>MINISTARSTVO FINANCIJA - POREZNA UPRAVA PODRUČNI URED ZAGREB, Albrechtova 42,10000 Zagreb</izvorni_sadrzaj>
    <derivirana_varijabla naziv="DomainObject.Predmet.StrankaWithAdressOIB_1">MINISTARSTVO FINANCIJA - POREZNA UPRAVA PODRUČNI URED ZAGREB, Albrechtova 42,10000 Zagreb</derivirana_varijabla>
  </DomainObject.Predmet.StrankaWithAdressOIB>
  <DomainObject.Predmet.StrankaNazivFormated>
    <izvorni_sadrzaj>MINISTARSTVO FINANCIJA - POREZNA UPRAVA PODRUČNI URED ZAGREB</izvorni_sadrzaj>
    <derivirana_varijabla naziv="DomainObject.Predmet.StrankaNazivFormated_1">MINISTARSTVO FINANCIJA - POREZNA UPRAVA PODRUČNI URED ZAGREB</derivirana_varijabla>
  </DomainObject.Predmet.StrankaNazivFormated>
  <DomainObject.Predmet.StrankaNazivFormatedOIB>
    <izvorni_sadrzaj>MINISTARSTVO FINANCIJA - POREZNA UPRAVA PODRUČNI URED ZAGREB</izvorni_sadrzaj>
    <derivirana_varijabla naziv="DomainObject.Predmet.StrankaNazivFormatedOIB_1">MINISTARSTVO FINANCIJA -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 - POREZNA UPRAVA PODRUČNI URED ZAGREB</item>
    </izvorni_sadrzaj>
    <derivirana_varijabla naziv="DomainObject.Predmet.StrankaListFormated_1">
      <item>MINISTARSTVO FINANCIJA - POREZNA UPRAVA PODRUČNI URED ZAGREB</item>
    </derivirana_varijabla>
  </DomainObject.Predmet.StrankaListFormated>
  <DomainObject.Predmet.StrankaListFormatedOIB>
    <izvorni_sadrzaj>
      <item>MINISTARSTVO FINANCIJA - POREZNA UPRAVA PODRUČNI URED ZAGREB</item>
    </izvorni_sadrzaj>
    <derivirana_varijabla naziv="DomainObject.Predmet.StrankaListFormatedOIB_1">
      <item>MINISTARSTVO FINANCIJA - POREZNA UPRAVA PODRUČNI URED ZAGREB</item>
    </derivirana_varijabla>
  </DomainObject.Predmet.StrankaListFormatedOIB>
  <DomainObject.Predmet.StrankaListFormatedWithAdress>
    <izvorni_sadrzaj>
      <item>MINISTARSTVO FINANCIJA - POREZNA UPRAVA PODRUČNI URED ZAGREB, Albrechtova 42, 10000 Zagreb</item>
    </izvorni_sadrzaj>
    <derivirana_varijabla naziv="DomainObject.Predmet.StrankaListFormatedWithAdress_1">
      <item>MINISTARSTVO FINANCIJA - POREZNA UPRAVA PODRUČNI URED ZAGREB, Albrechtova 42, 10000 Zagreb</item>
    </derivirana_varijabla>
  </DomainObject.Predmet.StrankaListFormatedWithAdress>
  <DomainObject.Predmet.StrankaListFormatedWithAdressOIB>
    <izvorni_sadrzaj>
      <item>MINISTARSTVO FINANCIJA - POREZNA UPRAVA PODRUČNI URED ZAGREB, Albrechtova 42, 10000 Zagreb</item>
    </izvorni_sadrzaj>
    <derivirana_varijabla naziv="DomainObject.Predmet.StrankaListFormatedWithAdressOIB_1">
      <item>MINISTARSTVO FINANCIJA - POREZNA UPRAVA PODRUČNI URED ZAGREB, Albrechtova 42, 10000 Zagreb</item>
    </derivirana_varijabla>
  </DomainObject.Predmet.StrankaListFormatedWithAdressOIB>
  <DomainObject.Predmet.StrankaListNazivFormated>
    <izvorni_sadrzaj>
      <item>MINISTARSTVO FINANCIJA - POREZNA UPRAVA PODRUČNI URED ZAGREB</item>
    </izvorni_sadrzaj>
    <derivirana_varijabla naziv="DomainObject.Predmet.StrankaListNazivFormated_1">
      <item>MINISTARSTVO FINANCIJA - POREZNA UPRAVA PODRUČNI URED ZAGREB</item>
    </derivirana_varijabla>
  </DomainObject.Predmet.StrankaListNazivFormated>
  <DomainObject.Predmet.StrankaListNazivFormatedOIB>
    <izvorni_sadrzaj>
      <item>MINISTARSTVO FINANCIJA - POREZNA UPRAVA PODRUČNI URED ZAGREB</item>
    </izvorni_sadrzaj>
    <derivirana_varijabla naziv="DomainObject.Predmet.StrankaListNazivFormatedOIB_1">
      <item>MINISTARSTVO FINANCIJA - POREZNA UPRAVA PODRUČNI URED ZAGREB</item>
    </derivirana_varijabla>
  </DomainObject.Predmet.StrankaListNazivFormatedOIB>
  <DomainObject.Predmet.ProtuStrankaListFormated>
    <izvorni_sadrzaj>
      <item>CUBUS-ING d.o.o.</item>
    </izvorni_sadrzaj>
    <derivirana_varijabla naziv="DomainObject.Predmet.ProtuStrankaListFormated_1">
      <item>CUBUS-ING d.o.o.</item>
    </derivirana_varijabla>
  </DomainObject.Predmet.ProtuStrankaListFormated>
  <DomainObject.Predmet.ProtuStrankaListFormatedOIB>
    <izvorni_sadrzaj>
      <item>CUBUS-ING d.o.o., OIB 89959679128</item>
    </izvorni_sadrzaj>
    <derivirana_varijabla naziv="DomainObject.Predmet.ProtuStrankaListFormatedOIB_1">
      <item>CUBUS-ING d.o.o., OIB 89959679128</item>
    </derivirana_varijabla>
  </DomainObject.Predmet.ProtuStrankaListFormatedOIB>
  <DomainObject.Predmet.ProtuStrankaListFormatedWithAdress>
    <izvorni_sadrzaj>
      <item>CUBUS-ING d.o.o., MARTIĆEVA 38, 10000 Zagreb</item>
    </izvorni_sadrzaj>
    <derivirana_varijabla naziv="DomainObject.Predmet.ProtuStrankaListFormatedWithAdress_1">
      <item>CUBUS-ING d.o.o., MARTIĆEVA 38, 10000 Zagreb</item>
    </derivirana_varijabla>
  </DomainObject.Predmet.ProtuStrankaListFormatedWithAdress>
  <DomainObject.Predmet.ProtuStrankaListFormatedWithAdressOIB>
    <izvorni_sadrzaj>
      <item>CUBUS-ING d.o.o., OIB 89959679128, MARTIĆEVA 38, 10000 Zagreb</item>
    </izvorni_sadrzaj>
    <derivirana_varijabla naziv="DomainObject.Predmet.ProtuStrankaListFormatedWithAdressOIB_1">
      <item>CUBUS-ING d.o.o., OIB 89959679128, MARTIĆEVA 38, 10000 Zagreb</item>
    </derivirana_varijabla>
  </DomainObject.Predmet.ProtuStrankaListFormatedWithAdressOIB>
  <DomainObject.Predmet.ProtuStrankaListNazivFormated>
    <izvorni_sadrzaj>
      <item>CUBUS-ING d.o.o.</item>
    </izvorni_sadrzaj>
    <derivirana_varijabla naziv="DomainObject.Predmet.ProtuStrankaListNazivFormated_1">
      <item>CUBUS-ING d.o.o.</item>
    </derivirana_varijabla>
  </DomainObject.Predmet.ProtuStrankaListNazivFormated>
  <DomainObject.Predmet.ProtuStrankaListNazivFormatedOIB>
    <izvorni_sadrzaj>
      <item>CUBUS-ING d.o.o., OIB 89959679128</item>
    </izvorni_sadrzaj>
    <derivirana_varijabla naziv="DomainObject.Predmet.ProtuStrankaListNazivFormatedOIB_1">
      <item>CUBUS-ING d.o.o., OIB 89959679128</item>
    </derivirana_varijabla>
  </DomainObject.Predmet.ProtuStrankaListNazivFormatedOIB>
  <DomainObject.Predmet.OstaliListFormated>
    <izvorni_sadrzaj>
      <item>RH, MF, Porezna uprava</item>
      <item>Mate Balenović</item>
    </izvorni_sadrzaj>
    <derivirana_varijabla naziv="DomainObject.Predmet.OstaliListFormated_1">
      <item>RH, MF, Porezna uprava</item>
      <item>Mate Balenović</item>
    </derivirana_varijabla>
  </DomainObject.Predmet.OstaliListFormated>
  <DomainObject.Predmet.OstaliListFormatedOIB>
    <izvorni_sadrzaj>
      <item>RH, MF, Porezna uprava</item>
      <item>Mate Balenović, OIB 50117846393</item>
    </izvorni_sadrzaj>
    <derivirana_varijabla naziv="DomainObject.Predmet.OstaliListFormatedOIB_1">
      <item>RH, MF, Porezna uprava</item>
      <item>Mate Balenović, OIB 50117846393</item>
    </derivirana_varijabla>
  </DomainObject.Predmet.OstaliListFormatedOIB>
  <DomainObject.Predmet.OstaliListFormatedWithAdress>
    <izvorni_sadrzaj>
      <item>RH, MF, Porezna uprava</item>
      <item>Mate Balenović, Zeleni Dol 6a, 10000 Zagreb</item>
    </izvorni_sadrzaj>
    <derivirana_varijabla naziv="DomainObject.Predmet.OstaliListFormatedWithAdress_1">
      <item>RH, MF, Porezna uprava</item>
      <item>Mate Balenović, Zeleni Dol 6a, 10000 Zagreb</item>
    </derivirana_varijabla>
  </DomainObject.Predmet.OstaliListFormatedWithAdress>
  <DomainObject.Predmet.OstaliListFormatedWithAdressOIB>
    <izvorni_sadrzaj>
      <item>RH, MF, Porezna uprava</item>
      <item>Mate Balenović, OIB 50117846393, Zeleni Dol 6a, 10000 Zagreb</item>
    </izvorni_sadrzaj>
    <derivirana_varijabla naziv="DomainObject.Predmet.OstaliListFormatedWithAdressOIB_1">
      <item>RH, MF, Porezna uprava</item>
      <item>Mate Balenović, OIB 50117846393, Zeleni Dol 6a, 10000 Zagreb</item>
    </derivirana_varijabla>
  </DomainObject.Predmet.OstaliListFormatedWithAdressOIB>
  <DomainObject.Predmet.OstaliListNazivFormated>
    <izvorni_sadrzaj>
      <item>RH, MF, Porezna uprava</item>
      <item>Mate Balenović</item>
    </izvorni_sadrzaj>
    <derivirana_varijabla naziv="DomainObject.Predmet.OstaliListNazivFormated_1">
      <item>RH, MF, Porezna uprava</item>
      <item>Mate Balenović</item>
    </derivirana_varijabla>
  </DomainObject.Predmet.OstaliListNazivFormated>
  <DomainObject.Predmet.OstaliListNazivFormatedOIB>
    <izvorni_sadrzaj>
      <item>RH, MF, Porezna uprava</item>
      <item>Mate Balenović, OIB 50117846393</item>
    </izvorni_sadrzaj>
    <derivirana_varijabla naziv="DomainObject.Predmet.OstaliListNazivFormatedOIB_1">
      <item>RH, MF, Porezna uprava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St-1716/2013-70</izvorni_sadrzaj>
    <derivirana_varijabla naziv="DomainObject.PoslovniBrojDokumenta_1">St-1716/2013-70</derivirana_varijabla>
  </DomainObject.PoslovniBrojDokumenta>
  <DomainObject.Predmet.StrankaIDrugi>
    <izvorni_sadrzaj>MINISTARSTVO FINANCIJA - POREZNA UPRAVA PODRUČNI URED ZAGREB</izvorni_sadrzaj>
    <derivirana_varijabla naziv="DomainObject.Predmet.StrankaIDrugi_1">MINISTARSTVO FINANCIJA - POREZNA UPRAVA PODRUČNI URED ZAGREB</derivirana_varijabla>
  </DomainObject.Predmet.StrankaIDrugi>
  <DomainObject.Predmet.ProtustrankaIDrugi>
    <izvorni_sadrzaj>CUBUS-ING d.o.o.</izvorni_sadrzaj>
    <derivirana_varijabla naziv="DomainObject.Predmet.ProtustrankaIDrugi_1">CUBUS-ING d.o.o.</derivirana_varijabla>
  </DomainObject.Predmet.ProtustrankaIDrugi>
  <DomainObject.Predmet.StrankaIDrugiAdressOIB>
    <izvorni_sadrzaj>MINISTARSTVO FINANCIJA - POREZNA UPRAVA PODRUČNI URED ZAGREB, Albrechtova 42, 10000 Zagreb</izvorni_sadrzaj>
    <derivirana_varijabla naziv="DomainObject.Predmet.StrankaIDrugiAdressOIB_1">MINISTARSTVO FINANCIJA - POREZNA UPRAVA PODRUČNI URED ZAGREB, Albrechtova 42, 10000 Zagreb</derivirana_varijabla>
  </DomainObject.Predmet.StrankaIDrugiAdressOIB>
  <DomainObject.Predmet.ProtustrankaIDrugiAdressOIB>
    <izvorni_sadrzaj>CUBUS-ING d.o.o., OIB 89959679128, MARTIĆEVA 38, 10000 Zagreb</izvorni_sadrzaj>
    <derivirana_varijabla naziv="DomainObject.Predmet.ProtustrankaIDrugiAdressOIB_1">CUBUS-ING d.o.o.,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</item>
      <item>MINISTARSTVO FINANCIJA - POREZNA UPRAVA PODRUČNI URED ZAGREB</item>
      <item>RH, MF, Porezna uprava</item>
      <item>Mate Balenović</item>
    </izvorni_sadrzaj>
    <derivirana_varijabla naziv="DomainObject.Predmet.SudioniciListNaziv_1">
      <item>CUBUS-ING d.o.o.</item>
      <item>MINISTARSTVO FINANCIJA - POREZNA UPRAVA PODRUČNI URED ZAGREB</item>
      <item>RH, MF, Porezna uprava</item>
      <item>Mate Balenović</item>
    </derivirana_varijabla>
  </DomainObject.Predmet.SudioniciListNaziv>
  <DomainObject.Predmet.SudioniciListAdressOIB>
    <izvorni_sadrzaj>
      <item>CUBUS-ING d.o.o., OIB 89959679128, MARTIĆEVA 38,10000 Zagreb</item>
      <item>MINISTARSTVO FINANCIJA - POREZNA UPRAVA PODRUČNI URED ZAGREB, Albrechtova 42,10000 Zagreb</item>
      <item>RH, MF, Porezna uprava</item>
      <item>Mate Balenović, OIB 50117846393, Zeleni Dol 6a,10000 Zagreb</item>
    </izvorni_sadrzaj>
    <derivirana_varijabla naziv="DomainObject.Predmet.SudioniciListAdressOIB_1">
      <item>CUBUS-ING d.o.o., OIB 89959679128, MARTIĆEVA 38,10000 Zagreb</item>
      <item>MINISTARSTVO FINANCIJA - POREZNA UPRAVA PODRUČNI URED ZAGREB, Albrechtova 42,10000 Zagreb</item>
      <item>RH, MF, Porezna uprava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null</item>
      <item>, OIB null</item>
      <item>, OIB 50117846393</item>
    </izvorni_sadrzaj>
    <derivirana_varijabla naziv="DomainObject.Predmet.SudioniciListNazivOIB_1">
      <item>, OIB 89959679128</item>
      <item>, OIB null</item>
      <item>, OIB null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1346</properties:Words>
  <properties:Characters>7191</properties:Characters>
  <properties:Lines>185</properties:Lines>
  <properties:Paragraphs>70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2015-09-22T09:49:00Z</dcterms:created>
  <dc:creator>BISERKA CALIC</dc:creator>
  <cp:lastModifiedBy>Ana Brlek</cp:lastModifiedBy>
  <cp:lastPrinted>2015-09-22T10:09:00Z</cp:lastPrinted>
  <dcterms:modified xmlns:xsi="http://www.w3.org/2001/XMLSchema-instance" xsi:type="dcterms:W3CDTF">2015-09-22T10:09:00Z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St-1716/2013-70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