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b6fc" w14:paraId="a9bb6fc" w:rsidRDefault="004D45B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E67D40" w:rsidR="00AE649C" w:rsidRPr="00B76F3C">
      <w:pPr>
        <w:pStyle w:val="SudSjedite"/>
      </w:pPr>
    </w:p>
    <w:p w:rsidRDefault="00C8530D" w:rsidP="00C8530D" w:rsidR="00C8530D" w:rsidRPr="00C8530D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  2St-4833/15-2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REPUBLIKA HRVATSKA 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TRGOVAČKI SUD U ZAGREBU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STALNA SLUŽBA 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KARLOVAC, Ljudevita Šestića 4</w:t>
      </w: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TRGOVAČKI SUD U ZAGREBU, STALNA SLUŽBA, po sucu Suzani Ivanović, kao stečajnom sucu, u povodu zahtjeva FINANCIJSKE AGENCIJE, Zagreb, Ulica grada Vukovara 70, OIB:85821130368, za provedbu skraćenog stečajnog postupka nad dužnikom  CIM PROM TRGOVINA, PROIZVODNJA I USLUGE d.o.o. Zagreb, Tomislavova 33, OIB:37212567758, dana 17. veljače 2016. godine </w:t>
      </w:r>
    </w:p>
    <w:p w:rsidRDefault="00C8530D" w:rsidP="00C8530D" w:rsidR="00C8530D" w:rsidRPr="00C8530D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C8530D" w:rsidP="00C8530D" w:rsidR="00C8530D" w:rsidRPr="00C8530D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Odbacuje se zahtjev Financijske agencije od 30. listopada 2015. godine za provedbu skraćenog stečajnog postupka nad dužnikom CIM PROM TRGOVINA, PROIZVODNJA I USLUGE d.o.o. Zagreb, Tomislavova 33, OIB:37212567758.</w:t>
      </w: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Financijska agencija podnijela je sudu dana 30. listopada 2015. godine, a temeljem odredbe članka 444.st. 1. Stečajnog zakona (Narodne novine broj 71/15, dalje u tekstu: SZ-a) zahtjev za provedbu skraćenog stečajnog postupka nad dužnikom CIM PROM TRGOVINA, PROIZVODNJA I USLUGE d.o.o. Zagreb, Tomislavova 33, OIB:37212567758.</w:t>
      </w: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Provjerom u sudskom registru ovog suda utvrđeno je da je dužnik FOKA ZA TRGOVINU I USLUGE, UVOZ-IZVOZ d.o.o. Zagreb, Samoborska 153, OIB:23754830871, a kako ga je naznačila Financijska agencija u svojem zahtjevu za provedbu skraćenoga stečajnoga postupka, nije upisan u sudskom registru. Nadalje, sud je izvršio provjeru i kroz registar udruga, te naznačeni dužnik nije evidentiran niti u tom registru.  </w:t>
      </w: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Prema odredbi čl. 3. st. 1. SZ-a stečaj se može provesti nad pravnom osobom, te nad imovinom dužnika pojedinca, ako zakonom nije drugačije određeno, a prema odredbi čl. 4. Zakona o trgovačkim društvima („Narodne novine“ broj 152/11-pročišćeni tekst, 111/12, 68/13, dalje u tekstu: ZTD), trgovačko društvo svojstvo pravne osobe stječe upisom u sudski registar, a  to svojstvo gubi brisanjem društva iz sudskog registra. 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lastRenderedPageBreak/>
        <w:t>Kako dakle, naznačeni dužnik nije upisan u sudskom registru, valjalo je odbaciti zahtjev Financijske agencije za provedbu skraćenog stečajnog postupka od 30. listopada 2015. godine, budući ne postoji pravna osoba nad kojom bi se postupak mogao provesti.</w:t>
      </w: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U Karlovcu, 17. veljače 2016. godine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                                   </w:t>
      </w:r>
    </w:p>
    <w:p w:rsidRDefault="00C8530D" w:rsidP="00C8530D" w:rsidR="00C8530D" w:rsidRPr="00C8530D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 Sudac: </w:t>
      </w:r>
    </w:p>
    <w:p w:rsidRDefault="00C8530D" w:rsidP="00C8530D" w:rsidR="00C8530D" w:rsidRPr="00C8530D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Suzana Ivanović</w:t>
      </w:r>
    </w:p>
    <w:p w:rsidRDefault="00C8530D" w:rsidP="00C8530D" w:rsidR="00C8530D" w:rsidRPr="00C8530D">
      <w:pPr>
        <w:tabs>
          <w:tab w:pos="6900" w:val="left"/>
        </w:tabs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ab/>
      </w:r>
    </w:p>
    <w:p w:rsidRDefault="00C8530D" w:rsidP="00C8530D" w:rsidR="00C8530D" w:rsidRPr="00C8530D">
      <w:pPr>
        <w:tabs>
          <w:tab w:pos="6320" w:val="left"/>
        </w:tabs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 xml:space="preserve">Dna: 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C8530D">
        <w:rPr>
          <w:rFonts w:cs="Times New Roman" w:eastAsia="Times New Roman"/>
          <w:noProof/>
          <w:szCs w:val="20"/>
          <w:lang w:eastAsia="hr-HR"/>
        </w:rPr>
        <w:t>1. FINA</w:t>
      </w:r>
    </w:p>
    <w:p w:rsidRDefault="00C8530D" w:rsidP="00C8530D" w:rsidR="00C8530D" w:rsidRPr="00C8530D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 w:rsidRPr="00C8530D">
      <w:pPr>
        <w:pStyle w:val="Naslovdokumenta"/>
      </w:pPr>
    </w:p>
    <w:p w:rsidRDefault="0071688E" w:rsidP="00A21F0D" w:rsidR="0071688E" w:rsidRPr="00C8530D">
      <w:pPr>
        <w:pStyle w:val="Poetniodjeljak"/>
      </w:pPr>
    </w:p>
    <w:p w:rsidRDefault="00A21F0D" w:rsidP="00A21F0D" w:rsidR="00A21F0D" w:rsidRPr="00C8530D">
      <w:pPr>
        <w:pStyle w:val="NormaleSPIS"/>
        <w:rPr>
          <w:noProof/>
        </w:rPr>
      </w:pPr>
    </w:p>
    <w:p w:rsidRDefault="00DA0242" w:rsidP="00DA0242" w:rsidR="00DA0242" w:rsidRPr="00C8530D">
      <w:pPr>
        <w:pStyle w:val="ZapisniarPotpis"/>
      </w:pPr>
    </w:p>
    <w:sectPr w:rsidSect="00EB0D4C" w:rsidR="00DA0242" w:rsidRPr="00C8530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5BA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30D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5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St-4833/2015-2</izvorni_sadrzaj>
    <derivirana_varijabla naziv="DomainObject.Oznaka_1">St-4833/2015-2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4833</izvorni_sadrzaj>
    <derivirana_varijabla naziv="DomainObject.Predmet.Broj_1">4833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St-4833/2015</izvorni_sadrzaj>
    <derivirana_varijabla naziv="DomainObject.Predmet.OznakaBroj_1">St-4833/2015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 PROM d.o.o.</izvorni_sadrzaj>
    <derivirana_varijabla naziv="DomainObject.Predmet.ProtustrankaFormated_1">  CIM PROM d.o.o.</derivirana_varijabla>
  </DomainObject.Predmet.ProtustrankaFormated>
  <DomainObject.Predmet.ProtustrankaFormatedOIB>
    <izvorni_sadrzaj>  CIM PROM d.o.o., OIB 37212567758</izvorni_sadrzaj>
    <derivirana_varijabla naziv="DomainObject.Predmet.ProtustrankaFormatedOIB_1">  CIM PROM d.o.o., OIB 37212567758</derivirana_varijabla>
  </DomainObject.Predmet.ProtustrankaFormatedOIB>
  <DomainObject.Predmet.ProtustrankaFormatedWithAdress>
    <izvorni_sadrzaj> CIM PROM d.o.o., Tomislavova 33, 10000 Zagreb</izvorni_sadrzaj>
    <derivirana_varijabla naziv="DomainObject.Predmet.ProtustrankaFormatedWithAdress_1"> CIM PROM d.o.o., Tomislavova 33, 10000 Zagreb</derivirana_varijabla>
  </DomainObject.Predmet.ProtustrankaFormatedWithAdress>
  <DomainObject.Predmet.ProtustrankaFormatedWithAdressOIB>
    <izvorni_sadrzaj> CIM PROM d.o.o., OIB 37212567758, Tomislavova 33, 10000 Zagreb</izvorni_sadrzaj>
    <derivirana_varijabla naziv="DomainObject.Predmet.ProtustrankaFormatedWithAdressOIB_1"> CIM PROM d.o.o., OIB 37212567758, Tomislavova 33, 10000 Zagreb</derivirana_varijabla>
  </DomainObject.Predmet.ProtustrankaFormatedWithAdressOIB>
  <DomainObject.Predmet.ProtustrankaWithAdress>
    <izvorni_sadrzaj>CIM PROM d.o.o. Tomislavova 33, 10000 Zagreb</izvorni_sadrzaj>
    <derivirana_varijabla naziv="DomainObject.Predmet.ProtustrankaWithAdress_1">CIM PROM d.o.o. Tomislavova 33, 10000 Zagreb</derivirana_varijabla>
  </DomainObject.Predmet.ProtustrankaWithAdress>
  <DomainObject.Predmet.ProtustrankaWithAdressOIB>
    <izvorni_sadrzaj>CIM PROM d.o.o., OIB 37212567758, Tomislavova 33, 10000 Zagreb</izvorni_sadrzaj>
    <derivirana_varijabla naziv="DomainObject.Predmet.ProtustrankaWithAdressOIB_1">CIM PROM d.o.o., OIB 37212567758, Tomislavova 33, 10000 Zagreb</derivirana_varijabla>
  </DomainObject.Predmet.ProtustrankaWithAdressOIB>
  <DomainObject.Predmet.ProtustrankaNazivFormated>
    <izvorni_sadrzaj>CIM PROM d.o.o.</izvorni_sadrzaj>
    <derivirana_varijabla naziv="DomainObject.Predmet.ProtustrankaNazivFormated_1">CIM PROM d.o.o.</derivirana_varijabla>
  </DomainObject.Predmet.ProtustrankaNazivFormated>
  <DomainObject.Predmet.ProtustrankaNazivFormatedOIB>
    <izvorni_sadrzaj>CIM PROM d.o.o., OIB 37212567758</izvorni_sadrzaj>
    <derivirana_varijabla naziv="DomainObject.Predmet.ProtustrankaNazivFormatedOIB_1">CIM PROM d.o.o., OIB 37212567758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 PROM d.o.o.</item>
    </izvorni_sadrzaj>
    <derivirana_varijabla naziv="DomainObject.Predmet.ProtuStrankaListFormated_1">
      <item>CIM PROM d.o.o.</item>
    </derivirana_varijabla>
  </DomainObject.Predmet.ProtuStrankaListFormated>
  <DomainObject.Predmet.ProtuStrankaListFormatedOIB>
    <izvorni_sadrzaj>
      <item>CIM PROM d.o.o., OIB 37212567758</item>
    </izvorni_sadrzaj>
    <derivirana_varijabla naziv="DomainObject.Predmet.ProtuStrankaListFormatedOIB_1">
      <item>CIM PROM d.o.o., OIB 37212567758</item>
    </derivirana_varijabla>
  </DomainObject.Predmet.ProtuStrankaListFormatedOIB>
  <DomainObject.Predmet.ProtuStrankaListFormatedWithAdress>
    <izvorni_sadrzaj>
      <item>CIM PROM d.o.o., Tomislavova 33, 10000 Zagreb</item>
    </izvorni_sadrzaj>
    <derivirana_varijabla naziv="DomainObject.Predmet.ProtuStrankaListFormatedWithAdress_1">
      <item>CIM PROM d.o.o., Tomislavova 33, 10000 Zagreb</item>
    </derivirana_varijabla>
  </DomainObject.Predmet.ProtuStrankaListFormatedWithAdress>
  <DomainObject.Predmet.ProtuStrankaListFormatedWithAdressOIB>
    <izvorni_sadrzaj>
      <item>CIM PROM d.o.o., OIB 37212567758, Tomislavova 33, 10000 Zagreb</item>
    </izvorni_sadrzaj>
    <derivirana_varijabla naziv="DomainObject.Predmet.ProtuStrankaListFormatedWithAdressOIB_1">
      <item>CIM PROM d.o.o., OIB 37212567758, Tomislavova 33, 10000 Zagreb</item>
    </derivirana_varijabla>
  </DomainObject.Predmet.ProtuStrankaListFormatedWithAdressOIB>
  <DomainObject.Predmet.ProtuStrankaListNazivFormated>
    <izvorni_sadrzaj>
      <item>CIM PROM d.o.o.</item>
    </izvorni_sadrzaj>
    <derivirana_varijabla naziv="DomainObject.Predmet.ProtuStrankaListNazivFormated_1">
      <item>CIM PROM d.o.o.</item>
    </derivirana_varijabla>
  </DomainObject.Predmet.ProtuStrankaListNazivFormated>
  <DomainObject.Predmet.ProtuStrankaListNazivFormatedOIB>
    <izvorni_sadrzaj>
      <item>CIM PROM d.o.o., OIB 37212567758</item>
    </izvorni_sadrzaj>
    <derivirana_varijabla naziv="DomainObject.Predmet.ProtuStrankaListNazivFormatedOIB_1">
      <item>CIM PROM d.o.o., OIB 37212567758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St-4833/2015-2</izvorni_sadrzaj>
    <derivirana_varijabla naziv="DomainObject.PoslovniBrojDokumenta_1">St-4833/2015-2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 PROM d.o.o.</izvorni_sadrzaj>
    <derivirana_varijabla naziv="DomainObject.Predmet.ProtustrankaIDrugi_1">CIM PROM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CIM PROM d.o.o., OIB 37212567758, Tomislavova 33, 10000 Zagreb</izvorni_sadrzaj>
    <derivirana_varijabla naziv="DomainObject.Predmet.ProtustrankaIDrugiAdressOIB_1">CIM PROM d.o.o., OIB 37212567758, Tomislavova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CIM PROM d.o.o.</item>
    </izvorni_sadrzaj>
    <derivirana_varijabla naziv="DomainObject.Predmet.SudioniciListNaziv_1">
      <item>FINA Regionalni centar Zagreb</item>
      <item>CIM PROM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CIM PROM d.o.o., OIB 37212567758, Tomislavova 33,10000 Zagreb</item>
    </izvorni_sadrzaj>
    <derivirana_varijabla naziv="DomainObject.Predmet.SudioniciListAdressOIB_1">
      <item>FINA Regionalni centar Zagreb, OIB 85821130368, Trg svibanjskih žrtava 1995. br.1,10000 Zagreb</item>
      <item>CIM PROM d.o.o., OIB 37212567758, Tomislavova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FA49D-3B8A-49A6-AF31-A6078C252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2213</properties:Characters>
  <properties:Lines>67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2016-02-17T13:04:00Z</cp:lastPrinted>
  <dcterms:modified xmlns:xsi="http://www.w3.org/2001/XMLSchema-instance" xsi:type="dcterms:W3CDTF">2016-02-18T07:37:00Z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St-4833/2015-2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