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1B23D1" w:rsidR="00FA0F09" w:rsidRPr="005652F0">
        <w:trPr>
          <w:trHeight w:val="2231"/>
        </w:trPr>
        <w:tc>
          <w:tcPr>
            <w:tcW w:type="dxa" w:w="3369"/>
            <w:vAlign w:val="center"/>
          </w:tcPr>
          <w:p w:rsidRDefault="00FA0F09" w:rsidP="001B23D1" w:rsidR="00FA0F09" w:rsidRPr="005652F0">
            <w:pPr>
              <w:spacing w:before="100"/>
              <w:jc w:val="center"/>
            </w:pPr>
            <w:bookmarkStart w:name="_GoBack" w:id="0"/>
            <w:bookmarkEnd w:id="0"/>
            <w:r w:rsidRPr="005652F0">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A0F09" w:rsidP="001B23D1" w:rsidR="00FA0F09" w:rsidRPr="005652F0">
            <w:pPr>
              <w:spacing w:before="100"/>
            </w:pPr>
            <w:r w:rsidRPr="005652F0">
              <w:t>REPUBLIKA HRVATSKA</w:t>
            </w:r>
          </w:p>
          <w:p w:rsidRDefault="00FA0F09" w:rsidP="001B23D1" w:rsidR="00FA0F09" w:rsidRPr="005652F0">
            <w:r w:rsidRPr="005652F0">
              <w:t>TRGOVAČKI SUD U SPLITU</w:t>
            </w:r>
          </w:p>
          <w:p w:rsidRDefault="00FA0F09" w:rsidP="001B23D1" w:rsidR="00FA0F09" w:rsidRPr="005652F0">
            <w:r w:rsidRPr="005652F0">
              <w:t>Split, Sukoišanska 6</w:t>
            </w:r>
          </w:p>
        </w:tc>
        <w:tc>
          <w:tcPr>
            <w:tcW w:type="dxa" w:w="5811"/>
          </w:tcPr>
          <w:p w:rsidRDefault="00FA0F09" w:rsidP="001B23D1" w:rsidR="00FA0F09" w:rsidRPr="005652F0">
            <w:pPr>
              <w:jc w:val="both"/>
            </w:pPr>
          </w:p>
          <w:p w:rsidRDefault="00FA0F09" w:rsidP="001B23D1" w:rsidR="00FA0F09" w:rsidRPr="005652F0">
            <w:pPr>
              <w:jc w:val="both"/>
            </w:pPr>
          </w:p>
          <w:p w:rsidRDefault="00FA0F09" w:rsidP="001B23D1" w:rsidR="00FA0F09" w:rsidRPr="005652F0">
            <w:pPr>
              <w:jc w:val="both"/>
            </w:pPr>
          </w:p>
          <w:p w:rsidRDefault="00FA0F09" w:rsidP="001B23D1" w:rsidR="00FA0F09" w:rsidRPr="005652F0">
            <w:pPr>
              <w:jc w:val="right"/>
            </w:pPr>
          </w:p>
          <w:p w:rsidRDefault="00FA0F09" w:rsidP="001B23D1" w:rsidR="00FA0F09" w:rsidRPr="005652F0">
            <w:pPr>
              <w:jc w:val="right"/>
            </w:pPr>
          </w:p>
          <w:p w:rsidRDefault="00FA0F09" w:rsidP="001B23D1" w:rsidR="00FA0F09" w:rsidRPr="005652F0">
            <w:pPr>
              <w:jc w:val="right"/>
            </w:pPr>
          </w:p>
          <w:p w:rsidRDefault="00FA0F09" w:rsidP="001B23D1" w:rsidR="00FA0F09" w:rsidRPr="005652F0">
            <w:pPr>
              <w:jc w:val="right"/>
            </w:pPr>
          </w:p>
          <w:p w:rsidRDefault="00FA0F09" w:rsidP="007A5E0A" w:rsidR="00FA0F09" w:rsidRPr="005652F0">
            <w:pPr>
              <w:jc w:val="right"/>
            </w:pPr>
            <w:r w:rsidRPr="005652F0">
              <w:t>Poslovni broj: 11.St-</w:t>
            </w:r>
            <w:r w:rsidR="00690BD4" w:rsidRPr="005652F0">
              <w:t>1</w:t>
            </w:r>
            <w:r w:rsidR="007A5E0A" w:rsidRPr="005652F0">
              <w:t>5/2017</w:t>
            </w:r>
          </w:p>
        </w:tc>
      </w:tr>
    </w:tbl>
    <w:p w14:textId="c177179" w14:paraId="c177179" w:rsidRDefault="00AD3DCE" w:rsidP="00A16878" w:rsidR="00AD3DCE" w:rsidRPr="005652F0">
      <w:pPr>
        <w:jc w:val="both"/>
        <w15:collapsed w:val="false"/>
      </w:pPr>
    </w:p>
    <w:p w:rsidRDefault="00A16878" w:rsidP="00F7384A" w:rsidR="00A16878" w:rsidRPr="005652F0">
      <w:pPr>
        <w:spacing w:after="100" w:before="200"/>
        <w:jc w:val="center"/>
        <w:rPr>
          <w:rFonts w:eastAsiaTheme="minorHAnsi"/>
          <w:lang w:eastAsia="en-US"/>
        </w:rPr>
      </w:pPr>
      <w:r w:rsidRPr="005652F0">
        <w:rPr>
          <w:rFonts w:eastAsiaTheme="minorHAnsi"/>
          <w:lang w:eastAsia="en-US"/>
        </w:rPr>
        <w:t>R E P U B L I K A  H R V A T S K A</w:t>
      </w:r>
    </w:p>
    <w:p w:rsidRDefault="00A16878" w:rsidP="00F7384A" w:rsidR="00A16878" w:rsidRPr="005652F0">
      <w:pPr>
        <w:spacing w:after="100" w:before="200"/>
        <w:jc w:val="center"/>
        <w:rPr>
          <w:rFonts w:eastAsiaTheme="minorHAnsi"/>
          <w:lang w:eastAsia="en-US"/>
        </w:rPr>
      </w:pPr>
      <w:r w:rsidRPr="005652F0">
        <w:rPr>
          <w:rFonts w:eastAsiaTheme="minorHAnsi"/>
          <w:lang w:eastAsia="en-US"/>
        </w:rPr>
        <w:t>R J E Š E N J E</w:t>
      </w:r>
    </w:p>
    <w:p w:rsidRDefault="00AD3DCE" w:rsidP="006A333E" w:rsidR="006951FE" w:rsidRPr="005652F0">
      <w:pPr>
        <w:spacing w:before="260"/>
        <w:jc w:val="both"/>
      </w:pPr>
      <w:r w:rsidRPr="005652F0">
        <w:tab/>
        <w:t>Trgovački sud u Splitu, po sutkinji Ani Golub Gruić</w:t>
      </w:r>
      <w:r w:rsidR="00DF524F" w:rsidRPr="005652F0">
        <w:t>,</w:t>
      </w:r>
      <w:r w:rsidR="00690BD4" w:rsidRPr="005652F0">
        <w:t xml:space="preserve">u stečajnom postupku nad dužnikom </w:t>
      </w:r>
      <w:r w:rsidR="007A5E0A" w:rsidRPr="005652F0">
        <w:t>KUPRIĆ d.o.o. u stečaju, OIB: 96106549521, Imotski, Kralja Tomislava 38</w:t>
      </w:r>
      <w:r w:rsidR="00C15292" w:rsidRPr="005652F0">
        <w:rPr>
          <w:bCs/>
        </w:rPr>
        <w:t xml:space="preserve">, </w:t>
      </w:r>
      <w:r w:rsidR="005652F0" w:rsidRPr="005652F0">
        <w:t>13</w:t>
      </w:r>
      <w:r w:rsidR="00253754" w:rsidRPr="005652F0">
        <w:t xml:space="preserve">. rujna </w:t>
      </w:r>
      <w:r w:rsidR="002866A8" w:rsidRPr="005652F0">
        <w:t>2018</w:t>
      </w:r>
      <w:r w:rsidR="00FA0F09" w:rsidRPr="005652F0">
        <w:t>.</w:t>
      </w:r>
    </w:p>
    <w:p w:rsidRDefault="006951FE" w:rsidP="00F7384A" w:rsidR="006951FE" w:rsidRPr="005652F0">
      <w:pPr>
        <w:spacing w:after="200" w:before="200"/>
        <w:jc w:val="center"/>
      </w:pPr>
      <w:r w:rsidRPr="005652F0">
        <w:t xml:space="preserve">r i j e š i o  j e </w:t>
      </w:r>
    </w:p>
    <w:p w:rsidRDefault="00253754" w:rsidP="00253754" w:rsidR="00253754" w:rsidRPr="005652F0">
      <w:pPr>
        <w:pStyle w:val="Tijeloteksta2"/>
        <w:ind w:firstLine="708"/>
        <w:rPr>
          <w:u w:val="single"/>
        </w:rPr>
      </w:pPr>
      <w:r w:rsidRPr="005652F0">
        <w:t>Odbija se prijedlog stečajnog vjerovnika Imex banka d.d., OIB: 99326633206, Split, Tolstojeva 6, za dopunom</w:t>
      </w:r>
      <w:r w:rsidR="00A307F0" w:rsidRPr="005652F0">
        <w:t xml:space="preserve"> odnosno ispravkom</w:t>
      </w:r>
      <w:r w:rsidRPr="005652F0">
        <w:t xml:space="preserve"> rješenja ovog suda poslovni broj 11.St-15/2017 od 27. ožujka 2018. na način da se tom vjerovniku utvrdi tražbina u iznosu od 199.434,50 kn kao tražbina II. višeg isplatnog </w:t>
      </w:r>
      <w:r w:rsidRPr="00EE051B">
        <w:t>reda</w:t>
      </w:r>
      <w:r w:rsidR="00EE051B" w:rsidRPr="00EE051B">
        <w:t xml:space="preserve"> </w:t>
      </w:r>
      <w:r w:rsidR="00BB1084" w:rsidRPr="00EE051B">
        <w:t>kao neosnovan</w:t>
      </w:r>
      <w:r w:rsidR="00BB1084" w:rsidRPr="005652F0">
        <w:t>.</w:t>
      </w:r>
    </w:p>
    <w:p w:rsidRDefault="00624107" w:rsidP="00253754" w:rsidR="00FA40C6" w:rsidRPr="005652F0">
      <w:pPr>
        <w:spacing w:after="100" w:before="200"/>
        <w:jc w:val="center"/>
      </w:pPr>
      <w:r w:rsidRPr="005652F0">
        <w:t>Obrazloženje</w:t>
      </w:r>
    </w:p>
    <w:p w:rsidRDefault="00FA40C6" w:rsidP="00D7214C" w:rsidR="00D7214C" w:rsidRPr="005652F0">
      <w:pPr>
        <w:spacing w:before="100"/>
        <w:jc w:val="both"/>
        <w:rPr>
          <w:rFonts w:eastAsiaTheme="minorHAnsi"/>
          <w:lang w:eastAsia="en-US"/>
        </w:rPr>
      </w:pPr>
      <w:r w:rsidRPr="005652F0">
        <w:tab/>
      </w:r>
      <w:r w:rsidR="00D7214C" w:rsidRPr="005652F0">
        <w:rPr>
          <w:rFonts w:eastAsiaTheme="minorHAnsi"/>
          <w:lang w:eastAsia="en-US"/>
        </w:rPr>
        <w:t xml:space="preserve">Rješenjem </w:t>
      </w:r>
      <w:r w:rsidR="00421956" w:rsidRPr="005652F0">
        <w:rPr>
          <w:rFonts w:eastAsiaTheme="minorHAnsi"/>
          <w:lang w:eastAsia="en-US"/>
        </w:rPr>
        <w:t xml:space="preserve">ovoga suda poslovni broj </w:t>
      </w:r>
      <w:r w:rsidR="00D7214C" w:rsidRPr="005652F0">
        <w:rPr>
          <w:rFonts w:eastAsiaTheme="minorHAnsi"/>
          <w:lang w:eastAsia="en-US"/>
        </w:rPr>
        <w:t>11.St-15/2017 od 5. prosinca 2017.otvoren je stečajni postupak nad dužnikom</w:t>
      </w:r>
      <w:r w:rsidR="005652F0">
        <w:rPr>
          <w:rFonts w:eastAsiaTheme="minorHAnsi"/>
          <w:lang w:eastAsia="en-US"/>
        </w:rPr>
        <w:t xml:space="preserve"> </w:t>
      </w:r>
      <w:r w:rsidR="00D7214C" w:rsidRPr="005652F0">
        <w:rPr>
          <w:rFonts w:eastAsiaTheme="minorHAnsi"/>
          <w:lang w:eastAsia="en-US"/>
        </w:rPr>
        <w:t>KUPRIĆ d.o.o., OIB: 96106549521, Imotski, Kralja Tomislava 38. Istim rješenjem za stečajnog upravitelja imenovan je Bože Guvo iz Splita.</w:t>
      </w:r>
    </w:p>
    <w:p w:rsidRDefault="00D7214C" w:rsidP="00D7214C" w:rsidR="00D7214C" w:rsidRPr="005652F0">
      <w:pPr>
        <w:spacing w:before="200"/>
        <w:ind w:firstLine="709"/>
        <w:jc w:val="both"/>
      </w:pPr>
      <w:r w:rsidRPr="005652F0">
        <w:rPr>
          <w:rFonts w:eastAsia="Calibri"/>
          <w:lang w:eastAsia="en-US"/>
        </w:rPr>
        <w:t xml:space="preserve">Na ispitnom ročištu, održanom kod ovog suda 1. ožujka 2018., </w:t>
      </w:r>
      <w:r w:rsidRPr="005652F0">
        <w:t>ispitane su tražbine stečajnih vjerovnika I</w:t>
      </w:r>
      <w:r w:rsidR="00EE051B">
        <w:t>.</w:t>
      </w:r>
      <w:r w:rsidRPr="005652F0">
        <w:t xml:space="preserve"> i II. višeg isplatnog reda, a koje su</w:t>
      </w:r>
      <w:r w:rsidR="00E231E4" w:rsidRPr="005652F0">
        <w:t xml:space="preserve"> </w:t>
      </w:r>
      <w:r w:rsidRPr="005652F0">
        <w:t xml:space="preserve">prijavljene u roku iz rješenja 11.St-15/2017 od 5. prosinca 2017., između ostalog, i prijava tražbine stečajnog vjerovnika Imex banka d.d. Split u ukupnom iznosu od 304.372,71 kn koja je prijavljena kao tražbina II. višeg isplatnog reda. U odnosu na predmetnu tražbinu stečajni upravitelj se očitovao na način da je istu priznao </w:t>
      </w:r>
      <w:r w:rsidRPr="005652F0">
        <w:rPr>
          <w:lang w:eastAsia="en-US"/>
        </w:rPr>
        <w:t>u iznosu od 152.522,66 kn, a osporio u iznosu od 151.850,05 kn iz razloga što je vjerovnik prijavio ukupno dugovanje te nije vodio računa da je predstečajnom nagodbom iznos dugovanja umanjen.</w:t>
      </w:r>
    </w:p>
    <w:p w:rsidRDefault="00D7214C" w:rsidP="00D7214C" w:rsidR="00D7214C" w:rsidRPr="005652F0">
      <w:pPr>
        <w:spacing w:before="200"/>
        <w:ind w:firstLine="708"/>
        <w:jc w:val="both"/>
        <w:rPr>
          <w:lang w:eastAsia="en-US"/>
        </w:rPr>
      </w:pPr>
      <w:r w:rsidRPr="005652F0">
        <w:rPr>
          <w:lang w:eastAsia="en-US"/>
        </w:rPr>
        <w:t>Nakon održanog ispitnog ročišta i izrađene tablice ispitanih tražbina</w:t>
      </w:r>
      <w:r w:rsidR="00EE40FD" w:rsidRPr="005652F0">
        <w:rPr>
          <w:lang w:eastAsia="en-US"/>
        </w:rPr>
        <w:t xml:space="preserve"> (list 211-212 spisa)</w:t>
      </w:r>
      <w:r w:rsidRPr="005652F0">
        <w:rPr>
          <w:lang w:eastAsia="en-US"/>
        </w:rPr>
        <w:t>, suda poslovni broj 11.St-</w:t>
      </w:r>
      <w:r w:rsidR="00E200D7" w:rsidRPr="005652F0">
        <w:rPr>
          <w:lang w:eastAsia="en-US"/>
        </w:rPr>
        <w:t xml:space="preserve"> rješenjem ovog </w:t>
      </w:r>
      <w:r w:rsidRPr="005652F0">
        <w:rPr>
          <w:lang w:eastAsia="en-US"/>
        </w:rPr>
        <w:t xml:space="preserve">15/2017 od 27. ožujka 2018. </w:t>
      </w:r>
      <w:r w:rsidR="00EE40FD" w:rsidRPr="005652F0">
        <w:rPr>
          <w:lang w:eastAsia="en-US"/>
        </w:rPr>
        <w:t xml:space="preserve">(list 213-216 spisa) </w:t>
      </w:r>
      <w:r w:rsidRPr="005652F0">
        <w:rPr>
          <w:lang w:eastAsia="en-US"/>
        </w:rPr>
        <w:t xml:space="preserve">utvrđene odlučeno je u kojem isplatnom redu i u kojem iznosu su utvrđene, odnosno osporene pojedine tražbine </w:t>
      </w:r>
      <w:r w:rsidR="005652F0" w:rsidRPr="005652F0">
        <w:rPr>
          <w:lang w:eastAsia="en-US"/>
        </w:rPr>
        <w:t>stečajnih</w:t>
      </w:r>
      <w:r w:rsidRPr="005652F0">
        <w:rPr>
          <w:lang w:eastAsia="en-US"/>
        </w:rPr>
        <w:t xml:space="preserve"> vjerovnika, a sve to na temelju odrede čl. 264. i čl. 265. st. 1. Stečajnog zakona („Narodne novine“ 71/15 i 104/17; dalje SZ).</w:t>
      </w:r>
    </w:p>
    <w:p w:rsidRDefault="00EE7D07" w:rsidP="00D7214C" w:rsidR="00EE7D07" w:rsidRPr="005652F0">
      <w:pPr>
        <w:spacing w:before="200"/>
        <w:ind w:firstLine="708"/>
        <w:jc w:val="both"/>
        <w:rPr>
          <w:lang w:eastAsia="en-US"/>
        </w:rPr>
      </w:pPr>
      <w:r w:rsidRPr="005652F0">
        <w:rPr>
          <w:lang w:eastAsia="en-US"/>
        </w:rPr>
        <w:t>U predmetnom rješenju</w:t>
      </w:r>
      <w:r w:rsidR="00B83EE1" w:rsidRPr="005652F0">
        <w:rPr>
          <w:lang w:eastAsia="en-US"/>
        </w:rPr>
        <w:t>:</w:t>
      </w:r>
    </w:p>
    <w:p w:rsidRDefault="00B83EE1" w:rsidP="00C74C37" w:rsidR="00B83EE1" w:rsidRPr="005652F0">
      <w:pPr>
        <w:spacing w:before="60"/>
        <w:ind w:firstLine="709"/>
        <w:jc w:val="both"/>
        <w:rPr>
          <w:i/>
          <w:color w:val="FF0000"/>
          <w:lang w:eastAsia="en-US"/>
        </w:rPr>
      </w:pPr>
      <w:r w:rsidRPr="005652F0">
        <w:rPr>
          <w:lang w:eastAsia="en-US"/>
        </w:rPr>
        <w:t>- u točki II. izreke utvrđena je, između ostalih, tražbina vjerovnika II. višeg isplatnog reda Imex banke d.d. Split u iznosu od 152.</w:t>
      </w:r>
      <w:r w:rsidR="00C74C37" w:rsidRPr="005652F0">
        <w:rPr>
          <w:lang w:eastAsia="en-US"/>
        </w:rPr>
        <w:t>522,66 kn</w:t>
      </w:r>
      <w:r w:rsidR="00FB152F" w:rsidRPr="005652F0">
        <w:rPr>
          <w:lang w:eastAsia="en-US"/>
        </w:rPr>
        <w:t xml:space="preserve"> </w:t>
      </w:r>
    </w:p>
    <w:p w:rsidRDefault="00C74C37" w:rsidP="00C74C37" w:rsidR="00C74C37" w:rsidRPr="005652F0">
      <w:pPr>
        <w:spacing w:before="60"/>
        <w:ind w:firstLine="709"/>
        <w:jc w:val="both"/>
        <w:rPr>
          <w:lang w:eastAsia="en-US"/>
        </w:rPr>
      </w:pPr>
      <w:r w:rsidRPr="005652F0">
        <w:rPr>
          <w:lang w:eastAsia="en-US"/>
        </w:rPr>
        <w:t>- u točki III. izreke osporena je, između ostalih, tražbina vjerovnika II. višeg isplatnog reda Imex banke d.d. Split u iznosu od 151.850,05 kn</w:t>
      </w:r>
      <w:r w:rsidR="00FB152F" w:rsidRPr="005652F0">
        <w:rPr>
          <w:lang w:eastAsia="en-US"/>
        </w:rPr>
        <w:t xml:space="preserve"> </w:t>
      </w:r>
    </w:p>
    <w:p w:rsidRDefault="00C74C37" w:rsidP="00C74C37" w:rsidR="00C74C37" w:rsidRPr="005652F0">
      <w:pPr>
        <w:spacing w:before="60"/>
        <w:ind w:firstLine="709"/>
        <w:jc w:val="both"/>
        <w:rPr>
          <w:lang w:eastAsia="en-US"/>
        </w:rPr>
      </w:pPr>
      <w:r w:rsidRPr="005652F0">
        <w:rPr>
          <w:lang w:eastAsia="en-US"/>
        </w:rPr>
        <w:lastRenderedPageBreak/>
        <w:t>- u točki IV. izreke upućen je stečajni dužnik, zastupan po stečajnom upravitelju, da u roku od 8 dana, računajući od pravomoćnosti tog rješenja, odnosno primitka drugostupanjske odluke, pokrene parnicu radi dokazivanja osnovanosti osporavanja tražbina vjerovnika II. višeg isplatnog reda, između ostalih, i vjerovnika Imex banka d.d. Split za iznos od 151.850,05 kn.</w:t>
      </w:r>
    </w:p>
    <w:p w:rsidRDefault="009B2A08" w:rsidP="00D7214C" w:rsidR="00EE7D07" w:rsidRPr="005652F0">
      <w:pPr>
        <w:spacing w:before="200"/>
        <w:ind w:firstLine="708"/>
        <w:jc w:val="both"/>
        <w:rPr>
          <w:lang w:eastAsia="en-US"/>
        </w:rPr>
      </w:pPr>
      <w:r w:rsidRPr="005652F0">
        <w:rPr>
          <w:lang w:eastAsia="en-US"/>
        </w:rPr>
        <w:t xml:space="preserve">Podneskom od 26. ožujka 2018. (list 218-219 spisa) stečajni vjerovnik Imex banka d.d. Split </w:t>
      </w:r>
      <w:r w:rsidR="00E200D7" w:rsidRPr="005652F0">
        <w:rPr>
          <w:lang w:eastAsia="en-US"/>
        </w:rPr>
        <w:t>mijenja i obrazlaže iznos koji potražuje u stečajnom postupku</w:t>
      </w:r>
      <w:r w:rsidR="008B71B8" w:rsidRPr="005652F0">
        <w:rPr>
          <w:lang w:eastAsia="en-US"/>
        </w:rPr>
        <w:t xml:space="preserve">, a koji je prijavila na obrascu 18, </w:t>
      </w:r>
      <w:r w:rsidRPr="005652F0">
        <w:rPr>
          <w:lang w:eastAsia="en-US"/>
        </w:rPr>
        <w:t xml:space="preserve">u bitnom </w:t>
      </w:r>
      <w:r w:rsidR="008B71B8" w:rsidRPr="005652F0">
        <w:rPr>
          <w:lang w:eastAsia="en-US"/>
        </w:rPr>
        <w:t>navodeći</w:t>
      </w:r>
      <w:r w:rsidRPr="005652F0">
        <w:rPr>
          <w:lang w:eastAsia="en-US"/>
        </w:rPr>
        <w:t>:</w:t>
      </w:r>
    </w:p>
    <w:p w:rsidRDefault="009B2A08" w:rsidP="009B2A08" w:rsidR="009B2A08" w:rsidRPr="005652F0">
      <w:pPr>
        <w:spacing w:before="60"/>
        <w:ind w:firstLine="709"/>
        <w:jc w:val="both"/>
        <w:rPr>
          <w:b/>
          <w:i/>
          <w:lang w:eastAsia="en-US"/>
        </w:rPr>
      </w:pPr>
      <w:r w:rsidRPr="005652F0">
        <w:rPr>
          <w:lang w:eastAsia="en-US"/>
        </w:rPr>
        <w:t xml:space="preserve">- </w:t>
      </w:r>
      <w:r w:rsidR="00C400C1" w:rsidRPr="005652F0">
        <w:rPr>
          <w:lang w:eastAsia="en-US"/>
        </w:rPr>
        <w:t>da je na ispitnom ročištu održanom 1. ožujka 2018. stečajni upravitelj osporio prijavu tražbine tog vjerovnika u iznosu od 151.850,05 kn, a priznao iznos od 152.522,66 kn koji predstavlja glavnicu iz predstečajne nagodbe Stpn-20/2013 od 18. prosinca 2013.</w:t>
      </w:r>
      <w:r w:rsidR="008133DC" w:rsidRPr="005652F0">
        <w:rPr>
          <w:lang w:eastAsia="en-US"/>
        </w:rPr>
        <w:t>, pridržavši pravo naknadno revidirati</w:t>
      </w:r>
      <w:r w:rsidR="000F20A9" w:rsidRPr="005652F0">
        <w:rPr>
          <w:lang w:eastAsia="en-US"/>
        </w:rPr>
        <w:t xml:space="preserve"> svoj stav o osporenim tražbinama</w:t>
      </w:r>
    </w:p>
    <w:p w:rsidRDefault="00C400C1" w:rsidP="009B2A08" w:rsidR="000F20A9" w:rsidRPr="005652F0">
      <w:pPr>
        <w:spacing w:before="60"/>
        <w:ind w:firstLine="709"/>
        <w:jc w:val="both"/>
        <w:rPr>
          <w:lang w:eastAsia="en-US"/>
        </w:rPr>
      </w:pPr>
      <w:r w:rsidRPr="005652F0">
        <w:rPr>
          <w:lang w:eastAsia="en-US"/>
        </w:rPr>
        <w:t xml:space="preserve">- da </w:t>
      </w:r>
      <w:r w:rsidR="000F20A9" w:rsidRPr="005652F0">
        <w:rPr>
          <w:lang w:eastAsia="en-US"/>
        </w:rPr>
        <w:t>Imex banka d.d. Split, pored glavnice, ima pravo na kamatu po stopi od 5% godišnje</w:t>
      </w:r>
    </w:p>
    <w:p w:rsidRDefault="000F20A9" w:rsidP="000F20A9" w:rsidR="00C400C1" w:rsidRPr="005652F0">
      <w:pPr>
        <w:spacing w:before="60"/>
        <w:ind w:firstLine="709"/>
        <w:jc w:val="both"/>
        <w:rPr>
          <w:lang w:eastAsia="en-US"/>
        </w:rPr>
      </w:pPr>
      <w:r w:rsidRPr="005652F0">
        <w:rPr>
          <w:lang w:eastAsia="en-US"/>
        </w:rPr>
        <w:t>- da radi konačnog izjašnjenja Imex banka d.d. Split dostavlja novi izvadak iz poslovnih knjiga iz kojeg je razvidno da potraživanje na dan otvaranja stečajnog postupka iznosi ukupno 199.434,50 kn, od čega je glavnica 152.522,66 kn, redovna kamata 14.919,95 kn i zatezna kamata 31.991,89 kn.</w:t>
      </w:r>
    </w:p>
    <w:p w:rsidRDefault="000F20A9" w:rsidP="000F20A9" w:rsidR="009B2A08" w:rsidRPr="005652F0">
      <w:pPr>
        <w:spacing w:before="60"/>
        <w:ind w:firstLine="709"/>
        <w:jc w:val="both"/>
        <w:rPr>
          <w:lang w:eastAsia="en-US"/>
        </w:rPr>
      </w:pPr>
      <w:r w:rsidRPr="005652F0">
        <w:rPr>
          <w:lang w:eastAsia="en-US"/>
        </w:rPr>
        <w:t>Slijedom navedenog, taj vjerovnik je promijenio iznos koji potražuje u ovom stečajnom postupku u iznos od 199.434,50 kn, predlažući da se ponovno razmotri prijava tog vjerovnika te da se prizna tražbina po osnovi glavnice navedene u predstečajnoj nagodbi,</w:t>
      </w:r>
      <w:r w:rsidR="00C52312" w:rsidRPr="005652F0">
        <w:rPr>
          <w:lang w:eastAsia="en-US"/>
        </w:rPr>
        <w:t xml:space="preserve"> (u iznosu od 152.522,66 kn), </w:t>
      </w:r>
      <w:r w:rsidRPr="005652F0">
        <w:rPr>
          <w:lang w:eastAsia="en-US"/>
        </w:rPr>
        <w:t xml:space="preserve">ali </w:t>
      </w:r>
      <w:r w:rsidR="00C52312" w:rsidRPr="005652F0">
        <w:rPr>
          <w:lang w:eastAsia="en-US"/>
        </w:rPr>
        <w:t xml:space="preserve">i </w:t>
      </w:r>
      <w:r w:rsidRPr="005652F0">
        <w:rPr>
          <w:lang w:eastAsia="en-US"/>
        </w:rPr>
        <w:t xml:space="preserve">uvećana za </w:t>
      </w:r>
      <w:r w:rsidR="00C52312" w:rsidRPr="005652F0">
        <w:rPr>
          <w:lang w:eastAsia="en-US"/>
        </w:rPr>
        <w:t xml:space="preserve">redovne </w:t>
      </w:r>
      <w:r w:rsidRPr="005652F0">
        <w:rPr>
          <w:lang w:eastAsia="en-US"/>
        </w:rPr>
        <w:t xml:space="preserve">kamate </w:t>
      </w:r>
      <w:r w:rsidR="00C52312" w:rsidRPr="005652F0">
        <w:rPr>
          <w:lang w:eastAsia="en-US"/>
        </w:rPr>
        <w:t xml:space="preserve">(u iznosu od 14.919,95 kn) i zatezne kamate (u iznosu od 31.991,89 kn) </w:t>
      </w:r>
      <w:r w:rsidRPr="005652F0">
        <w:rPr>
          <w:lang w:eastAsia="en-US"/>
        </w:rPr>
        <w:t>do dana otvaranja stečajnog postupka.</w:t>
      </w:r>
    </w:p>
    <w:p w:rsidRDefault="000F20A9" w:rsidP="005652F0" w:rsidR="009B2A08" w:rsidRPr="005652F0">
      <w:pPr>
        <w:spacing w:before="200"/>
        <w:ind w:firstLine="709"/>
        <w:jc w:val="both"/>
        <w:rPr>
          <w:lang w:eastAsia="en-US"/>
        </w:rPr>
      </w:pPr>
      <w:r w:rsidRPr="005652F0">
        <w:rPr>
          <w:lang w:eastAsia="en-US"/>
        </w:rPr>
        <w:t>Uz dopunu izvješća stečajnog upravitelja zaprimljenu kod ovog suda 3. travnja 2018. (</w:t>
      </w:r>
      <w:r w:rsidR="00E200D7" w:rsidRPr="005652F0">
        <w:rPr>
          <w:lang w:eastAsia="en-US"/>
        </w:rPr>
        <w:t>nakon donošenja rješenja  od 27. ožujka 2018</w:t>
      </w:r>
      <w:r w:rsidR="00746BE5" w:rsidRPr="005652F0">
        <w:rPr>
          <w:lang w:eastAsia="en-US"/>
        </w:rPr>
        <w:t>.</w:t>
      </w:r>
      <w:r w:rsidRPr="005652F0">
        <w:rPr>
          <w:lang w:eastAsia="en-US"/>
        </w:rPr>
        <w:t>)</w:t>
      </w:r>
      <w:r w:rsidR="004D1C57" w:rsidRPr="005652F0">
        <w:rPr>
          <w:lang w:eastAsia="en-US"/>
        </w:rPr>
        <w:t>,</w:t>
      </w:r>
      <w:r w:rsidRPr="005652F0">
        <w:rPr>
          <w:lang w:eastAsia="en-US"/>
        </w:rPr>
        <w:t xml:space="preserve"> stečajni upravitelj dostavio je tablicu (list 223 spisa) nazvanu ˝prijavljene tražbine i o očitovanje stečajnog upravitelja o prijavljenim tražbinama, definitivna tablica nakon korekcije kamata˝ </w:t>
      </w:r>
      <w:r w:rsidR="004E6468" w:rsidRPr="005652F0">
        <w:rPr>
          <w:lang w:eastAsia="en-US"/>
        </w:rPr>
        <w:t>iz koje proizlazi da stečajni upravitelj vjerovniku Imex banka d.d. Split od ukupno prijavljenog iznosa od 304.372,71 kn priznaje iznos od 199.434,50 kn</w:t>
      </w:r>
      <w:r w:rsidR="00FB152F" w:rsidRPr="005652F0">
        <w:rPr>
          <w:lang w:eastAsia="en-US"/>
        </w:rPr>
        <w:t xml:space="preserve"> (umjesto ranije priznatog iznosa na ispitnom ročištu od 152.522,66 kn)</w:t>
      </w:r>
      <w:r w:rsidR="004E6468" w:rsidRPr="005652F0">
        <w:rPr>
          <w:lang w:eastAsia="en-US"/>
        </w:rPr>
        <w:t>, a osporava iznos od 104.938,21 kn</w:t>
      </w:r>
      <w:r w:rsidR="00FB152F" w:rsidRPr="005652F0">
        <w:rPr>
          <w:lang w:eastAsia="en-US"/>
        </w:rPr>
        <w:t xml:space="preserve"> (umjesto ranije osporenog iznosa na ispitnom ročištu od 151.850,05 kn)</w:t>
      </w:r>
      <w:r w:rsidR="004D1C57" w:rsidRPr="005652F0">
        <w:rPr>
          <w:lang w:eastAsia="en-US"/>
        </w:rPr>
        <w:t>.</w:t>
      </w:r>
    </w:p>
    <w:p w:rsidRDefault="004D1C57" w:rsidP="005652F0" w:rsidR="004D1C57" w:rsidRPr="005652F0">
      <w:pPr>
        <w:spacing w:before="200"/>
        <w:ind w:firstLine="709"/>
        <w:jc w:val="both"/>
        <w:rPr>
          <w:lang w:eastAsia="en-US"/>
        </w:rPr>
      </w:pPr>
      <w:r w:rsidRPr="005652F0">
        <w:rPr>
          <w:lang w:eastAsia="en-US"/>
        </w:rPr>
        <w:t xml:space="preserve">Podneskom od 10. travnja 2018. (list 244-245 spisa) stečajni vjerovnik Imex banka d.d. Split predložio je sudu </w:t>
      </w:r>
      <w:r w:rsidR="002B3A40" w:rsidRPr="005652F0">
        <w:rPr>
          <w:lang w:eastAsia="en-US"/>
        </w:rPr>
        <w:t xml:space="preserve">donošenje dopune, odnosno </w:t>
      </w:r>
      <w:r w:rsidRPr="005652F0">
        <w:rPr>
          <w:lang w:eastAsia="en-US"/>
        </w:rPr>
        <w:t>ispravk</w:t>
      </w:r>
      <w:r w:rsidR="002B3A40" w:rsidRPr="005652F0">
        <w:rPr>
          <w:lang w:eastAsia="en-US"/>
        </w:rPr>
        <w:t>a</w:t>
      </w:r>
      <w:r w:rsidRPr="005652F0">
        <w:rPr>
          <w:lang w:eastAsia="en-US"/>
        </w:rPr>
        <w:t xml:space="preserve"> rješenja ovog suda poslovni broj St-15/2017 od 27. ožujka 2018. na način da se tom vjerovniku utvrdi tražbina II. višeg isplatnog</w:t>
      </w:r>
      <w:r w:rsidR="002D337A" w:rsidRPr="005652F0">
        <w:rPr>
          <w:lang w:eastAsia="en-US"/>
        </w:rPr>
        <w:t xml:space="preserve"> reda u iznosu od 199.434,50 kn, podredno predložio je da se za slučaj neprihvaćanja tog prijedloga podnesak do 10. travnja 2018. tretira kao žalba protiv predmetnog rješenja.</w:t>
      </w:r>
    </w:p>
    <w:p w:rsidRDefault="00785734" w:rsidP="005652F0" w:rsidR="0049641C" w:rsidRPr="005652F0">
      <w:pPr>
        <w:spacing w:before="200"/>
        <w:ind w:firstLine="709"/>
        <w:jc w:val="both"/>
        <w:rPr>
          <w:color w:val="FF0000"/>
          <w:lang w:eastAsia="en-US"/>
        </w:rPr>
      </w:pPr>
      <w:r w:rsidRPr="005652F0">
        <w:rPr>
          <w:lang w:eastAsia="en-US"/>
        </w:rPr>
        <w:t xml:space="preserve">Po </w:t>
      </w:r>
      <w:r w:rsidR="005652F0" w:rsidRPr="005652F0">
        <w:rPr>
          <w:lang w:eastAsia="en-US"/>
        </w:rPr>
        <w:t>dostavljenom</w:t>
      </w:r>
      <w:r w:rsidRPr="005652F0">
        <w:rPr>
          <w:lang w:eastAsia="en-US"/>
        </w:rPr>
        <w:t xml:space="preserve"> spisu radi odluke o prijedlogu </w:t>
      </w:r>
      <w:r w:rsidR="005652F0" w:rsidRPr="005652F0">
        <w:rPr>
          <w:lang w:eastAsia="en-US"/>
        </w:rPr>
        <w:t>vjerovnika</w:t>
      </w:r>
      <w:r w:rsidRPr="005652F0">
        <w:rPr>
          <w:lang w:eastAsia="en-US"/>
        </w:rPr>
        <w:t xml:space="preserve"> </w:t>
      </w:r>
      <w:r w:rsidR="00265375" w:rsidRPr="005652F0">
        <w:rPr>
          <w:lang w:eastAsia="en-US"/>
        </w:rPr>
        <w:t xml:space="preserve">Imex banka d.d </w:t>
      </w:r>
      <w:r w:rsidRPr="005652F0">
        <w:rPr>
          <w:lang w:eastAsia="en-US"/>
        </w:rPr>
        <w:t xml:space="preserve">za dopunom rješenja, podredno žalbe protiv rješenja ovoga suda </w:t>
      </w:r>
      <w:r w:rsidRPr="005652F0">
        <w:t>poslovni broj 11.St-15/2017 od 27. ožujka 2018</w:t>
      </w:r>
      <w:r w:rsidRPr="005652F0">
        <w:rPr>
          <w:lang w:eastAsia="en-US"/>
        </w:rPr>
        <w:t xml:space="preserve">, Visoki trgovački sud </w:t>
      </w:r>
      <w:r w:rsidR="00265375" w:rsidRPr="005652F0">
        <w:rPr>
          <w:lang w:eastAsia="en-US"/>
        </w:rPr>
        <w:t>R</w:t>
      </w:r>
      <w:r w:rsidRPr="005652F0">
        <w:rPr>
          <w:lang w:eastAsia="en-US"/>
        </w:rPr>
        <w:t>epublike Hrvatske, svojim dopisom od 13.</w:t>
      </w:r>
      <w:r w:rsidR="00746BE5" w:rsidRPr="005652F0">
        <w:rPr>
          <w:lang w:eastAsia="en-US"/>
        </w:rPr>
        <w:t xml:space="preserve"> </w:t>
      </w:r>
      <w:r w:rsidRPr="005652F0">
        <w:rPr>
          <w:lang w:eastAsia="en-US"/>
        </w:rPr>
        <w:t>srpnja 2018</w:t>
      </w:r>
      <w:r w:rsidR="00746BE5" w:rsidRPr="005652F0">
        <w:rPr>
          <w:lang w:eastAsia="en-US"/>
        </w:rPr>
        <w:t>.</w:t>
      </w:r>
      <w:r w:rsidRPr="005652F0">
        <w:rPr>
          <w:lang w:eastAsia="en-US"/>
        </w:rPr>
        <w:t xml:space="preserve"> (list spisa 284), uputio je ovaj sud izvršiti uvid u odnosu na navode stečajnog vjerovnika</w:t>
      </w:r>
      <w:r w:rsidR="00A50C76" w:rsidRPr="005652F0">
        <w:rPr>
          <w:lang w:eastAsia="en-US"/>
        </w:rPr>
        <w:t>, je</w:t>
      </w:r>
      <w:r w:rsidR="00746BE5" w:rsidRPr="005652F0">
        <w:rPr>
          <w:lang w:eastAsia="en-US"/>
        </w:rPr>
        <w:t xml:space="preserve"> </w:t>
      </w:r>
      <w:r w:rsidR="00A50C76" w:rsidRPr="005652F0">
        <w:rPr>
          <w:lang w:eastAsia="en-US"/>
        </w:rPr>
        <w:t>li stečajni upravitelj u c</w:t>
      </w:r>
      <w:r w:rsidR="00746BE5" w:rsidRPr="005652F0">
        <w:rPr>
          <w:lang w:eastAsia="en-US"/>
        </w:rPr>
        <w:t>i</w:t>
      </w:r>
      <w:r w:rsidR="00A50C76" w:rsidRPr="005652F0">
        <w:rPr>
          <w:lang w:eastAsia="en-US"/>
        </w:rPr>
        <w:t xml:space="preserve">jelosti odlučio o prijavljenoj tražbini, imajući u vidu da je stečajni vjerovnik dio tražbine priznao, a dio osporio, te da mu nakon što ovaj sud odluči o prijedlogu stečajnog vjerovnika Imex banke d.d. za donošenje dopunskog rješenja, dostavi spis  radi donošenja odluke o žalbama podnesenim protiv rješenja ovoga suda </w:t>
      </w:r>
      <w:r w:rsidR="00A50C76" w:rsidRPr="005652F0">
        <w:t>poslovni broj 11.St-15/2017 od 27. ožujka 2018</w:t>
      </w:r>
      <w:r w:rsidR="0049641C" w:rsidRPr="005652F0">
        <w:rPr>
          <w:lang w:eastAsia="en-US"/>
        </w:rPr>
        <w:t>.</w:t>
      </w:r>
    </w:p>
    <w:p w:rsidRDefault="00EE051B" w:rsidP="005652F0" w:rsidR="008A2929" w:rsidRPr="005652F0">
      <w:pPr>
        <w:spacing w:before="200"/>
        <w:ind w:firstLine="709"/>
        <w:jc w:val="both"/>
        <w:rPr>
          <w:lang w:eastAsia="en-US"/>
        </w:rPr>
      </w:pPr>
      <w:r>
        <w:t>Postupajući prema uputi Vi</w:t>
      </w:r>
      <w:r w:rsidR="0002245D">
        <w:t>sokog trgovačkog suda Republike Hrvatske</w:t>
      </w:r>
      <w:r w:rsidR="007E6BC4" w:rsidRPr="005652F0">
        <w:t xml:space="preserve">, </w:t>
      </w:r>
      <w:r w:rsidR="0049641C" w:rsidRPr="005652F0">
        <w:t>ov</w:t>
      </w:r>
      <w:r w:rsidR="007E6BC4" w:rsidRPr="005652F0">
        <w:t>aj sud utvrđuje</w:t>
      </w:r>
      <w:r w:rsidR="001B23D1" w:rsidRPr="005652F0">
        <w:t xml:space="preserve"> </w:t>
      </w:r>
      <w:r w:rsidR="007E6BC4" w:rsidRPr="005652F0">
        <w:t xml:space="preserve">da je </w:t>
      </w:r>
      <w:r w:rsidR="001B23D1" w:rsidRPr="005652F0">
        <w:t xml:space="preserve">propustio odlučiti o </w:t>
      </w:r>
      <w:r w:rsidR="00863199" w:rsidRPr="005652F0">
        <w:t xml:space="preserve">pravodobnom </w:t>
      </w:r>
      <w:r w:rsidR="0049641C" w:rsidRPr="005652F0">
        <w:t>prijedlog</w:t>
      </w:r>
      <w:r w:rsidR="001B23D1" w:rsidRPr="005652F0">
        <w:t>u</w:t>
      </w:r>
      <w:r w:rsidR="0049641C" w:rsidRPr="005652F0">
        <w:t xml:space="preserve"> stečajnog vjerovnika Imex banka d.d. Split </w:t>
      </w:r>
      <w:r w:rsidR="001B23D1" w:rsidRPr="005652F0">
        <w:rPr>
          <w:lang w:eastAsia="en-US"/>
        </w:rPr>
        <w:t xml:space="preserve">za donošenje dopunskog rješenja </w:t>
      </w:r>
      <w:r w:rsidR="00746BE5" w:rsidRPr="005652F0">
        <w:rPr>
          <w:lang w:eastAsia="en-US"/>
        </w:rPr>
        <w:t xml:space="preserve">na način da prihvati </w:t>
      </w:r>
      <w:r w:rsidR="001B23D1" w:rsidRPr="005652F0">
        <w:rPr>
          <w:lang w:eastAsia="en-US"/>
        </w:rPr>
        <w:t xml:space="preserve">njegov zahtjev za izmjenom iznosa njegove </w:t>
      </w:r>
      <w:r w:rsidR="00863199" w:rsidRPr="005652F0">
        <w:rPr>
          <w:lang w:eastAsia="en-US"/>
        </w:rPr>
        <w:t xml:space="preserve">utvrđene tražbine na novi </w:t>
      </w:r>
      <w:r w:rsidR="00391382" w:rsidRPr="005652F0">
        <w:t xml:space="preserve">iznos od </w:t>
      </w:r>
      <w:r w:rsidR="008A2929" w:rsidRPr="005652F0">
        <w:t xml:space="preserve"> 199.434,50 kn</w:t>
      </w:r>
      <w:r w:rsidR="008A2929" w:rsidRPr="005652F0">
        <w:rPr>
          <w:lang w:eastAsia="en-US"/>
        </w:rPr>
        <w:t xml:space="preserve">, umjesto iznosa od 152.522,66 kn kako je on utvrđen rješenjem ovoga suda </w:t>
      </w:r>
      <w:r w:rsidR="008A2929" w:rsidRPr="005652F0">
        <w:t>poslovni broj 11.St-15/2017 od 27. ožujka 2018</w:t>
      </w:r>
      <w:r w:rsidR="008A2929" w:rsidRPr="005652F0">
        <w:rPr>
          <w:lang w:eastAsia="en-US"/>
        </w:rPr>
        <w:t>.</w:t>
      </w:r>
    </w:p>
    <w:p w:rsidRDefault="001B23D1" w:rsidP="005652F0" w:rsidR="00E231E4" w:rsidRPr="005652F0">
      <w:pPr>
        <w:spacing w:before="200"/>
        <w:jc w:val="both"/>
      </w:pPr>
      <w:r w:rsidRPr="005652F0">
        <w:rPr>
          <w:color w:val="FF0000"/>
          <w:lang w:eastAsia="en-US"/>
        </w:rPr>
        <w:t xml:space="preserve"> </w:t>
      </w:r>
      <w:r w:rsidR="00E231E4" w:rsidRPr="005652F0">
        <w:tab/>
        <w:t>Odredbom čl. 10. Stečajnog zakona („Narodne novine“ broj 71/15 i 104/2017; dalje SZ) propisano je da se u stečajnom postupku na odgovarajući način primjenjuju pravila o parničnom postupku pred trgovačkim sudovima.</w:t>
      </w:r>
    </w:p>
    <w:p w:rsidRDefault="005546DE" w:rsidP="005652F0" w:rsidR="00D7214C" w:rsidRPr="005652F0">
      <w:pPr>
        <w:spacing w:before="200"/>
        <w:jc w:val="both"/>
        <w:rPr>
          <w:b/>
        </w:rPr>
      </w:pPr>
      <w:r w:rsidRPr="005652F0">
        <w:tab/>
        <w:t xml:space="preserve">Odredbom čl. </w:t>
      </w:r>
      <w:r w:rsidR="005773D0" w:rsidRPr="005652F0">
        <w:t xml:space="preserve">339. st.1. </w:t>
      </w:r>
      <w:r w:rsidR="002F1441" w:rsidRPr="005652F0">
        <w:t xml:space="preserve">Zakona o parničnom postupku („Narodne novine“ broj 53/91, 91/92, 112/99, 88/01, 117/03, 88/05, 2/07, 84/08, 96/08, 123/08, 57/11 i 25/13, dalje ZPP), </w:t>
      </w:r>
      <w:r w:rsidR="005773D0" w:rsidRPr="005652F0">
        <w:t>propisano je da ako je sud propustio da odluči o svim zahtjevima o kojime se mora odlučiti presudom, ili je propustio da odluči o dijelu zahtjeva</w:t>
      </w:r>
      <w:r w:rsidR="0016097F" w:rsidRPr="005652F0">
        <w:t>, stranka može u roku od petnaest dana od primitka presude predložiti parničnom sudu da se presuda dopuni</w:t>
      </w:r>
      <w:r w:rsidR="00BB1084" w:rsidRPr="005652F0">
        <w:t>, a odredbom st 3. propisano je da će nepravodobni ili neosnovani prijedlog za dopunom presude odbacit odnosno odbiti sudac pojedinac, odnosno predsjednik vijeća bez održavanja ročišta.</w:t>
      </w:r>
    </w:p>
    <w:p w:rsidRDefault="002F1441" w:rsidP="005652F0" w:rsidR="00A307F0" w:rsidRPr="005652F0">
      <w:pPr>
        <w:spacing w:before="200"/>
        <w:jc w:val="both"/>
      </w:pPr>
      <w:r w:rsidRPr="005652F0">
        <w:tab/>
        <w:t>Odredbom čl. 340. st. 2. ZPP-a propisano je da se dopunska presuda može donijeti i bez ponovnog otvaranja glavne rasprave ako tu presudu donosi sud  u sastavu u kojem je donio i prvobitnu presudu, a zahtjev u pogledu kojeg se traži dopuna dovoljno je raspravljen.</w:t>
      </w:r>
    </w:p>
    <w:p w:rsidRDefault="00A307F0" w:rsidP="005652F0" w:rsidR="00A307F0" w:rsidRPr="005652F0">
      <w:pPr>
        <w:spacing w:before="200"/>
        <w:jc w:val="both"/>
      </w:pPr>
      <w:r w:rsidRPr="005652F0">
        <w:tab/>
        <w:t>Odredbom čl. 342. ZPP-a propisano je da će pogreške u imenima i brojevima i druge očite pogreške u pogreške u pisanju i računanju, nedostatke u obliku i nesuglasnost prijepisa presude s izvornikom ispravit će sudac pojedinac odnosno predsjednik vijeća u svako doba.</w:t>
      </w:r>
    </w:p>
    <w:p w:rsidRDefault="00A307F0" w:rsidP="005652F0" w:rsidR="0049641C" w:rsidRPr="005652F0">
      <w:pPr>
        <w:spacing w:before="200"/>
        <w:jc w:val="both"/>
      </w:pPr>
      <w:r w:rsidRPr="005652F0">
        <w:tab/>
        <w:t>Odredbom čl. 347. ZPP-a propisano je da će se, između ostalih, odredbe čl. 339., 340. i 342. tog zakona, primjenjivati i na rješenja.</w:t>
      </w:r>
    </w:p>
    <w:p w:rsidRDefault="00421956" w:rsidP="005652F0" w:rsidR="00051384" w:rsidRPr="005652F0">
      <w:pPr>
        <w:spacing w:before="200"/>
        <w:jc w:val="both"/>
      </w:pPr>
      <w:r w:rsidRPr="005652F0">
        <w:t>.</w:t>
      </w:r>
      <w:r w:rsidR="0049641C" w:rsidRPr="005652F0">
        <w:tab/>
      </w:r>
      <w:r w:rsidR="009A5F1C" w:rsidRPr="005652F0">
        <w:t>N</w:t>
      </w:r>
      <w:r w:rsidRPr="005652F0">
        <w:t xml:space="preserve">a ispitom ročištu održanom 1. ožujka 2018. ispitane su tražbine prijavljene prema rješenju ovoga suda ovoga suda poslovni broj 11.St-15/2017 od 5. prosinca 2017., prema iznosima i u isplatnom redu kako su unesene </w:t>
      </w:r>
      <w:r w:rsidR="00AE3F65" w:rsidRPr="005652F0">
        <w:t>u tablicu koju je sudu dostavio stečajni upravitelj</w:t>
      </w:r>
      <w:r w:rsidR="00051384" w:rsidRPr="005652F0">
        <w:t>, između ostalog i prijava tražbine Imex banke d.d. Split i to upravo u iznosu u kojem je taj vjerovnik podnio prijavu tražbine - 304.372,71 kn.</w:t>
      </w:r>
    </w:p>
    <w:p w:rsidRDefault="0077262E" w:rsidP="005652F0" w:rsidR="0077262E" w:rsidRPr="005652F0">
      <w:pPr>
        <w:spacing w:before="200"/>
        <w:jc w:val="both"/>
      </w:pPr>
      <w:r w:rsidRPr="005652F0">
        <w:tab/>
        <w:t>U podnesku od 6. ožujka 2018. (list 218-219 spisa), dakle nakon održanog ispitnog ročišta vjerovnik Imex banka d.d. Split promijenio je iznos koji potražuje u ovom stečajnom postupku i to sa 304.372,71 kn (iznos prijavljen prema rješenju o otvaranju stečajnog postupka) na 199.434,50 kn.</w:t>
      </w:r>
    </w:p>
    <w:p w:rsidRDefault="00540927" w:rsidP="005652F0" w:rsidR="00051384" w:rsidRPr="005652F0">
      <w:pPr>
        <w:spacing w:before="200"/>
        <w:ind w:firstLine="708"/>
        <w:jc w:val="both"/>
      </w:pPr>
      <w:r w:rsidRPr="005652F0">
        <w:t>Stečajni vjerovnici mogu svoje tražbine prema dužniku ostvarivati samo u stečajnom postupku (čl. 167. SZ-a). Oni to čine prijavom svojih tražbina u skladu s odredbom čl. 257. SZ-a.</w:t>
      </w:r>
      <w:r w:rsidR="005652F0">
        <w:t xml:space="preserve"> </w:t>
      </w:r>
      <w:r w:rsidRPr="005652F0">
        <w:t>Stečajni vjerovnici su dužni prijaviti tražbinu stečajnom upravitelju u roku od 60 dana od dana objave rješenja o otvaranju stečajnog postupka (na propisanom obrascu) i priložiti isprave iz kojih tražbina proizlazi, dok za radnike prijavu sastavlja stečajni upravitelj (čl. 129. SZ-a). Prijave tražbina koje su bile po proteku roka od 60 dana, sud će odbaciti (čl. 257. st. 6. SZ-a).</w:t>
      </w:r>
    </w:p>
    <w:p w:rsidRDefault="0077262E" w:rsidP="005652F0" w:rsidR="0077262E" w:rsidRPr="005652F0">
      <w:pPr>
        <w:spacing w:before="200"/>
        <w:ind w:firstLine="708"/>
        <w:jc w:val="both"/>
      </w:pPr>
      <w:r w:rsidRPr="005652F0">
        <w:t>Odredbom čl. 260. SZ-a propisano je da se na ispitnom ročištu prijavljene tražbine ispituju prema svojim iznosima i redu. Stečajni upravitelj dužan je određeno se očitovati priznaje li ili osporava svaku prijavljenu tražbinu.</w:t>
      </w:r>
    </w:p>
    <w:p w:rsidRDefault="0077262E" w:rsidP="005652F0" w:rsidR="0077262E" w:rsidRPr="005652F0">
      <w:pPr>
        <w:spacing w:before="200"/>
        <w:jc w:val="both"/>
      </w:pPr>
      <w:r w:rsidRPr="005652F0">
        <w:tab/>
        <w:t>Odredbom čl. 263. SZ-a propisano je da se tražbina smatra utvrđenom ako je na ispitnom ročištu prizna stečajni upravitelj i ne ospori stečajni vjerovnik, odnosno ako izjavljeno osporavanje bude otklonjeno.</w:t>
      </w:r>
    </w:p>
    <w:p w:rsidRDefault="0077262E" w:rsidP="005652F0" w:rsidR="00051384" w:rsidRPr="005652F0">
      <w:pPr>
        <w:spacing w:before="200"/>
        <w:jc w:val="both"/>
        <w:rPr>
          <w:b/>
          <w:i/>
          <w:color w:val="C00000"/>
        </w:rPr>
      </w:pPr>
      <w:r w:rsidRPr="005652F0">
        <w:tab/>
        <w:t>Iz navedenih odredbi, razvidno je da se prijavljene tražbine</w:t>
      </w:r>
      <w:r w:rsidR="006B6D02" w:rsidRPr="005652F0">
        <w:t xml:space="preserve"> (u roku iz rješenja o otvaranju stečajnog postupka)</w:t>
      </w:r>
      <w:r w:rsidRPr="005652F0">
        <w:t xml:space="preserve"> ispituju isključivo na ispitnom ročištu. U tom smislu, naknadno</w:t>
      </w:r>
      <w:r w:rsidR="00A307F0" w:rsidRPr="005652F0">
        <w:t xml:space="preserve"> </w:t>
      </w:r>
      <w:r w:rsidR="0002245D">
        <w:t>„</w:t>
      </w:r>
      <w:r w:rsidR="00A307F0" w:rsidRPr="005652F0">
        <w:t>korekcija</w:t>
      </w:r>
      <w:r w:rsidR="0002245D">
        <w:t>“</w:t>
      </w:r>
      <w:r w:rsidR="00A307F0" w:rsidRPr="005652F0">
        <w:t xml:space="preserve"> prijave tražbine od strane stečajnih vjerovnika, jednako kao i naknadno</w:t>
      </w:r>
      <w:r w:rsidRPr="005652F0">
        <w:t xml:space="preserve"> (drugačije) očitovanje stečajnog upravitelja</w:t>
      </w:r>
      <w:r w:rsidR="00A307F0" w:rsidRPr="005652F0">
        <w:t xml:space="preserve"> (nakon održavanja ispitnog ročišta)</w:t>
      </w:r>
      <w:r w:rsidRPr="005652F0">
        <w:t>, odnosno „korekcija“</w:t>
      </w:r>
      <w:r w:rsidR="0002245D">
        <w:t>(</w:t>
      </w:r>
      <w:r w:rsidRPr="005652F0">
        <w:t xml:space="preserve"> kako on to sam naziva</w:t>
      </w:r>
      <w:r w:rsidR="0002245D">
        <w:t>)</w:t>
      </w:r>
      <w:r w:rsidRPr="005652F0">
        <w:t xml:space="preserve"> je bez pravnog učinka. Stečajni upravitelj koji je upućen u parnicu protiv vjerovnika čiju je tražbinu osporio (a koja se temelji na ovršnoj ispravi) bi prema ocjeni ovoga suda, u slučaju da naknadno utvrdi da je njegovo osporavanje ipak bilo neosnovano</w:t>
      </w:r>
      <w:r w:rsidR="0097584F" w:rsidRPr="005652F0">
        <w:t xml:space="preserve"> </w:t>
      </w:r>
      <w:r w:rsidRPr="005652F0">
        <w:t xml:space="preserve">mogao </w:t>
      </w:r>
      <w:r w:rsidR="003A7F5F" w:rsidRPr="005652F0">
        <w:t xml:space="preserve">odustati od podnošenja tužbe </w:t>
      </w:r>
      <w:r w:rsidRPr="005652F0">
        <w:t xml:space="preserve">radi dokazivanja osnovanosti svog osporavanja </w:t>
      </w:r>
      <w:r w:rsidR="003A7F5F" w:rsidRPr="005652F0">
        <w:t>(</w:t>
      </w:r>
      <w:r w:rsidRPr="005652F0">
        <w:t>u ostavljenom roku</w:t>
      </w:r>
      <w:r w:rsidR="003A7F5F" w:rsidRPr="005652F0">
        <w:t>)</w:t>
      </w:r>
      <w:r w:rsidRPr="005652F0">
        <w:t>, povući tužbu (ako je već podnesena) ili se odreći tužbenog zahtjeva</w:t>
      </w:r>
      <w:r w:rsidR="0097584F" w:rsidRPr="005652F0">
        <w:t xml:space="preserve"> </w:t>
      </w:r>
      <w:r w:rsidR="00507561" w:rsidRPr="005652F0">
        <w:t>ili se nagoditi</w:t>
      </w:r>
      <w:r w:rsidR="0097584F" w:rsidRPr="005652F0">
        <w:t>, u cijelosti ili u dijelu</w:t>
      </w:r>
      <w:r w:rsidR="00507561" w:rsidRPr="005652F0">
        <w:t xml:space="preserve"> </w:t>
      </w:r>
      <w:r w:rsidRPr="005652F0">
        <w:t>(uz valjano obrazloženje).</w:t>
      </w:r>
      <w:r w:rsidR="00507561" w:rsidRPr="005652F0">
        <w:rPr>
          <w:i/>
        </w:rPr>
        <w:t xml:space="preserve"> </w:t>
      </w:r>
    </w:p>
    <w:p w:rsidRDefault="00A307F0" w:rsidP="005652F0" w:rsidR="00A307F0" w:rsidRPr="005652F0">
      <w:pPr>
        <w:spacing w:before="200"/>
        <w:jc w:val="both"/>
      </w:pPr>
      <w:r w:rsidRPr="005652F0">
        <w:tab/>
        <w:t xml:space="preserve">U tom smislu, ovaj sud utvrđuje da je tražbina vjerovnika Imex banka d.d. Split u cijelosti ispitana upravo u onom iznosu i isplatnom redu kako je i prijavljena. </w:t>
      </w:r>
    </w:p>
    <w:p w:rsidRDefault="00A307F0" w:rsidP="005652F0" w:rsidR="00A307F0" w:rsidRPr="005652F0">
      <w:pPr>
        <w:spacing w:before="200"/>
        <w:ind w:firstLine="708"/>
        <w:jc w:val="both"/>
      </w:pPr>
      <w:r w:rsidRPr="005652F0">
        <w:t xml:space="preserve">Slijedom navedenog, prijedlog vjerovnika </w:t>
      </w:r>
      <w:r w:rsidR="00265375" w:rsidRPr="005652F0">
        <w:t xml:space="preserve">Imex banka d.d. Split </w:t>
      </w:r>
      <w:r w:rsidRPr="005652F0">
        <w:t xml:space="preserve">za dopunom odnosno ispravkom rješenja ovog suda poslovni broj 11.St-15/2017 od 27. ožujka 2018. na način da se tom vjerovniku utvrdi tražbina u iznosu od 199.434,50 kn kao tražbina II. višeg isplatnog reda ukazuje se neosnovanim pa je istoga, valjalo odbiti kao neosnovan </w:t>
      </w:r>
      <w:r w:rsidR="00E062AF" w:rsidRPr="005652F0">
        <w:t xml:space="preserve">pozivom na </w:t>
      </w:r>
      <w:r w:rsidR="005B0E15" w:rsidRPr="005652F0">
        <w:t>čl. 339. st</w:t>
      </w:r>
      <w:r w:rsidR="0097584F" w:rsidRPr="005652F0">
        <w:t>.3 ZPP-a, a u svezi 257. st. 6.</w:t>
      </w:r>
      <w:r w:rsidR="005B0E15" w:rsidRPr="005652F0">
        <w:t>,</w:t>
      </w:r>
      <w:r w:rsidR="0097584F" w:rsidRPr="005652F0">
        <w:t xml:space="preserve"> </w:t>
      </w:r>
      <w:r w:rsidR="005B0E15" w:rsidRPr="005652F0">
        <w:t>čl. 260. i čl. 263. SZ-</w:t>
      </w:r>
      <w:r w:rsidR="0097584F" w:rsidRPr="005652F0">
        <w:t>a</w:t>
      </w:r>
      <w:r w:rsidR="005B0E15" w:rsidRPr="005652F0">
        <w:t xml:space="preserve"> </w:t>
      </w:r>
      <w:r w:rsidRPr="005652F0">
        <w:t>i odlučiti kao u izreci ovog rješenja.</w:t>
      </w:r>
    </w:p>
    <w:p w:rsidRDefault="001027D0" w:rsidP="005652F0" w:rsidR="00007AF7" w:rsidRPr="005652F0">
      <w:pPr>
        <w:spacing w:before="240"/>
        <w:jc w:val="center"/>
      </w:pPr>
      <w:r w:rsidRPr="005652F0">
        <w:t>U Splitu</w:t>
      </w:r>
      <w:r w:rsidR="005652F0">
        <w:t xml:space="preserve"> </w:t>
      </w:r>
      <w:r w:rsidR="00C400C1" w:rsidRPr="005652F0">
        <w:t>1</w:t>
      </w:r>
      <w:r w:rsidR="005652F0">
        <w:t>3</w:t>
      </w:r>
      <w:r w:rsidR="00C400C1" w:rsidRPr="005652F0">
        <w:t>. rujna</w:t>
      </w:r>
      <w:r w:rsidR="00FA0F09" w:rsidRPr="005652F0">
        <w:t xml:space="preserve"> 2018.</w:t>
      </w:r>
    </w:p>
    <w:p w:rsidRDefault="00007AF7" w:rsidP="005652F0" w:rsidR="00007AF7" w:rsidRPr="005652F0">
      <w:pPr>
        <w:spacing w:before="240"/>
      </w:pPr>
      <w:r w:rsidRPr="005652F0">
        <w:tab/>
      </w:r>
      <w:r w:rsidRPr="005652F0">
        <w:tab/>
      </w:r>
      <w:r w:rsidRPr="005652F0">
        <w:tab/>
      </w:r>
      <w:r w:rsidRPr="005652F0">
        <w:tab/>
      </w:r>
      <w:r w:rsidRPr="005652F0">
        <w:tab/>
      </w:r>
      <w:r w:rsidRPr="005652F0">
        <w:tab/>
      </w:r>
      <w:r w:rsidRPr="005652F0">
        <w:tab/>
      </w:r>
      <w:r w:rsidR="00FA0F09" w:rsidRPr="005652F0">
        <w:tab/>
        <w:t xml:space="preserve"> </w:t>
      </w:r>
      <w:r w:rsidR="005652F0">
        <w:tab/>
      </w:r>
      <w:r w:rsidR="005652F0">
        <w:tab/>
      </w:r>
      <w:r w:rsidR="005652F0">
        <w:tab/>
      </w:r>
      <w:r w:rsidR="00FA0F09" w:rsidRPr="005652F0">
        <w:t>Sutkinja</w:t>
      </w:r>
    </w:p>
    <w:p w:rsidRDefault="00FA0F09" w:rsidP="005652F0" w:rsidR="00007AF7" w:rsidRPr="005652F0">
      <w:pPr>
        <w:jc w:val="right"/>
      </w:pPr>
      <w:r w:rsidRPr="005652F0">
        <w:t>Ana Golub Gruić</w:t>
      </w:r>
    </w:p>
    <w:p w:rsidRDefault="00FA0F09" w:rsidP="005652F0" w:rsidR="00007AF7" w:rsidRPr="005652F0">
      <w:pPr>
        <w:spacing w:before="260"/>
        <w:jc w:val="both"/>
      </w:pPr>
      <w:r w:rsidRPr="005652F0">
        <w:t>Uputa o pravnom lijeku</w:t>
      </w:r>
      <w:r w:rsidR="00007AF7" w:rsidRPr="005652F0">
        <w:t>:</w:t>
      </w:r>
      <w:r w:rsidR="000F20A9" w:rsidRPr="005652F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0BD4" w:rsidP="005652F0" w:rsidR="00007AF7" w:rsidRPr="005652F0">
      <w:pPr>
        <w:spacing w:before="260"/>
      </w:pPr>
      <w:r w:rsidRPr="005652F0">
        <w:t>Dna</w:t>
      </w:r>
      <w:r w:rsidR="00007AF7" w:rsidRPr="005652F0">
        <w:t>:</w:t>
      </w:r>
    </w:p>
    <w:p w:rsidRDefault="00F7384A" w:rsidP="00007AF7" w:rsidR="00007AF7" w:rsidRPr="005652F0">
      <w:r w:rsidRPr="005652F0">
        <w:t xml:space="preserve">- </w:t>
      </w:r>
      <w:r w:rsidR="00007AF7" w:rsidRPr="005652F0">
        <w:t>stečajno</w:t>
      </w:r>
      <w:r w:rsidR="00690BD4" w:rsidRPr="005652F0">
        <w:t>m upravitelju</w:t>
      </w:r>
    </w:p>
    <w:p w:rsidRDefault="002B3A40" w:rsidP="00007AF7" w:rsidR="002B3A40" w:rsidRPr="005652F0">
      <w:r w:rsidRPr="005652F0">
        <w:t>- stečajnom vjerovniku Imex banka d.d. Split</w:t>
      </w:r>
    </w:p>
    <w:p w:rsidRDefault="00007AF7" w:rsidP="00007AF7" w:rsidR="00007AF7" w:rsidRPr="005652F0">
      <w:r w:rsidRPr="005652F0">
        <w:t>-</w:t>
      </w:r>
      <w:r w:rsidR="00B12AE6" w:rsidRPr="005652F0">
        <w:t xml:space="preserve">mrežna stranica e-Oglasna ploča sudova </w:t>
      </w:r>
    </w:p>
    <w:p w:rsidRDefault="00007AF7" w:rsidP="00127977" w:rsidR="00237BF5" w:rsidRPr="005652F0">
      <w:r w:rsidRPr="005652F0">
        <w:t>-u spis</w:t>
      </w:r>
    </w:p>
    <w:sectPr w:rsidSect="003100FD" w:rsidR="00237BF5" w:rsidRPr="005652F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7CE1" w:rsidP="00B92914" w:rsidR="00997CE1">
      <w:r>
        <w:separator/>
      </w:r>
    </w:p>
  </w:endnote>
  <w:endnote w:id="0" w:type="continuationSeparator">
    <w:p w:rsidRDefault="00997CE1" w:rsidP="00B92914" w:rsidR="00997C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7CE1" w:rsidP="00B92914" w:rsidR="00997CE1">
      <w:r>
        <w:separator/>
      </w:r>
    </w:p>
  </w:footnote>
  <w:footnote w:id="0" w:type="continuationSeparator">
    <w:p w:rsidRDefault="00997CE1" w:rsidP="00B92914" w:rsidR="00997C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939" w:rsidP="00FA0F09" w:rsidR="001B23D1">
    <w:pPr>
      <w:pStyle w:val="Zaglavlje"/>
      <w:ind w:firstLine="1416"/>
      <w:jc w:val="right"/>
    </w:pPr>
    <w:sdt>
      <w:sdtPr>
        <w:id w:val="740301732"/>
        <w:docPartObj>
          <w:docPartGallery w:val="Page Numbers (Top of Page)"/>
          <w:docPartUnique/>
        </w:docPartObj>
      </w:sdtPr>
      <w:sdtEndPr/>
      <w:sdtContent>
        <w:r w:rsidR="006620A5">
          <w:fldChar w:fldCharType="begin"/>
        </w:r>
        <w:r w:rsidR="006620A5">
          <w:instrText>PAGE   \* MERGEFORMAT</w:instrText>
        </w:r>
        <w:r w:rsidR="006620A5">
          <w:fldChar w:fldCharType="separate"/>
        </w:r>
        <w:r>
          <w:rPr>
            <w:noProof/>
          </w:rPr>
          <w:t>4</w:t>
        </w:r>
        <w:r w:rsidR="006620A5">
          <w:rPr>
            <w:noProof/>
          </w:rPr>
          <w:fldChar w:fldCharType="end"/>
        </w:r>
        <w:r w:rsidR="001B23D1">
          <w:tab/>
        </w:r>
      </w:sdtContent>
    </w:sdt>
    <w:r w:rsidR="001B23D1">
      <w:t xml:space="preserve">Poslovni broj: </w:t>
    </w:r>
    <w:r w:rsidR="001B23D1" w:rsidRPr="00B12AE6">
      <w:t>11.St-</w:t>
    </w:r>
    <w:r w:rsidR="001B23D1">
      <w:t>15/2017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4030BF8"/>
    <w:multiLevelType w:val="hybridMultilevel"/>
    <w:tmpl w:val="A314A44C"/>
    <w:lvl w:tplc="0922B736"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159F0"/>
    <w:rsid w:val="0002245D"/>
    <w:rsid w:val="00037EED"/>
    <w:rsid w:val="0004567E"/>
    <w:rsid w:val="00051384"/>
    <w:rsid w:val="00052861"/>
    <w:rsid w:val="00052939"/>
    <w:rsid w:val="00070AC5"/>
    <w:rsid w:val="0007226C"/>
    <w:rsid w:val="00081B46"/>
    <w:rsid w:val="000826D9"/>
    <w:rsid w:val="00091ADE"/>
    <w:rsid w:val="000A6EC3"/>
    <w:rsid w:val="000F20A9"/>
    <w:rsid w:val="000F7897"/>
    <w:rsid w:val="001027D0"/>
    <w:rsid w:val="001116CA"/>
    <w:rsid w:val="00112564"/>
    <w:rsid w:val="00127977"/>
    <w:rsid w:val="00135CCC"/>
    <w:rsid w:val="0016097F"/>
    <w:rsid w:val="00166B6B"/>
    <w:rsid w:val="001A116C"/>
    <w:rsid w:val="001B23D1"/>
    <w:rsid w:val="001B7F9A"/>
    <w:rsid w:val="001D1A6B"/>
    <w:rsid w:val="001D7C00"/>
    <w:rsid w:val="00227E08"/>
    <w:rsid w:val="002337B3"/>
    <w:rsid w:val="00237BF5"/>
    <w:rsid w:val="00253754"/>
    <w:rsid w:val="00256C42"/>
    <w:rsid w:val="00265375"/>
    <w:rsid w:val="002866A8"/>
    <w:rsid w:val="00296450"/>
    <w:rsid w:val="002B3A40"/>
    <w:rsid w:val="002B6233"/>
    <w:rsid w:val="002D337A"/>
    <w:rsid w:val="002D3B07"/>
    <w:rsid w:val="002F1441"/>
    <w:rsid w:val="003100FD"/>
    <w:rsid w:val="00347638"/>
    <w:rsid w:val="0038748A"/>
    <w:rsid w:val="00391382"/>
    <w:rsid w:val="003A7F5F"/>
    <w:rsid w:val="003D72B1"/>
    <w:rsid w:val="003F3F9F"/>
    <w:rsid w:val="003F73D8"/>
    <w:rsid w:val="00421956"/>
    <w:rsid w:val="00426C37"/>
    <w:rsid w:val="00456385"/>
    <w:rsid w:val="00466E01"/>
    <w:rsid w:val="004863F1"/>
    <w:rsid w:val="0049641C"/>
    <w:rsid w:val="004D1C57"/>
    <w:rsid w:val="004E6468"/>
    <w:rsid w:val="004F77B6"/>
    <w:rsid w:val="00507561"/>
    <w:rsid w:val="00517FEF"/>
    <w:rsid w:val="0053140D"/>
    <w:rsid w:val="00540927"/>
    <w:rsid w:val="005546DE"/>
    <w:rsid w:val="005652F0"/>
    <w:rsid w:val="005773D0"/>
    <w:rsid w:val="00581597"/>
    <w:rsid w:val="00590E39"/>
    <w:rsid w:val="005B0E15"/>
    <w:rsid w:val="005C3750"/>
    <w:rsid w:val="005F6BFE"/>
    <w:rsid w:val="00624107"/>
    <w:rsid w:val="006620A5"/>
    <w:rsid w:val="0067050D"/>
    <w:rsid w:val="00690BD4"/>
    <w:rsid w:val="006951FE"/>
    <w:rsid w:val="006A333E"/>
    <w:rsid w:val="006B6D02"/>
    <w:rsid w:val="006F308F"/>
    <w:rsid w:val="00746BE5"/>
    <w:rsid w:val="00760BEA"/>
    <w:rsid w:val="007659A5"/>
    <w:rsid w:val="0077262E"/>
    <w:rsid w:val="00785734"/>
    <w:rsid w:val="00792894"/>
    <w:rsid w:val="007A4677"/>
    <w:rsid w:val="007A5E0A"/>
    <w:rsid w:val="007A7272"/>
    <w:rsid w:val="007B40F5"/>
    <w:rsid w:val="007C20FA"/>
    <w:rsid w:val="007E2957"/>
    <w:rsid w:val="007E6BC4"/>
    <w:rsid w:val="0080300F"/>
    <w:rsid w:val="008133DC"/>
    <w:rsid w:val="00863199"/>
    <w:rsid w:val="0087363E"/>
    <w:rsid w:val="0089532E"/>
    <w:rsid w:val="008A2929"/>
    <w:rsid w:val="008B538C"/>
    <w:rsid w:val="008B71B8"/>
    <w:rsid w:val="008D06E1"/>
    <w:rsid w:val="008D31C1"/>
    <w:rsid w:val="009133B2"/>
    <w:rsid w:val="009528A1"/>
    <w:rsid w:val="00973DE1"/>
    <w:rsid w:val="0097584F"/>
    <w:rsid w:val="00997CE1"/>
    <w:rsid w:val="009A5F1C"/>
    <w:rsid w:val="009A695C"/>
    <w:rsid w:val="009B26C0"/>
    <w:rsid w:val="009B2A08"/>
    <w:rsid w:val="009E1A95"/>
    <w:rsid w:val="009E1F18"/>
    <w:rsid w:val="009E3EFB"/>
    <w:rsid w:val="009F0FC8"/>
    <w:rsid w:val="00A0601A"/>
    <w:rsid w:val="00A16878"/>
    <w:rsid w:val="00A17F11"/>
    <w:rsid w:val="00A307F0"/>
    <w:rsid w:val="00A50C76"/>
    <w:rsid w:val="00A63772"/>
    <w:rsid w:val="00A93DCB"/>
    <w:rsid w:val="00AD3DCE"/>
    <w:rsid w:val="00AE3F65"/>
    <w:rsid w:val="00AF689D"/>
    <w:rsid w:val="00AF7D6C"/>
    <w:rsid w:val="00B039F5"/>
    <w:rsid w:val="00B12AE6"/>
    <w:rsid w:val="00B2551B"/>
    <w:rsid w:val="00B264E7"/>
    <w:rsid w:val="00B34441"/>
    <w:rsid w:val="00B663C2"/>
    <w:rsid w:val="00B67A65"/>
    <w:rsid w:val="00B760A6"/>
    <w:rsid w:val="00B812F9"/>
    <w:rsid w:val="00B83EE1"/>
    <w:rsid w:val="00B92232"/>
    <w:rsid w:val="00B92914"/>
    <w:rsid w:val="00BB1084"/>
    <w:rsid w:val="00BC35B1"/>
    <w:rsid w:val="00BF3223"/>
    <w:rsid w:val="00C14E5E"/>
    <w:rsid w:val="00C15292"/>
    <w:rsid w:val="00C261FE"/>
    <w:rsid w:val="00C3512E"/>
    <w:rsid w:val="00C400C1"/>
    <w:rsid w:val="00C52312"/>
    <w:rsid w:val="00C74C37"/>
    <w:rsid w:val="00CB2F65"/>
    <w:rsid w:val="00CD766A"/>
    <w:rsid w:val="00D062CF"/>
    <w:rsid w:val="00D348BD"/>
    <w:rsid w:val="00D36C8E"/>
    <w:rsid w:val="00D46B98"/>
    <w:rsid w:val="00D5261E"/>
    <w:rsid w:val="00D661F4"/>
    <w:rsid w:val="00D7214C"/>
    <w:rsid w:val="00D953FA"/>
    <w:rsid w:val="00DD15CB"/>
    <w:rsid w:val="00DF42C5"/>
    <w:rsid w:val="00DF524F"/>
    <w:rsid w:val="00E03FDC"/>
    <w:rsid w:val="00E062AF"/>
    <w:rsid w:val="00E07A93"/>
    <w:rsid w:val="00E14F85"/>
    <w:rsid w:val="00E200D7"/>
    <w:rsid w:val="00E231E4"/>
    <w:rsid w:val="00E41281"/>
    <w:rsid w:val="00E63084"/>
    <w:rsid w:val="00E80E84"/>
    <w:rsid w:val="00E86A38"/>
    <w:rsid w:val="00E932DC"/>
    <w:rsid w:val="00EB5514"/>
    <w:rsid w:val="00EC6337"/>
    <w:rsid w:val="00ED0106"/>
    <w:rsid w:val="00EE051B"/>
    <w:rsid w:val="00EE40FD"/>
    <w:rsid w:val="00EE7D07"/>
    <w:rsid w:val="00F139CE"/>
    <w:rsid w:val="00F25213"/>
    <w:rsid w:val="00F326A8"/>
    <w:rsid w:val="00F44808"/>
    <w:rsid w:val="00F7248E"/>
    <w:rsid w:val="00F7384A"/>
    <w:rsid w:val="00FA0F09"/>
    <w:rsid w:val="00FA40C6"/>
    <w:rsid w:val="00FB152F"/>
    <w:rsid w:val="00FB3F9C"/>
    <w:rsid w:val="00FB7F6A"/>
    <w:rsid w:val="00FF2F2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FA0F0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FA0F0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KUPRIĆ, d.o.o. za građevinarstvo, trgovinu i ugostiteljstvo u stečaju</izvorni_sadrzaj>
    <derivirana_varijabla naziv="DomainObject.Predmet.ProtustrankaFormated_1">  KUPRIĆ, d.o.o. za građevinarstvo, trgovinu i ugostiteljstvo u stečaju</derivirana_varijabla>
  </DomainObject.Predmet.ProtustrankaFormated>
  <DomainObject.Predmet.ProtustrankaFormatedOIB>
    <izvorni_sadrzaj>  KUPRIĆ, d.o.o. za građevinarstvo, trgovinu i ugostiteljstvo u stečaju, OIB 96106549521</izvorni_sadrzaj>
    <derivirana_varijabla naziv="DomainObject.Predmet.ProtustrankaFormatedOIB_1">  KUPRIĆ, d.o.o. za građevinarstvo, trgovinu i ugostiteljstvo u stečaju, OIB 96106549521</derivirana_varijabla>
  </DomainObject.Predmet.ProtustrankaFormatedOIB>
  <DomainObject.Predmet.ProtustrankaFormatedWithAdress>
    <izvorni_sadrzaj> KUPRIĆ, d.o.o. za građevinarstvo, trgovinu i ugostiteljstvo u stečaju, Kralja Tomislava 38, 21260 Imotski</izvorni_sadrzaj>
    <derivirana_varijabla naziv="DomainObject.Predmet.ProtustrankaFormatedWithAdress_1"> KUPRIĆ, d.o.o. za građevinarstvo, trgovinu i ugostiteljstvo u stečaju, Kralja Tomislava 38, 21260 Imotski</derivirana_varijabla>
  </DomainObject.Predmet.ProtustrankaFormatedWithAdress>
  <DomainObject.Predmet.ProtustrankaFormatedWithAdressOIB>
    <izvorni_sadrzaj> KUPRIĆ, d.o.o. za građevinarstvo, trgovinu i ugostiteljstvo u stečaju, OIB 96106549521, Kralja Tomislava 38, 21260 Imotski</izvorni_sadrzaj>
    <derivirana_varijabla naziv="DomainObject.Predmet.ProtustrankaFormatedWithAdressOIB_1"> KUPRIĆ, d.o.o. za građevinarstvo, trgovinu i ugostiteljstvo u stečaju, OIB 96106549521, Kralja Tomislava 38, 21260 Imotski</derivirana_varijabla>
  </DomainObject.Predmet.ProtustrankaFormatedWithAdressOIB>
  <DomainObject.Predmet.ProtustrankaWithAdress>
    <izvorni_sadrzaj>KUPRIĆ, d.o.o. za građevinarstvo, trgovinu i ugostiteljstvo u stečaju Kralja Tomislava 38, 21260 Imotski</izvorni_sadrzaj>
    <derivirana_varijabla naziv="DomainObject.Predmet.ProtustrankaWithAdress_1">KUPRIĆ, d.o.o. za građevinarstvo, trgovinu i ugostiteljstvo u stečaju Kralja Tomislava 38, 21260 Imotski</derivirana_varijabla>
  </DomainObject.Predmet.ProtustrankaWithAdress>
  <DomainObject.Predmet.ProtustrankaWithAdressOIB>
    <izvorni_sadrzaj>KUPRIĆ, d.o.o. za građevinarstvo, trgovinu i ugostiteljstvo u stečaju, OIB 96106549521, Kralja Tomislava 38, 21260 Imotski</izvorni_sadrzaj>
    <derivirana_varijabla naziv="DomainObject.Predmet.ProtustrankaWithAdressOIB_1">KUPRIĆ, d.o.o. za građevinarstvo, trgovinu i ugostiteljstvo u stečaju, OIB 96106549521, Kralja Tomislava 38, 21260 Imotski</derivirana_varijabla>
  </DomainObject.Predmet.ProtustrankaWithAdressOIB>
  <DomainObject.Predmet.ProtustrankaNazivFormated>
    <izvorni_sadrzaj>KUPRIĆ, d.o.o. za građevinarstvo, trgovinu i ugostiteljstvo u stečaju</izvorni_sadrzaj>
    <derivirana_varijabla naziv="DomainObject.Predmet.ProtustrankaNazivFormated_1">KUPRIĆ, d.o.o. za građevinarstvo, trgovinu i ugostiteljstvo u stečaju</derivirana_varijabla>
  </DomainObject.Predmet.ProtustrankaNazivFormated>
  <DomainObject.Predmet.ProtustrankaNazivFormatedOIB>
    <izvorni_sadrzaj>KUPRIĆ, d.o.o. za građevinarstvo, trgovinu i ugostiteljstvo u stečaju, OIB 96106549521</izvorni_sadrzaj>
    <derivirana_varijabla naziv="DomainObject.Predmet.ProtustrankaNazivFormatedOIB_1">KUPRIĆ, d.o.o. za građevinarstvo, trgovinu i ugostiteljstvo u stečaju, OIB 96106549521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25. travnja 2018.</izvorni_sadrzaj>
    <derivirana_varijabla naziv="DomainObject.Predmet.SpisIzvanSuda.DatumIzlazaSpisa_1">25. travnja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izvorni_sadrzaj>
    <derivirana_varijabla naziv="DomainObject.Predmet.StrankaFormated_1">  FINANCIJSKA AGENCIJA, RC SPLIT, Podružnica Split; Ministarstvo financija RH</derivirana_varijabla>
  </DomainObject.Predmet.StrankaFormated>
  <DomainObject.Predmet.StrankaFormatedOIB>
    <izvorni_sadrzaj>  FINANCIJSKA AGENCIJA, RC SPLIT, Podružnica Split, OIB 85821130368; Ministarstvo financija RH, OIB 18683136487</izvorni_sadrzaj>
    <derivirana_varijabla naziv="DomainObject.Predmet.StrankaFormatedOIB_1">  FINANCIJSKA AGENCIJA, RC SPLIT, Podružnica Split, OIB 85821130368; Ministarstvo financija RH, OIB 18683136487</derivirana_varijabla>
  </DomainObject.Predmet.StrankaFormatedOIB>
  <DomainObject.Predmet.StrankaFormatedWithAdress>
    <izvorni_sadrzaj> FINANCIJSKA AGENCIJA, RC SPLIT, Podružnica Split, Mažuranićevo šetalište 24b, 21000 Split; Ministarstvo financija RH, Katančićeva 5, 10000 Zagreb</izvorni_sadrzaj>
    <derivirana_varijabla naziv="DomainObject.Predmet.StrankaFormatedWithAdress_1"> FINANCIJSKA AGENCIJA, RC SPLIT, Podružnica Split, Mažuranićevo šetalište 24b, 21000 Split; Ministarstvo financija RH, Katančićeva 5, 10000 Zagreb</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izvorni_sadrzaj>
    <derivirana_varijabla naziv="DomainObject.Predmet.StrankaFormatedWithAdressOIB_1"> FINANCIJSKA AGENCIJA, RC SPLIT, Podružnica Split, OIB 85821130368, Mažuranićevo šetalište 24b, 21000 Split; Ministarstvo financija RH, OIB 18683136487, Katančićeva 5, 10000 Zagreb</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1271006.43</izvorni_sadrzaj>
    <derivirana_varijabla naziv="DomainObject.Predmet.TrenutnaVrijednost_1">1271006.43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 Podružnica Split</item>
      <item>Ministarstvo financija RH</item>
    </izvorni_sadrzaj>
    <derivirana_varijabla naziv="DomainObject.Predmet.StrankaListFormated_1">
      <item>FINANCIJSKA AGENCIJA, RC SPLIT, Podružnica Split</item>
      <item>Ministarstvo financija RH</item>
    </derivirana_varijabla>
  </DomainObject.Predmet.StrankaListFormated>
  <DomainObject.Predmet.StrankaListFormatedOIB>
    <izvorni_sadrzaj>
      <item>FINANCIJSKA AGENCIJA, RC SPLIT, Podružnica Split, OIB 85821130368</item>
      <item>Ministarstvo financija RH, OIB 18683136487</item>
    </izvorni_sadrzaj>
    <derivirana_varijabla naziv="DomainObject.Predmet.StrankaListFormatedOIB_1">
      <item>FINANCIJSKA AGENCIJA, RC SPLIT, Podružnica Split, OIB 85821130368</item>
      <item>Ministarstvo financija RH, OIB 18683136487</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item>
    </izvorni_sadrzaj>
    <derivirana_varijabla naziv="DomainObject.Predmet.StrankaListFormatedWithAdress_1">
      <item>FINANCIJSKA AGENCIJA, RC SPLIT, Podružnica Split, Mažuranićevo šetalište 24b, 21000 Split</item>
      <item>Ministarstvo financija RH, Katančićeva 5, 10000 Zagreb</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KUPRIĆ, d.o.o. za građevinarstvo, trgovinu i ugostiteljstvo u stečaju</item>
    </izvorni_sadrzaj>
    <derivirana_varijabla naziv="DomainObject.Predmet.ProtuStrankaListFormated_1">
      <item>KUPRIĆ, d.o.o. za građevinarstvo, trgovinu i ugostiteljstvo u stečaju</item>
    </derivirana_varijabla>
  </DomainObject.Predmet.ProtuStrankaListFormated>
  <DomainObject.Predmet.ProtuStrankaListFormatedOIB>
    <izvorni_sadrzaj>
      <item>KUPRIĆ, d.o.o. za građevinarstvo, trgovinu i ugostiteljstvo u stečaju, OIB 96106549521</item>
    </izvorni_sadrzaj>
    <derivirana_varijabla naziv="DomainObject.Predmet.ProtuStrankaListFormatedOIB_1">
      <item>KUPRIĆ, d.o.o. za građevinarstvo, trgovinu i ugostiteljstvo u stečaju, OIB 96106549521</item>
    </derivirana_varijabla>
  </DomainObject.Predmet.ProtuStrankaListFormatedOIB>
  <DomainObject.Predmet.ProtuStrankaListFormatedWithAdress>
    <izvorni_sadrzaj>
      <item>KUPRIĆ, d.o.o. za građevinarstvo, trgovinu i ugostiteljstvo u stečaju, Kralja Tomislava 38, 21260 Imotski</item>
    </izvorni_sadrzaj>
    <derivirana_varijabla naziv="DomainObject.Predmet.ProtuStrankaListFormatedWithAdress_1">
      <item>KUPRIĆ, d.o.o. za građevinarstvo, trgovinu i ugostiteljstvo u stečaju, Kralja Tomislava 38, 21260 Imotski</item>
    </derivirana_varijabla>
  </DomainObject.Predmet.ProtuStrankaListFormatedWithAdress>
  <DomainObject.Predmet.ProtuStrankaListFormatedWithAdressOIB>
    <izvorni_sadrzaj>
      <item>KUPRIĆ, d.o.o. za građevinarstvo, trgovinu i ugostiteljstvo u stečaju, OIB 96106549521, Kralja Tomislava 38, 21260 Imotski</item>
    </izvorni_sadrzaj>
    <derivirana_varijabla naziv="DomainObject.Predmet.ProtuStrankaListFormatedWithAdressOIB_1">
      <item>KUPRIĆ, d.o.o. za građevinarstvo, trgovinu i ugostiteljstvo u stečaju, OIB 96106549521, Kralja Tomislava 38, 21260 Imotski</item>
    </derivirana_varijabla>
  </DomainObject.Predmet.ProtuStrankaListFormatedWithAdressOIB>
  <DomainObject.Predmet.ProtuStrankaListNazivFormated>
    <izvorni_sadrzaj>
      <item>KUPRIĆ, d.o.o. za građevinarstvo, trgovinu i ugostiteljstvo u stečaju</item>
    </izvorni_sadrzaj>
    <derivirana_varijabla naziv="DomainObject.Predmet.ProtuStrankaListNazivFormated_1">
      <item>KUPRIĆ, d.o.o. za građevinarstvo, trgovinu i ugostiteljstvo u stečaju</item>
    </derivirana_varijabla>
  </DomainObject.Predmet.ProtuStrankaListNazivFormated>
  <DomainObject.Predmet.ProtuStrankaListNazivFormatedOIB>
    <izvorni_sadrzaj>
      <item>KUPRIĆ, d.o.o. za građevinarstvo, trgovinu i ugostiteljstvo u stečaju, OIB 96106549521</item>
    </izvorni_sadrzaj>
    <derivirana_varijabla naziv="DomainObject.Predmet.ProtuStrankaListNazivFormatedOIB_1">
      <item>KUPRIĆ, d.o.o. za građevinarstvo, trgovinu i ugostiteljstvo u stečaju, OIB 96106549521</item>
    </derivirana_varijabla>
  </DomainObject.Predmet.ProtuStrankaListNazivFormatedOIB>
  <DomainObject.Predmet.OstaliListFormated>
    <izvorni_sadrzaj>
      <item>Odvjetničko društvo KNEZOVIĆ &amp; Partneri j.t.d.</item>
      <item>Županijsko državno odvjetništvo u Splitu</item>
      <item>Ante Grabovac</item>
      <item>Toni Babić</item>
      <item>Boris Bulj</item>
      <item>KNEZOVIĆ &amp; PARTNERI j.t.d.</item>
      <item>IMEX BANKA dioničko društvo</item>
      <item>CROATIA osiguranje d.d.</item>
      <item>TOMIĆ &amp; KLIŠANIN &amp; PARTNERI d.o.o.</item>
    </izvorni_sadrzaj>
    <derivirana_varijabla naziv="DomainObject.Predmet.OstaliListFormated_1">
      <item>Odvjetničko društvo KNEZOVIĆ &amp; Partneri j.t.d.</item>
      <item>Županijsko državno odvjetništvo u Splitu</item>
      <item>Ante Grabovac</item>
      <item>Toni Babić</item>
      <item>Boris Bulj</item>
      <item>KNEZOVIĆ &amp; PARTNERI j.t.d.</item>
      <item>IMEX BANKA dioničko društvo</item>
      <item>CROATIA osiguranje d.d.</item>
      <item>TOMIĆ &amp; KLIŠANIN &amp; PARTNERI d.o.o.</item>
    </derivirana_varijabla>
  </DomainObject.Predmet.OstaliListFormated>
  <DomainObject.Predmet.OstaliListFormatedOIB>
    <izvorni_sadrzaj>
      <item>Odvjetničko društvo KNEZOVIĆ &amp; Partneri j.t.d., OIB 53392825913</item>
      <item>Županijsko državno odvjetništvo u Splitu</item>
      <item>Ante Grabovac, OIB 89654656744</item>
      <item>Toni Babić, OIB 09000293534</item>
      <item>Boris Bulj</item>
      <item>KNEZOVIĆ &amp; PARTNERI j.t.d.</item>
      <item>IMEX BANKA dioničko društvo, OIB 99326633206</item>
      <item>CROATIA osiguranje d.d., OIB 26187994862</item>
      <item>TOMIĆ &amp; KLIŠANIN &amp; PARTNERI d.o.o.</item>
    </izvorni_sadrzaj>
    <derivirana_varijabla naziv="DomainObject.Predmet.OstaliListFormatedOIB_1">
      <item>Odvjetničko društvo KNEZOVIĆ &amp; Partneri j.t.d., OIB 53392825913</item>
      <item>Županijsko državno odvjetništvo u Splitu</item>
      <item>Ante Grabovac, OIB 89654656744</item>
      <item>Toni Babić, OIB 09000293534</item>
      <item>Boris Bulj</item>
      <item>KNEZOVIĆ &amp; PARTNERI j.t.d.</item>
      <item>IMEX BANKA dioničko društvo, OIB 99326633206</item>
      <item>CROATIA osiguranje d.d., OIB 26187994862</item>
      <item>TOMIĆ &amp; KLIŠANIN &amp; PARTNERI d.o.o.</item>
    </derivirana_varijabla>
  </DomainObject.Predmet.OstaliListFormatedOIB>
  <DomainObject.Predmet.OstaliListFormatedWithAdress>
    <izvorni_sadrzaj>
      <item>Odvjetničko društvo KNEZOVIĆ &amp; Partneri j.t.d., Radnička cesta 54, 10000 Zagreb</item>
      <item>Županijsko državno odvjetništvo u Splitu, Gundulićeva 29a, 21000 Split</item>
      <item>Ante Grabovac, Glavina Donja 52a, 21260 Glavina Donja</item>
      <item>Toni Babić, Gorička 12, 21000 Split</item>
      <item>Boris Bulj, Hrvatske mornarice 1, 21000 Split</item>
      <item>KNEZOVIĆ &amp; PARTNERI j.t.d., Radnička cesta 54, 10000 Zagreb</item>
      <item>IMEX BANKA dioničko društvo, Tolstojeva 6, 21000 Split</item>
      <item>CROATIA osiguranje d.d., Vatroslava Jagića 33, 10000 Zagreb</item>
      <item>TOMIĆ &amp; KLIŠANIN &amp; PARTNERI d.o.o., Radnička cesta 52, 10000 Zagreb</item>
    </izvorni_sadrzaj>
    <derivirana_varijabla naziv="DomainObject.Predmet.OstaliListFormatedWithAdress_1">
      <item>Odvjetničko društvo KNEZOVIĆ &amp; Partneri j.t.d., Radnička cesta 54, 10000 Zagreb</item>
      <item>Županijsko državno odvjetništvo u Splitu, Gundulićeva 29a, 21000 Split</item>
      <item>Ante Grabovac, Glavina Donja 52a, 21260 Glavina Donja</item>
      <item>Toni Babić, Gorička 12, 21000 Split</item>
      <item>Boris Bulj, Hrvatske mornarice 1, 21000 Split</item>
      <item>KNEZOVIĆ &amp; PARTNERI j.t.d., Radnička cesta 54, 10000 Zagreb</item>
      <item>IMEX BANKA dioničko društvo, Tolstojeva 6, 21000 Split</item>
      <item>CROATIA osiguranje d.d., Vatroslava Jagića 33, 10000 Zagreb</item>
      <item>TOMIĆ &amp; KLIŠANIN &amp; PARTNERI d.o.o., Radnička cesta 52, 10000 Zagreb</item>
    </derivirana_varijabla>
  </DomainObject.Predmet.OstaliListFormatedWithAdress>
  <DomainObject.Predmet.OstaliListFormatedWithAdressOIB>
    <izvorni_sadrzaj>
      <item>Odvjetničko društvo KNEZOVIĆ &amp; Partneri j.t.d., OIB 53392825913, Radnička cesta 54, 10000 Zagreb</item>
      <item>Županijsko državno odvjetništvo u Splitu, Gundulićeva 29a, 21000 Split</item>
      <item>Ante Grabovac, OIB 89654656744, Glavina Donja 52a, 21260 Glavina Donja</item>
      <item>Toni Babić, OIB 09000293534, Gorička 12, 21000 Split</item>
      <item>Boris Bulj, Hrvatske mornarice 1, 21000 Split</item>
      <item>KNEZOVIĆ &amp; PARTNERI j.t.d., Radnička cesta 54, 10000 Zagreb</item>
      <item>IMEX BANKA dioničko društvo, OIB 99326633206, Tolstojeva 6, 21000 Split</item>
      <item>CROATIA osiguranje d.d., OIB 26187994862, Vatroslava Jagića 33, 10000 Zagreb</item>
      <item>TOMIĆ &amp; KLIŠANIN &amp; PARTNERI d.o.o., Radnička cesta 52, 10000 Zagreb</item>
    </izvorni_sadrzaj>
    <derivirana_varijabla naziv="DomainObject.Predmet.OstaliListFormatedWithAdressOIB_1">
      <item>Odvjetničko društvo KNEZOVIĆ &amp; Partneri j.t.d., OIB 53392825913, Radnička cesta 54, 10000 Zagreb</item>
      <item>Županijsko državno odvjetništvo u Splitu, Gundulićeva 29a, 21000 Split</item>
      <item>Ante Grabovac, OIB 89654656744, Glavina Donja 52a, 21260 Glavina Donja</item>
      <item>Toni Babić, OIB 09000293534, Gorička 12, 21000 Split</item>
      <item>Boris Bulj, Hrvatske mornarice 1, 21000 Split</item>
      <item>KNEZOVIĆ &amp; PARTNERI j.t.d., Radnička cesta 54, 10000 Zagreb</item>
      <item>IMEX BANKA dioničko društvo, OIB 99326633206, Tolstojeva 6, 21000 Split</item>
      <item>CROATIA osiguranje d.d., OIB 26187994862, Vatroslava Jagića 33, 10000 Zagreb</item>
      <item>TOMIĆ &amp; KLIŠANIN &amp; PARTNERI d.o.o., Radnička cesta 52, 10000 Zagreb</item>
    </derivirana_varijabla>
  </DomainObject.Predmet.OstaliListFormatedWithAdressOIB>
  <DomainObject.Predmet.OstaliListNazivFormated>
    <izvorni_sadrzaj>
      <item>Odvjetničko društvo KNEZOVIĆ &amp; Partneri j.t.d.</item>
      <item>Županijsko državno odvjetništvo u Splitu</item>
      <item>Ante Grabovac</item>
      <item>Toni Babić</item>
      <item>Boris Bulj</item>
      <item>KNEZOVIĆ &amp; PARTNERI j.t.d.</item>
      <item>IMEX BANKA dioničko društvo</item>
      <item>CROATIA osiguranje d.d.</item>
      <item>TOMIĆ &amp; KLIŠANIN &amp; PARTNERI d.o.o.</item>
    </izvorni_sadrzaj>
    <derivirana_varijabla naziv="DomainObject.Predmet.OstaliListNazivFormated_1">
      <item>Odvjetničko društvo KNEZOVIĆ &amp; Partneri j.t.d.</item>
      <item>Županijsko državno odvjetništvo u Splitu</item>
      <item>Ante Grabovac</item>
      <item>Toni Babić</item>
      <item>Boris Bulj</item>
      <item>KNEZOVIĆ &amp; PARTNERI j.t.d.</item>
      <item>IMEX BANKA dioničko društvo</item>
      <item>CROATIA osiguranje d.d.</item>
      <item>TOMIĆ &amp; KLIŠANIN &amp; PARTNERI d.o.o.</item>
    </derivirana_varijabla>
  </DomainObject.Predmet.OstaliListNazivFormated>
  <DomainObject.Predmet.OstaliListNazivFormatedOIB>
    <izvorni_sadrzaj>
      <item>Odvjetničko društvo KNEZOVIĆ &amp; Partneri j.t.d., OIB 53392825913</item>
      <item>Županijsko državno odvjetništvo u Splitu</item>
      <item>Ante Grabovac, OIB 89654656744</item>
      <item>Toni Babić, OIB 09000293534</item>
      <item>Boris Bulj</item>
      <item>KNEZOVIĆ &amp; PARTNERI j.t.d.</item>
      <item>IMEX BANKA dioničko društvo, OIB 99326633206</item>
      <item>CROATIA osiguranje d.d., OIB 26187994862</item>
      <item>TOMIĆ &amp; KLIŠANIN &amp; PARTNERI d.o.o.</item>
    </izvorni_sadrzaj>
    <derivirana_varijabla naziv="DomainObject.Predmet.OstaliListNazivFormatedOIB_1">
      <item>Odvjetničko društvo KNEZOVIĆ &amp; Partneri j.t.d., OIB 53392825913</item>
      <item>Županijsko državno odvjetništvo u Splitu</item>
      <item>Ante Grabovac, OIB 89654656744</item>
      <item>Toni Babić, OIB 09000293534</item>
      <item>Boris Bulj</item>
      <item>KNEZOVIĆ &amp; PARTNERI j.t.d.</item>
      <item>IMEX BANKA dioničko društvo, OIB 99326633206</item>
      <item>CROATIA osiguranje d.d., OIB 26187994862</item>
      <item>TOMIĆ &amp; KLIŠANIN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KUPRIĆ, d.o.o. za građevinarstvo, trgovinu i ugostiteljstvo u stečaju</izvorni_sadrzaj>
    <derivirana_varijabla naziv="DomainObject.Predmet.ProtustrankaIDrugi_1">KUPRIĆ, d.o.o. za građevinarstvo, trgovinu i ugostiteljstvo u stečaju</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KUPRIĆ, d.o.o. za građevinarstvo, trgovinu i ugostiteljstvo u stečaju, OIB 96106549521, Kralja Tomislava 38, 21260 Imotski</izvorni_sadrzaj>
    <derivirana_varijabla naziv="DomainObject.Predmet.ProtustrankaIDrugiAdressOIB_1">KUPRIĆ, d.o.o. za građevinarstvo, trgovinu i ugostiteljstvo u stečaju, OIB 96106549521, Kralja Tomislava 38,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KUPRIĆ, d.o.o. za građevinarstvo, trgovinu i ugostiteljstvo u stečaju</item>
      <item>FINANCIJSKA AGENCIJA, RC SPLIT, Podružnica Split</item>
      <item>Ministarstvo financija RH</item>
      <item>Odvjetničko društvo KNEZOVIĆ &amp; Partneri j.t.d.</item>
      <item>Županijsko državno odvjetništvo u Splitu</item>
      <item>Ante Grabovac</item>
      <item>Toni Babić</item>
      <item>Boris Bulj</item>
      <item>KNEZOVIĆ &amp; PARTNERI j.t.d.</item>
      <item>IMEX BANKA dioničko društvo</item>
      <item>CROATIA osiguranje d.d.</item>
      <item>TOMIĆ &amp; KLIŠANIN &amp; PARTNERI d.o.o.</item>
    </izvorni_sadrzaj>
    <derivirana_varijabla naziv="DomainObject.Predmet.SudioniciListNaziv_1">
      <item>KUPRIĆ, d.o.o. za građevinarstvo, trgovinu i ugostiteljstvo u stečaju</item>
      <item>FINANCIJSKA AGENCIJA, RC SPLIT, Podružnica Split</item>
      <item>Ministarstvo financija RH</item>
      <item>Odvjetničko društvo KNEZOVIĆ &amp; Partneri j.t.d.</item>
      <item>Županijsko državno odvjetništvo u Splitu</item>
      <item>Ante Grabovac</item>
      <item>Toni Babić</item>
      <item>Boris Bulj</item>
      <item>KNEZOVIĆ &amp; PARTNERI j.t.d.</item>
      <item>IMEX BANKA dioničko društvo</item>
      <item>CROATIA osiguranje d.d.</item>
      <item>TOMIĆ &amp; KLIŠANIN &amp; PARTNERI d.o.o.</item>
    </derivirana_varijabla>
  </DomainObject.Predmet.SudioniciListNaziv>
  <DomainObject.Predmet.SudioniciListAdressOIB>
    <izvorni_sadrzaj>
      <item>KUPRIĆ, d.o.o. za građevinarstvo, trgovinu i ugostiteljstvo u stečaju, OIB 96106549521, Kralja Tomislava 38,21260 Imotski</item>
      <item>FINANCIJSKA AGENCIJA, RC SPLIT, Podružnica Split, OIB 85821130368, Mažuranićevo šetalište 24b,21000 Split</item>
      <item>Ministarstvo financija RH, OIB 18683136487, Katančićeva 5,10000 Zagreb</item>
      <item>Odvjetničko društvo KNEZOVIĆ &amp; Partneri j.t.d., OIB 53392825913, Radnička cesta 54,10000 Zagreb</item>
      <item>Županijsko državno odvjetništvo u Splitu, Gundulićeva 29a,21000 Split</item>
      <item>Ante Grabovac, OIB 89654656744, Glavina Donja 52a,21260 Glavina Donja</item>
      <item>Toni Babić, OIB 09000293534, Gorička 12,21000 Split</item>
      <item>Boris Bulj, Hrvatske mornarice 1,21000 Split</item>
      <item>KNEZOVIĆ &amp; PARTNERI j.t.d., Radnička cesta 54,10000 Zagreb</item>
      <item>IMEX BANKA dioničko društvo, OIB 99326633206, Tolstojeva 6,21000 Split</item>
      <item>CROATIA osiguranje d.d., OIB 26187994862, Vatroslava Jagića 33,10000 Zagreb</item>
      <item>TOMIĆ &amp; KLIŠANIN &amp; PARTNERI d.o.o., Radnička cesta 52,10000 Zagreb</item>
    </izvorni_sadrzaj>
    <derivirana_varijabla naziv="DomainObject.Predmet.SudioniciListAdressOIB_1">
      <item>KUPRIĆ, d.o.o. za građevinarstvo, trgovinu i ugostiteljstvo u stečaju, OIB 96106549521, Kralja Tomislava 38,21260 Imotski</item>
      <item>FINANCIJSKA AGENCIJA, RC SPLIT, Podružnica Split, OIB 85821130368, Mažuranićevo šetalište 24b,21000 Split</item>
      <item>Ministarstvo financija RH, OIB 18683136487, Katančićeva 5,10000 Zagreb</item>
      <item>Odvjetničko društvo KNEZOVIĆ &amp; Partneri j.t.d., OIB 53392825913, Radnička cesta 54,10000 Zagreb</item>
      <item>Županijsko državno odvjetništvo u Splitu, Gundulićeva 29a,21000 Split</item>
      <item>Ante Grabovac, OIB 89654656744, Glavina Donja 52a,21260 Glavina Donja</item>
      <item>Toni Babić, OIB 09000293534, Gorička 12,21000 Split</item>
      <item>Boris Bulj, Hrvatske mornarice 1,21000 Split</item>
      <item>KNEZOVIĆ &amp; PARTNERI j.t.d., Radnička cesta 54,10000 Zagreb</item>
      <item>IMEX BANKA dioničko društvo, OIB 99326633206, Tolstojeva 6,21000 Split</item>
      <item>CROATIA osiguranje d.d., OIB 26187994862, Vatroslava Jagića 33,10000 Zagreb</item>
      <item>TOMIĆ &amp; KLIŠANIN &amp; PARTNERI d.o.o.,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96106549521</item>
      <item>, OIB 85821130368</item>
      <item>, OIB 18683136487</item>
      <item>, OIB 53392825913</item>
      <item>, OIB null</item>
      <item>, OIB 89654656744</item>
      <item>, OIB 09000293534</item>
      <item>, OIB null</item>
      <item>, OIB null</item>
      <item>, OIB 99326633206</item>
      <item>, OIB 26187994862</item>
      <item>, OIB null</item>
    </izvorni_sadrzaj>
    <derivirana_varijabla naziv="DomainObject.Predmet.SudioniciListNazivOIB_1">
      <item>, OIB 96106549521</item>
      <item>, OIB 85821130368</item>
      <item>, OIB 18683136487</item>
      <item>, OIB 53392825913</item>
      <item>, OIB null</item>
      <item>, OIB 89654656744</item>
      <item>, OIB 09000293534</item>
      <item>, OIB null</item>
      <item>, OIB null</item>
      <item>, OIB 99326633206</item>
      <item>, OIB 26187994862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4AEE67-70B3-4ADB-87AE-D7B4480FE2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1801</properties:Words>
  <properties:Characters>9772</properties:Characters>
  <properties:Lines>166</properties:Lines>
  <properties:Paragraphs>48</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2018-09-13T06:20:00Z</dcterms:created>
  <dc:creator>Tatjana Kujundžić-Novak</dc:creator>
  <cp:lastModifiedBy>Ana Golub Gruić</cp:lastModifiedBy>
  <cp:lastPrinted>2018-09-13T06:23:00Z</cp:lastPrinted>
  <dcterms:modified xmlns:xsi="http://www.w3.org/2001/XMLSchema-instance" xsi:type="dcterms:W3CDTF">2018-09-13T07:36:00Z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(St-15-2017 Rješenje - odbija se donošenje dopunskog rješenja.docx)</vt:lpwstr>
  </prop:property>
  <prop:property name="CC_coloring" pid="4" fmtid="{D5CDD505-2E9C-101B-9397-08002B2CF9AE}">
    <vt:bool>false</vt:bool>
  </prop:property>
  <prop:property name="BrojStranica" pid="5" fmtid="{D5CDD505-2E9C-101B-9397-08002B2CF9AE}">
    <vt:i4>4</vt:i4>
  </prop:property>
</prop:Properties>
</file>