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84ec" w14:paraId="59c84e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262E" w:rsidP="002C262E" w:rsidR="002C262E" w:rsidRPr="002C262E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2C262E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C262E">
        <w:rPr>
          <w:rFonts w:cs="Times New Roman" w:eastAsia="Times New Roman"/>
          <w:b/>
          <w:lang w:eastAsia="hr-HR" w:val="fr-FR"/>
        </w:rPr>
        <w:t xml:space="preserve">   TRGOVA</w:t>
      </w:r>
      <w:r w:rsidRPr="002C262E">
        <w:rPr>
          <w:rFonts w:cs="Times New Roman" w:eastAsia="Times New Roman"/>
          <w:b/>
          <w:lang w:eastAsia="hr-HR"/>
        </w:rPr>
        <w:t>Č</w:t>
      </w:r>
      <w:r w:rsidRPr="002C262E">
        <w:rPr>
          <w:rFonts w:cs="Times New Roman" w:eastAsia="Times New Roman"/>
          <w:b/>
          <w:lang w:eastAsia="hr-HR" w:val="fr-FR"/>
        </w:rPr>
        <w:t xml:space="preserve">KI SUD U SPLITU </w:t>
      </w:r>
      <w:r w:rsidRPr="002C262E">
        <w:rPr>
          <w:rFonts w:cs="Times New Roman" w:eastAsia="Times New Roman"/>
          <w:lang w:eastAsia="hr-HR" w:val="fr-FR"/>
        </w:rPr>
        <w:t xml:space="preserve"> </w:t>
      </w:r>
      <w:r w:rsidRPr="002C262E">
        <w:rPr>
          <w:rFonts w:cs="Times New Roman" w:eastAsia="Times New Roman"/>
          <w:lang w:eastAsia="hr-HR"/>
        </w:rPr>
        <w:t xml:space="preserve">           </w:t>
      </w:r>
      <w:r w:rsidRPr="002C262E">
        <w:rPr>
          <w:rFonts w:cs="Times New Roman" w:eastAsia="Times New Roman"/>
          <w:lang w:eastAsia="hr-HR"/>
        </w:rPr>
        <w:tab/>
      </w:r>
      <w:r w:rsidRPr="002C262E">
        <w:rPr>
          <w:rFonts w:cs="Times New Roman" w:eastAsia="Times New Roman"/>
          <w:lang w:eastAsia="hr-HR"/>
        </w:rPr>
        <w:tab/>
        <w:t xml:space="preserve">                 </w:t>
      </w:r>
      <w:r w:rsidRPr="002C262E">
        <w:rPr>
          <w:rFonts w:cs="Times New Roman" w:eastAsia="Times New Roman"/>
          <w:b/>
          <w:lang w:eastAsia="hr-HR" w:val="fr-FR"/>
        </w:rPr>
        <w:t>Broj</w:t>
      </w:r>
      <w:r w:rsidRPr="002C262E">
        <w:rPr>
          <w:rFonts w:cs="Times New Roman" w:eastAsia="Times New Roman"/>
          <w:b/>
          <w:lang w:eastAsia="hr-HR"/>
        </w:rPr>
        <w:t>: 14. St-113/2015.</w:t>
      </w:r>
    </w:p>
    <w:p w:rsidRDefault="002C262E" w:rsidP="002C262E" w:rsidR="002C262E" w:rsidRPr="002C262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2C262E">
        <w:rPr>
          <w:rFonts w:cs="Times New Roman" w:eastAsia="Times New Roman"/>
          <w:b/>
          <w:szCs w:val="20"/>
          <w:lang w:eastAsia="hr-HR"/>
        </w:rPr>
        <w:t xml:space="preserve">  </w:t>
      </w:r>
      <w:proofErr w:type="spellStart"/>
      <w:r w:rsidRPr="002C262E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2C262E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2C262E" w:rsidP="002C262E" w:rsidR="002C262E" w:rsidRPr="002C262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C262E" w:rsidP="002C262E" w:rsidR="002C262E" w:rsidRPr="002C262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C262E" w:rsidP="002C262E" w:rsidR="002C262E" w:rsidRPr="002C262E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2C262E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2C262E" w:rsidP="002C262E" w:rsidR="002C262E" w:rsidRPr="002C262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C262E" w:rsidP="002C262E" w:rsidR="002C262E" w:rsidRPr="002C262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C262E">
        <w:rPr>
          <w:rFonts w:cs="Times New Roman" w:eastAsia="Times New Roman"/>
          <w:b/>
          <w:lang w:eastAsia="hr-HR"/>
        </w:rPr>
        <w:t>Z A K LJ U Č A K</w:t>
      </w:r>
    </w:p>
    <w:p w:rsidRDefault="002C262E" w:rsidP="002C262E" w:rsidR="002C262E" w:rsidRPr="002C262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C262E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2C262E">
        <w:rPr>
          <w:rFonts w:cs="Times New Roman" w:eastAsia="Times New Roman"/>
          <w:lang w:eastAsia="hr-HR"/>
        </w:rPr>
        <w:t>Klagenfurt</w:t>
      </w:r>
      <w:proofErr w:type="spellEnd"/>
      <w:r w:rsidRPr="002C262E">
        <w:rPr>
          <w:rFonts w:cs="Times New Roman" w:eastAsia="Times New Roman"/>
          <w:lang w:eastAsia="hr-HR"/>
        </w:rPr>
        <w:t xml:space="preserve"> am </w:t>
      </w:r>
      <w:proofErr w:type="spellStart"/>
      <w:r w:rsidRPr="002C262E">
        <w:rPr>
          <w:rFonts w:cs="Times New Roman" w:eastAsia="Times New Roman"/>
          <w:lang w:eastAsia="hr-HR"/>
        </w:rPr>
        <w:t>Wörthersee</w:t>
      </w:r>
      <w:proofErr w:type="spellEnd"/>
      <w:r w:rsidRPr="002C262E">
        <w:rPr>
          <w:rFonts w:cs="Times New Roman" w:eastAsia="Times New Roman"/>
          <w:lang w:eastAsia="hr-HR"/>
        </w:rPr>
        <w:t xml:space="preserve">, </w:t>
      </w:r>
      <w:proofErr w:type="spellStart"/>
      <w:r w:rsidRPr="002C262E">
        <w:rPr>
          <w:rFonts w:cs="Times New Roman" w:eastAsia="Times New Roman"/>
          <w:lang w:eastAsia="hr-HR"/>
        </w:rPr>
        <w:t>Alpen</w:t>
      </w:r>
      <w:proofErr w:type="spellEnd"/>
      <w:r w:rsidRPr="002C262E">
        <w:rPr>
          <w:rFonts w:cs="Times New Roman" w:eastAsia="Times New Roman"/>
          <w:lang w:eastAsia="hr-HR"/>
        </w:rPr>
        <w:t>-</w:t>
      </w:r>
      <w:proofErr w:type="spellStart"/>
      <w:r w:rsidRPr="002C262E">
        <w:rPr>
          <w:rFonts w:cs="Times New Roman" w:eastAsia="Times New Roman"/>
          <w:lang w:eastAsia="hr-HR"/>
        </w:rPr>
        <w:t>Adria</w:t>
      </w:r>
      <w:proofErr w:type="spellEnd"/>
      <w:r w:rsidRPr="002C262E">
        <w:rPr>
          <w:rFonts w:cs="Times New Roman" w:eastAsia="Times New Roman"/>
          <w:lang w:eastAsia="hr-HR"/>
        </w:rPr>
        <w:t>-</w:t>
      </w:r>
      <w:proofErr w:type="spellStart"/>
      <w:r w:rsidRPr="002C262E">
        <w:rPr>
          <w:rFonts w:cs="Times New Roman" w:eastAsia="Times New Roman"/>
          <w:lang w:eastAsia="hr-HR"/>
        </w:rPr>
        <w:t>Platz</w:t>
      </w:r>
      <w:proofErr w:type="spellEnd"/>
      <w:r w:rsidRPr="002C262E">
        <w:rPr>
          <w:rFonts w:cs="Times New Roman" w:eastAsia="Times New Roman"/>
          <w:lang w:eastAsia="hr-HR"/>
        </w:rPr>
        <w:t xml:space="preserve"> 1, Republika Austrija, OIB: 90730821413. (Predlagatelj), zastupan po punomoćniku Luki Rimac, odvjetniku u Odvjetničkom društvu: Mamić Perić Reberski Rimac, iz Zagreba, radi otvaranja stečajnog postupka nad trgovačkim društvom kao stečajnim dužnikom: MEJAŠI ČETVRTI, d.o.o, Split, Vukovarska 160. (Ex: Obala Hrvatskog narodnog preporoda 6, OIB: 13447818528, (dalje: Dužnik, stečajni Dužnik), zastupan po punomoćniku Mladenu </w:t>
      </w:r>
      <w:proofErr w:type="spellStart"/>
      <w:r w:rsidRPr="002C262E">
        <w:rPr>
          <w:rFonts w:cs="Times New Roman" w:eastAsia="Times New Roman"/>
          <w:lang w:eastAsia="hr-HR"/>
        </w:rPr>
        <w:t>Parčina</w:t>
      </w:r>
      <w:proofErr w:type="spellEnd"/>
      <w:r w:rsidRPr="002C262E">
        <w:rPr>
          <w:rFonts w:cs="Times New Roman" w:eastAsia="Times New Roman"/>
          <w:lang w:eastAsia="hr-HR"/>
        </w:rPr>
        <w:t xml:space="preserve">, odvjetniku u Splitu, 14. svibnja 2018, </w:t>
      </w:r>
    </w:p>
    <w:p w:rsidRDefault="002C262E" w:rsidP="002C262E" w:rsidR="002C262E" w:rsidRPr="002C262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C262E" w:rsidP="002C262E" w:rsidR="002C262E" w:rsidRPr="002C262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C262E" w:rsidP="002C262E" w:rsidR="002C262E" w:rsidRPr="002C262E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C262E">
        <w:rPr>
          <w:rFonts w:cs="Times New Roman" w:eastAsia="Times New Roman"/>
          <w:lang w:eastAsia="hr-HR" w:val="de-DE"/>
        </w:rPr>
        <w:t xml:space="preserve">z a k </w:t>
      </w:r>
      <w:proofErr w:type="spellStart"/>
      <w:r w:rsidRPr="002C262E">
        <w:rPr>
          <w:rFonts w:cs="Times New Roman" w:eastAsia="Times New Roman"/>
          <w:lang w:eastAsia="hr-HR" w:val="de-DE"/>
        </w:rPr>
        <w:t>lj</w:t>
      </w:r>
      <w:proofErr w:type="spellEnd"/>
      <w:r w:rsidRPr="002C262E">
        <w:rPr>
          <w:rFonts w:cs="Times New Roman" w:eastAsia="Times New Roman"/>
          <w:lang w:eastAsia="hr-HR" w:val="de-DE"/>
        </w:rPr>
        <w:t xml:space="preserve"> u č i o    j e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  <w:r w:rsidRPr="002C262E">
        <w:rPr>
          <w:rFonts w:cs="Times New Roman" w:eastAsia="Times New Roman"/>
          <w:lang w:eastAsia="hr-HR"/>
        </w:rPr>
        <w:t xml:space="preserve">            Poziva se uvodno navedeni Predlagatelj, u roku od osam dana, pismeno </w:t>
      </w:r>
      <w:proofErr w:type="spellStart"/>
      <w:r w:rsidRPr="002C262E">
        <w:rPr>
          <w:rFonts w:cs="Times New Roman" w:eastAsia="Times New Roman"/>
          <w:lang w:eastAsia="hr-HR"/>
        </w:rPr>
        <w:t>izvjestiti</w:t>
      </w:r>
      <w:proofErr w:type="spellEnd"/>
      <w:r w:rsidRPr="002C262E">
        <w:rPr>
          <w:rFonts w:cs="Times New Roman" w:eastAsia="Times New Roman"/>
          <w:lang w:eastAsia="hr-HR"/>
        </w:rPr>
        <w:t xml:space="preserve"> ovaj Sud, ustraje li još uvijek u prijedlogu za otvaranje stečajnog postupka nad uvodno navedenim Dužnikom, odnosno, jesu li još uvijek pregovori sa Dužnikom oko mirnog </w:t>
      </w:r>
      <w:proofErr w:type="spellStart"/>
      <w:r w:rsidRPr="002C262E">
        <w:rPr>
          <w:rFonts w:cs="Times New Roman" w:eastAsia="Times New Roman"/>
          <w:lang w:eastAsia="hr-HR"/>
        </w:rPr>
        <w:t>razriješenja</w:t>
      </w:r>
      <w:proofErr w:type="spellEnd"/>
      <w:r w:rsidRPr="002C262E">
        <w:rPr>
          <w:rFonts w:cs="Times New Roman" w:eastAsia="Times New Roman"/>
          <w:lang w:eastAsia="hr-HR"/>
        </w:rPr>
        <w:t xml:space="preserve"> odnosa među strankama i treba li Sud još uvijek čekati na nastavak postupka.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C262E" w:rsidP="002C262E" w:rsidR="002C262E" w:rsidRPr="002C262E">
      <w:pPr>
        <w:spacing w:after="0"/>
        <w:jc w:val="center"/>
        <w:rPr>
          <w:rFonts w:cs="Times New Roman" w:eastAsia="Times New Roman"/>
          <w:lang w:eastAsia="hr-HR"/>
        </w:rPr>
      </w:pPr>
      <w:r w:rsidRPr="002C262E">
        <w:rPr>
          <w:rFonts w:cs="Times New Roman" w:eastAsia="Times New Roman"/>
          <w:lang w:eastAsia="hr-HR"/>
        </w:rPr>
        <w:t>Split, 14. svibnja 2018.</w:t>
      </w:r>
    </w:p>
    <w:p w:rsidRDefault="002C262E" w:rsidP="002C262E" w:rsidR="002C262E" w:rsidRPr="002C262E">
      <w:pPr>
        <w:spacing w:after="0"/>
        <w:rPr>
          <w:rFonts w:cs="Times New Roman" w:eastAsia="Times New Roman"/>
          <w:lang w:eastAsia="hr-HR"/>
        </w:rPr>
      </w:pPr>
    </w:p>
    <w:p w:rsidRDefault="002C262E" w:rsidP="002C262E" w:rsidR="002C262E" w:rsidRPr="002C262E">
      <w:pPr>
        <w:spacing w:after="0"/>
        <w:rPr>
          <w:rFonts w:cs="Times New Roman" w:eastAsia="Times New Roman"/>
          <w:lang w:eastAsia="hr-H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  <w:r w:rsidRPr="002C26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  <w:r w:rsidRPr="002C262E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  <w:r w:rsidRPr="002C262E">
        <w:rPr>
          <w:rFonts w:cs="Times New Roman" w:eastAsia="Times New Roman"/>
          <w:u w:val="single"/>
          <w:lang w:eastAsia="hr-HR" w:val="fr-FR"/>
        </w:rPr>
        <w:t>Pravna pouka:</w:t>
      </w:r>
      <w:r w:rsidRPr="002C262E">
        <w:rPr>
          <w:rFonts w:cs="Times New Roman" w:eastAsia="Times New Roman"/>
          <w:lang w:eastAsia="hr-HR" w:val="fr-FR"/>
        </w:rPr>
        <w:t xml:space="preserve">  Protiv ovog Zaključka nije dopuštena žalba (čl. 11. st. 9, </w:t>
      </w:r>
      <w:r w:rsidRPr="002C262E">
        <w:rPr>
          <w:rFonts w:cs="Times New Roman" w:eastAsia="Times New Roman"/>
          <w:i/>
          <w:lang w:eastAsia="hr-HR" w:val="fr-FR"/>
        </w:rPr>
        <w:t>staroga</w:t>
      </w:r>
      <w:r w:rsidRPr="002C262E">
        <w:rPr>
          <w:rFonts w:cs="Times New Roman" w:eastAsia="Times New Roman"/>
          <w:lang w:eastAsia="hr-HR" w:val="fr-FR"/>
        </w:rPr>
        <w:t xml:space="preserve"> SZ). 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right"/>
        <w:rPr>
          <w:rFonts w:cs="Times New Roman" w:eastAsia="Times New Roman"/>
          <w:lang w:eastAsia="hr-HR"/>
        </w:rPr>
      </w:pPr>
      <w:r w:rsidRPr="002C262E">
        <w:rPr>
          <w:rFonts w:cs="Times New Roman" w:eastAsia="Times New Roman"/>
          <w:b/>
          <w:lang w:eastAsia="hr-HR"/>
        </w:rPr>
        <w:lastRenderedPageBreak/>
        <w:t>- 2 -</w:t>
      </w:r>
      <w:r w:rsidRPr="002C262E">
        <w:rPr>
          <w:rFonts w:cs="Times New Roman" w:eastAsia="Times New Roman"/>
          <w:lang w:eastAsia="hr-HR"/>
        </w:rPr>
        <w:t xml:space="preserve">                                   </w:t>
      </w:r>
      <w:r w:rsidRPr="002C262E">
        <w:rPr>
          <w:rFonts w:cs="Times New Roman" w:eastAsia="Times New Roman"/>
          <w:b/>
          <w:lang w:eastAsia="hr-HR" w:val="fr-FR"/>
        </w:rPr>
        <w:t>Broj</w:t>
      </w:r>
      <w:r w:rsidRPr="002C262E">
        <w:rPr>
          <w:rFonts w:cs="Times New Roman" w:eastAsia="Times New Roman"/>
          <w:b/>
          <w:lang w:eastAsia="hr-HR"/>
        </w:rPr>
        <w:t>: 14. St-113/2015.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  <w:r w:rsidRPr="002C262E">
        <w:rPr>
          <w:rFonts w:cs="Times New Roman" w:eastAsia="Times New Roman"/>
          <w:lang w:eastAsia="hr-HR"/>
        </w:rPr>
        <w:t>DNA: 1.  Luka Rimac, odvjetnik, Zagreb, Radnička cesta 80, punom. Predlagatelja,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  <w:r w:rsidRPr="002C262E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2C262E">
        <w:rPr>
          <w:rFonts w:cs="Times New Roman" w:eastAsia="Times New Roman"/>
          <w:lang w:eastAsia="hr-HR"/>
        </w:rPr>
        <w:t>Parčina</w:t>
      </w:r>
      <w:proofErr w:type="spellEnd"/>
      <w:r w:rsidRPr="002C262E">
        <w:rPr>
          <w:rFonts w:cs="Times New Roman" w:eastAsia="Times New Roman"/>
          <w:lang w:eastAsia="hr-HR"/>
        </w:rPr>
        <w:t>, odvjetnik, Split, Hrvatskih iseljenika 8B, kao pun. Dužnika,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  <w:r w:rsidRPr="002C262E">
        <w:rPr>
          <w:rFonts w:cs="Times New Roman" w:eastAsia="Times New Roman"/>
          <w:lang w:eastAsia="hr-HR"/>
        </w:rPr>
        <w:t xml:space="preserve">           3.  Mrežna stranica e-Oglasna ploča sudova, rok: 30. dana,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  <w:r w:rsidRPr="002C262E">
        <w:rPr>
          <w:rFonts w:cs="Times New Roman" w:eastAsia="Times New Roman"/>
          <w:lang w:eastAsia="hr-HR"/>
        </w:rPr>
        <w:t xml:space="preserve">           4.  Spis.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  <w:r w:rsidRPr="002C262E">
        <w:rPr>
          <w:rFonts w:cs="Times New Roman" w:eastAsia="Times New Roman"/>
          <w:lang w:eastAsia="hr-HR"/>
        </w:rPr>
        <w:t>Split, 14. svibnja 2018.                                       Stečajni sudac: Jozo Ćaleta,</w:t>
      </w: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262E" w:rsidP="002C262E" w:rsidR="002C262E" w:rsidRPr="002C26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62E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68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St-113/2015-70</izvorni_sadrzaj>
    <derivirana_varijabla naziv="DomainObject.Oznaka_1">St-113/2015-70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ČETVRTI d.o.o. za usluge</izvorni_sadrzaj>
    <derivirana_varijabla naziv="DomainObject.Predmet.ProtustrankaFormated_1">  MEJAŠI ČETVRTI d.o.o. za usluge</derivirana_varijabla>
  </DomainObject.Predmet.ProtustrankaFormated>
  <DomainObject.Predmet.ProtustrankaFormatedOIB>
    <izvorni_sadrzaj>  MEJAŠI ČETVRTI d.o.o. za usluge, OIB 13447818528</izvorni_sadrzaj>
    <derivirana_varijabla naziv="DomainObject.Predmet.ProtustrankaFormatedOIB_1">  MEJAŠI ČETVRTI d.o.o. za usluge, OIB 13447818528</derivirana_varijabla>
  </DomainObject.Predmet.ProtustrankaFormatedOIB>
  <DomainObject.Predmet.ProtustrankaFormatedWithAdress>
    <izvorni_sadrzaj> MEJAŠI ČETVRTI d.o.o. za usluge, Obala Hrvatskog narodnog preporoda 6, 21000 Split</izvorni_sadrzaj>
    <derivirana_varijabla naziv="DomainObject.Predmet.ProtustrankaFormatedWithAdress_1"> MEJAŠI ČETVRTI d.o.o. za usluge, Obala Hrvatskog narodnog preporoda 6, 21000 Split</derivirana_varijabla>
  </DomainObject.Predmet.ProtustrankaFormatedWithAdress>
  <DomainObject.Predmet.ProtustrankaFormatedWithAdressOIB>
    <izvorni_sadrzaj> MEJAŠI ČETVRTI d.o.o. za usluge, OIB 13447818528, Obala Hrvatskog narodnog preporoda 6, 21000 Split</izvorni_sadrzaj>
    <derivirana_varijabla naziv="DomainObject.Predmet.ProtustrankaFormatedWithAdressOIB_1"> MEJAŠI ČETVRTI d.o.o. za usluge, OIB 13447818528, Obala Hrvatskog narodnog preporoda 6, 21000 Split</derivirana_varijabla>
  </DomainObject.Predmet.ProtustrankaFormatedWithAdressOIB>
  <DomainObject.Predmet.ProtustrankaWithAdress>
    <izvorni_sadrzaj>MEJAŠI ČETVRTI d.o.o. za usluge Obala Hrvatskog narodnog preporoda 6, 21000 Split</izvorni_sadrzaj>
    <derivirana_varijabla naziv="DomainObject.Predmet.ProtustrankaWithAdress_1">MEJAŠI ČETVRTI d.o.o. za usluge Obala Hrvatskog narodnog preporoda 6, 21000 Split</derivirana_varijabla>
  </DomainObject.Predmet.ProtustrankaWithAdress>
  <DomainObject.Predmet.ProtustrankaWithAdressOIB>
    <izvorni_sadrzaj>MEJAŠI ČETVRTI d.o.o. za usluge, OIB 13447818528, Obala Hrvatskog narodnog preporoda 6, 21000 Split</izvorni_sadrzaj>
    <derivirana_varijabla naziv="DomainObject.Predmet.ProtustrankaWithAdressOIB_1">MEJAŠI ČETVRTI d.o.o. za usluge, OIB 13447818528, Obala Hrvatskog narodnog preporoda 6, 21000 Split</derivirana_varijabla>
  </DomainObject.Predmet.ProtustrankaWithAdressOIB>
  <DomainObject.Predmet.ProtustrankaNazivFormated>
    <izvorni_sadrzaj>MEJAŠI ČETVRTI d.o.o. za usluge</izvorni_sadrzaj>
    <derivirana_varijabla naziv="DomainObject.Predmet.ProtustrankaNazivFormated_1">MEJAŠI ČETVRTI d.o.o. za usluge</derivirana_varijabla>
  </DomainObject.Predmet.ProtustrankaNazivFormated>
  <DomainObject.Predmet.ProtustrankaNazivFormatedOIB>
    <izvorni_sadrzaj>MEJAŠI ČETVRTI d.o.o. za usluge, OIB 13447818528</izvorni_sadrzaj>
    <derivirana_varijabla naziv="DomainObject.Predmet.ProtustrankaNazivFormatedOIB_1">MEJAŠI ČETVRTI d.o.o. za usluge, OIB 13447818528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ČETVRTI d.o.o. za usluge</item>
    </izvorni_sadrzaj>
    <derivirana_varijabla naziv="DomainObject.Predmet.ProtuStrankaListFormated_1">
      <item>MEJAŠI ČETVRTI d.o.o. za usluge</item>
    </derivirana_varijabla>
  </DomainObject.Predmet.ProtuStrankaListFormated>
  <DomainObject.Predmet.ProtuStrankaListFormatedOIB>
    <izvorni_sadrzaj>
      <item>MEJAŠI ČETVRTI d.o.o. za usluge, OIB 13447818528</item>
    </izvorni_sadrzaj>
    <derivirana_varijabla naziv="DomainObject.Predmet.ProtuStrankaListFormatedOIB_1">
      <item>MEJAŠI ČETVRTI d.o.o. za usluge, OIB 13447818528</item>
    </derivirana_varijabla>
  </DomainObject.Predmet.ProtuStrankaListFormatedOIB>
  <DomainObject.Predmet.ProtuStrankaListFormatedWithAdress>
    <izvorni_sadrzaj>
      <item>MEJAŠI ČETVRTI d.o.o. za usluge, Obala Hrvatskog narodnog preporoda 6, 21000 Split</item>
    </izvorni_sadrzaj>
    <derivirana_varijabla naziv="DomainObject.Predmet.ProtuStrankaListFormatedWithAdress_1">
      <item>MEJAŠI ČETVRTI d.o.o. za usluge, Obala Hrvatskog narodnog preporoda 6, 21000 Split</item>
    </derivirana_varijabla>
  </DomainObject.Predmet.ProtuStrankaListFormatedWithAdress>
  <DomainObject.Predmet.ProtuStrankaListFormatedWithAdressOIB>
    <izvorni_sadrzaj>
      <item>MEJAŠI ČETVRTI d.o.o. za usluge, OIB 13447818528, Obala Hrvatskog narodnog preporoda 6, 21000 Split</item>
    </izvorni_sadrzaj>
    <derivirana_varijabla naziv="DomainObject.Predmet.ProtuStrankaListFormatedWithAdressOIB_1">
      <item>MEJAŠI ČETVRTI d.o.o. za usluge, OIB 13447818528, Obala Hrvatskog narodnog preporoda 6, 21000 Split</item>
    </derivirana_varijabla>
  </DomainObject.Predmet.ProtuStrankaListFormatedWithAdressOIB>
  <DomainObject.Predmet.ProtuStrankaListNazivFormated>
    <izvorni_sadrzaj>
      <item>MEJAŠI ČETVRTI d.o.o. za usluge</item>
    </izvorni_sadrzaj>
    <derivirana_varijabla naziv="DomainObject.Predmet.ProtuStrankaListNazivFormated_1">
      <item>MEJAŠI ČETVRTI d.o.o. za usluge</item>
    </derivirana_varijabla>
  </DomainObject.Predmet.ProtuStrankaListNazivFormated>
  <DomainObject.Predmet.ProtuStrankaListNazivFormatedOIB>
    <izvorni_sadrzaj>
      <item>MEJAŠI ČETVRTI d.o.o. za usluge, OIB 13447818528</item>
    </izvorni_sadrzaj>
    <derivirana_varijabla naziv="DomainObject.Predmet.ProtuStrankaListNazivFormatedOIB_1">
      <item>MEJAŠI ČETVRTI d.o.o. za usluge, OIB 13447818528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St-113/2015-70</izvorni_sadrzaj>
    <derivirana_varijabla naziv="DomainObject.PoslovniBrojDokumenta_1">St-113/2015-70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ČETVRTI d.o.o. za usluge</izvorni_sadrzaj>
    <derivirana_varijabla naziv="DomainObject.Predmet.ProtustrankaIDrugi_1">MEJAŠI ČETVRTI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ČETVRTI d.o.o. za usluge, OIB 13447818528, Obala Hrvatskog narodnog preporoda 6, 21000 Split</izvorni_sadrzaj>
    <derivirana_varijabla naziv="DomainObject.Predmet.ProtustrankaIDrugiAdressOIB_1">MEJAŠI ČETVRTI d.o.o. za usluge, OIB 13447818528,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ČETVRTI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ČETVRTI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ČETVRTI d.o.o. za usluge, OIB 13447818528,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15EB2-AB96-4950-98EB-4F1331003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257</properties:Words>
  <properties:Characters>1354</properties:Characters>
  <properties:Lines>64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2018-05-14T07:51:00Z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St-113/2015-70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