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ca8e" w14:paraId="248ca8e" w:rsidRDefault="00385A04" w:rsidP="008A465B" w:rsidR="00DE4E4A" w:rsidRPr="006E6736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6E6736">
        <w:rPr>
          <w:rFonts w:cs="Times New Roman"/>
          <w:color w:val="000000"/>
        </w:rPr>
        <w:t xml:space="preserve"> </w:t>
      </w:r>
    </w:p>
    <w:p w:rsidRDefault="00947E88" w:rsidP="00947E88" w:rsidR="00947E88" w:rsidRPr="006E6736">
      <w:pPr>
        <w:spacing w:after="0"/>
        <w:ind w:firstLine="708" w:left="708"/>
        <w:rPr>
          <w:rFonts w:cs="Times New Roman"/>
          <w:color w:val="000000"/>
        </w:rPr>
      </w:pPr>
      <w:r w:rsidRPr="006E6736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color w:val="000000"/>
        </w:rPr>
        <w:t xml:space="preserve">        </w:t>
      </w: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TRGOVAČKI SUD U SPLITU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STALNA SLUŽBA DUBROVNIK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6E6736">
      <w:pPr>
        <w:spacing w:after="0"/>
        <w:jc w:val="right"/>
        <w:rPr>
          <w:rFonts w:cs="Times New Roman"/>
          <w:b/>
        </w:rPr>
      </w:pPr>
      <w:r w:rsidRPr="006E6736">
        <w:rPr>
          <w:rFonts w:cs="Times New Roman"/>
          <w:b/>
        </w:rPr>
        <w:t>Posl.br.7.St-</w:t>
      </w:r>
      <w:r w:rsidR="007B4F44">
        <w:rPr>
          <w:rFonts w:cs="Times New Roman"/>
          <w:b/>
        </w:rPr>
        <w:t>256</w:t>
      </w:r>
      <w:r w:rsidR="000F1315" w:rsidRPr="006E6736">
        <w:rPr>
          <w:rFonts w:cs="Times New Roman"/>
          <w:b/>
        </w:rPr>
        <w:t>/16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6E6736" w:rsidP="00DC116C" w:rsidR="006E6736" w:rsidRPr="006E6736">
      <w:pPr>
        <w:spacing w:after="0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RJEŠENJE</w:t>
      </w:r>
    </w:p>
    <w:p w:rsidRDefault="00D12F36" w:rsidP="00D12F36" w:rsidR="00D12F36" w:rsidRPr="006E67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471C6B" w:rsidR="00471C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E6736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471C6B">
        <w:rPr>
          <w:rFonts w:cs="Times New Roman" w:eastAsia="Times New Roman"/>
          <w:lang w:eastAsia="hr-HR"/>
        </w:rPr>
        <w:t xml:space="preserve"> </w:t>
      </w:r>
      <w:r w:rsidR="00471C6B" w:rsidRPr="0046188C">
        <w:t>KEMP ULAGANJA d.o.o. Dubrovnik, I. Vojnovića 31, OIB: 91222476266</w:t>
      </w:r>
      <w:r w:rsidR="00471C6B">
        <w:t xml:space="preserve">, </w:t>
      </w:r>
      <w:r w:rsidRPr="006E6736">
        <w:rPr>
          <w:rFonts w:cs="Times New Roman" w:eastAsia="Times New Roman"/>
          <w:lang w:eastAsia="hr-HR"/>
        </w:rPr>
        <w:t xml:space="preserve">zastupanog po stečajnom upravitelju </w:t>
      </w:r>
      <w:r w:rsidR="00471C6B">
        <w:rPr>
          <w:rFonts w:cs="Times New Roman" w:eastAsia="Times New Roman"/>
          <w:lang w:eastAsia="hr-HR"/>
        </w:rPr>
        <w:t>Vlahu Monković, Cavtat, V. Paljetka 12, dana 08. prosinca 2016.g.</w:t>
      </w:r>
    </w:p>
    <w:p w:rsidRDefault="00947E88" w:rsidP="00D12F36" w:rsidR="00947E88" w:rsidRPr="006E6736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6E6736">
      <w:pPr>
        <w:spacing w:after="0"/>
        <w:jc w:val="center"/>
        <w:rPr>
          <w:rFonts w:cs="Times New Roman"/>
        </w:rPr>
      </w:pPr>
      <w:r w:rsidRPr="006E6736">
        <w:rPr>
          <w:rFonts w:cs="Times New Roman"/>
          <w:b/>
        </w:rPr>
        <w:t>r i j e š i o   j e</w:t>
      </w:r>
    </w:p>
    <w:p w:rsidRDefault="00390E50" w:rsidP="00947E88" w:rsidR="00390E50" w:rsidRPr="006E6736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Nekretnine:</w:t>
      </w:r>
    </w:p>
    <w:p w:rsidRDefault="00CA3056" w:rsidP="00CA3056" w:rsidR="00CA3056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2D00FF" w:rsidP="00486053" w:rsidR="002D00FF">
      <w:pPr>
        <w:pStyle w:val="Bezproreda"/>
        <w:numPr>
          <w:ilvl w:val="0"/>
          <w:numId w:val="6"/>
        </w:numPr>
        <w:ind w:left="1440"/>
        <w:jc w:val="both"/>
        <w:rPr>
          <w:rFonts w:cs="Times New Roman"/>
        </w:rPr>
      </w:pPr>
      <w:r w:rsidRPr="002D00FF">
        <w:rPr>
          <w:rFonts w:cs="Times New Roman"/>
        </w:rPr>
        <w:t xml:space="preserve">kat. čest. br. </w:t>
      </w:r>
      <w:r w:rsidR="00471661">
        <w:rPr>
          <w:rFonts w:cs="Times New Roman"/>
        </w:rPr>
        <w:t>1190/1 z.ul 8383 k.o. Vodice, poduložak 6, suvlasnički dio 67/1076, etažno vlasništvo(E-6), stan 2, sastoji se od kuhinje+blagovaone, sobe i WC-a i kupaonice, lođe od 36,43 m2.</w:t>
      </w:r>
    </w:p>
    <w:p w:rsidRDefault="00486053" w:rsidP="00486053" w:rsidR="00486053">
      <w:pPr>
        <w:pStyle w:val="Bezproreda"/>
        <w:ind w:left="1440"/>
        <w:jc w:val="both"/>
        <w:rPr>
          <w:rFonts w:cs="Times New Roman"/>
        </w:rPr>
      </w:pPr>
    </w:p>
    <w:p w:rsidRDefault="00F80B6B" w:rsidP="002D00FF" w:rsidR="00F80B6B" w:rsidRPr="002D00FF">
      <w:pPr>
        <w:pStyle w:val="Bezproreda"/>
        <w:ind w:left="1440"/>
        <w:jc w:val="both"/>
        <w:rPr>
          <w:rFonts w:cs="Times New Roman"/>
        </w:rPr>
      </w:pPr>
      <w:r w:rsidRPr="002D00FF">
        <w:rPr>
          <w:rFonts w:cs="Times New Roman"/>
        </w:rPr>
        <w:t>prodati će se u stečajnom postupku koji se vodi nad stečajnim dužnikom</w:t>
      </w:r>
      <w:r w:rsidR="004E28CF" w:rsidRPr="002D00FF">
        <w:rPr>
          <w:rFonts w:cs="Times New Roman"/>
        </w:rPr>
        <w:t xml:space="preserve"> </w:t>
      </w:r>
      <w:r w:rsidR="00471C6B" w:rsidRPr="0046188C">
        <w:t>KEMP ULAGANJA d.o.o. Dubrovnik, I. Vojnovića 31, OIB: 91222476266</w:t>
      </w:r>
      <w:r w:rsidRPr="002D00FF">
        <w:rPr>
          <w:rFonts w:cs="Times New Roman"/>
        </w:rPr>
        <w:t>, uz odgovarajuću primjenu</w:t>
      </w:r>
      <w:r w:rsidR="00D12F36" w:rsidRPr="002D00FF">
        <w:rPr>
          <w:rFonts w:cs="Times New Roman"/>
        </w:rPr>
        <w:t xml:space="preserve"> </w:t>
      </w:r>
      <w:r w:rsidRPr="002D00FF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6E6736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6E6736">
        <w:rPr>
          <w:rFonts w:cs="Times New Roman"/>
        </w:rPr>
        <w:t>Na imovini iz točke I. ove odluke postoji upisano razlučno pravo u korist</w:t>
      </w:r>
      <w:r w:rsidR="00AC6D18" w:rsidRPr="006E6736">
        <w:rPr>
          <w:rFonts w:cs="Times New Roman"/>
        </w:rPr>
        <w:t xml:space="preserve"> </w:t>
      </w:r>
      <w:r w:rsidR="00471661">
        <w:rPr>
          <w:rFonts w:cs="Times New Roman"/>
        </w:rPr>
        <w:t>REPUBLIKE HRVATSKE.</w:t>
      </w:r>
    </w:p>
    <w:p w:rsidRDefault="00500F0E" w:rsidP="00500F0E" w:rsidR="00AC6D18" w:rsidRPr="006E6736">
      <w:pPr>
        <w:pStyle w:val="Bezproreda"/>
        <w:ind w:left="1440"/>
        <w:jc w:val="both"/>
        <w:rPr>
          <w:rFonts w:cs="Times New Roman"/>
        </w:rPr>
      </w:pPr>
      <w:r w:rsidRPr="006E6736">
        <w:rPr>
          <w:rFonts w:cs="Times New Roman"/>
        </w:rPr>
        <w:t xml:space="preserve"> </w:t>
      </w:r>
    </w:p>
    <w:p w:rsidRDefault="00DF7277" w:rsidP="00AC6D18" w:rsidR="00F80B6B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 Nalaže se u</w:t>
      </w:r>
      <w:r w:rsidR="00F80B6B" w:rsidRPr="006E6736">
        <w:rPr>
          <w:rFonts w:cs="Times New Roman"/>
        </w:rPr>
        <w:t xml:space="preserve"> zemljišnim knjigama koje vodi zemljišno-knjižni odjel Općinskog suda u </w:t>
      </w:r>
      <w:r w:rsidR="00471661">
        <w:rPr>
          <w:rFonts w:cs="Times New Roman"/>
        </w:rPr>
        <w:t>Šibeniku</w:t>
      </w:r>
      <w:r w:rsidR="002D00FF">
        <w:rPr>
          <w:rFonts w:cs="Times New Roman"/>
        </w:rPr>
        <w:t xml:space="preserve">, </w:t>
      </w:r>
      <w:r w:rsidRPr="006E6736">
        <w:rPr>
          <w:rFonts w:cs="Times New Roman"/>
        </w:rPr>
        <w:t>izvršiti upis</w:t>
      </w:r>
      <w:r w:rsidR="00F80B6B" w:rsidRPr="006E6736">
        <w:rPr>
          <w:rFonts w:cs="Times New Roman"/>
        </w:rPr>
        <w:t xml:space="preserve"> zabilježba rješenja o prodaji nekr</w:t>
      </w:r>
      <w:r w:rsidR="009F3A5E" w:rsidRPr="006E6736">
        <w:rPr>
          <w:rFonts w:cs="Times New Roman"/>
        </w:rPr>
        <w:t>etnina opisanih u točki I.</w:t>
      </w:r>
      <w:r w:rsidR="00F80B6B" w:rsidRPr="006E6736">
        <w:rPr>
          <w:rFonts w:cs="Times New Roman"/>
        </w:rPr>
        <w:t xml:space="preserve"> izreke ovog rješenja.</w:t>
      </w:r>
    </w:p>
    <w:p w:rsidRDefault="009F3A5E" w:rsidP="00947E88" w:rsidR="009F3A5E" w:rsidRPr="006E6736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6E6736">
      <w:pPr>
        <w:spacing w:after="0"/>
        <w:ind w:left="72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Obrazloženje</w:t>
      </w:r>
    </w:p>
    <w:p w:rsidRDefault="00947E88" w:rsidP="00947E88" w:rsidR="00947E88" w:rsidRPr="006E6736">
      <w:pPr>
        <w:spacing w:after="0"/>
        <w:ind w:left="720"/>
        <w:jc w:val="center"/>
        <w:rPr>
          <w:rFonts w:cs="Times New Roman"/>
        </w:rPr>
      </w:pPr>
    </w:p>
    <w:p w:rsidRDefault="00F80B6B" w:rsidP="00471661" w:rsidR="002D00FF">
      <w:pPr>
        <w:pStyle w:val="Bezproreda"/>
        <w:jc w:val="both"/>
        <w:rPr>
          <w:rFonts w:cs="Times New Roman"/>
        </w:rPr>
      </w:pPr>
      <w:r w:rsidRPr="006E6736">
        <w:rPr>
          <w:rFonts w:cs="Times New Roman"/>
        </w:rPr>
        <w:t>U stečajnom postupku nad dužnikom</w:t>
      </w:r>
      <w:r w:rsidR="00114516" w:rsidRPr="006E6736">
        <w:rPr>
          <w:rFonts w:cs="Times New Roman"/>
        </w:rPr>
        <w:t xml:space="preserve"> </w:t>
      </w:r>
      <w:r w:rsidR="00471C6B" w:rsidRPr="0046188C">
        <w:t>KEMP ULAGANJA d.o.o. Dubrovnik, I. Vojnovića 31, OIB: 91222476266</w:t>
      </w:r>
      <w:r w:rsidR="009F3A5E" w:rsidRPr="006E6736">
        <w:rPr>
          <w:rFonts w:cs="Times New Roman"/>
        </w:rPr>
        <w:t xml:space="preserve">, </w:t>
      </w:r>
      <w:r w:rsidRPr="006E6736">
        <w:rPr>
          <w:rFonts w:cs="Times New Roman"/>
        </w:rPr>
        <w:t>utvr</w:t>
      </w:r>
      <w:r w:rsidR="001935E7" w:rsidRPr="006E6736">
        <w:rPr>
          <w:rFonts w:cs="Times New Roman"/>
        </w:rPr>
        <w:t>đeno je da u stečajnu masu ulazi nekretnina</w:t>
      </w:r>
      <w:r w:rsidRPr="006E6736">
        <w:rPr>
          <w:rFonts w:cs="Times New Roman"/>
        </w:rPr>
        <w:t xml:space="preserve"> o</w:t>
      </w:r>
      <w:r w:rsidR="009F3A5E" w:rsidRPr="006E6736">
        <w:rPr>
          <w:rFonts w:cs="Times New Roman"/>
        </w:rPr>
        <w:t>pisane pod točkom I.,</w:t>
      </w:r>
      <w:r w:rsidRPr="006E6736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6E6736">
        <w:rPr>
          <w:rFonts w:cs="Times New Roman"/>
        </w:rPr>
        <w:t>o pravo</w:t>
      </w:r>
      <w:r w:rsidRPr="006E6736">
        <w:rPr>
          <w:rFonts w:cs="Times New Roman"/>
        </w:rPr>
        <w:t xml:space="preserve"> i to u korist </w:t>
      </w:r>
      <w:r w:rsidR="00471661">
        <w:rPr>
          <w:rFonts w:cs="Times New Roman"/>
        </w:rPr>
        <w:t>REPUBLIKE HRVATSKE.</w:t>
      </w:r>
    </w:p>
    <w:p w:rsidRDefault="00471661" w:rsidP="00471661" w:rsidR="00471661">
      <w:pPr>
        <w:pStyle w:val="Bezproreda"/>
        <w:jc w:val="both"/>
        <w:rPr>
          <w:rFonts w:cs="Times New Roman"/>
        </w:rPr>
      </w:pPr>
    </w:p>
    <w:p w:rsidRDefault="00471661" w:rsidP="002A0A09" w:rsidR="00947E88" w:rsidRPr="006E6736">
      <w:pPr>
        <w:pStyle w:val="Bezproreda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Stečajni upravitelj dost</w:t>
      </w:r>
      <w:r w:rsidR="00B738B0">
        <w:rPr>
          <w:rFonts w:cs="Times New Roman"/>
        </w:rPr>
        <w:t>a</w:t>
      </w:r>
      <w:r>
        <w:rPr>
          <w:rFonts w:cs="Times New Roman"/>
        </w:rPr>
        <w:t xml:space="preserve">vio je u spis </w:t>
      </w:r>
      <w:r w:rsidR="00B738B0">
        <w:rPr>
          <w:rFonts w:cs="Times New Roman"/>
        </w:rPr>
        <w:t>i</w:t>
      </w:r>
      <w:r>
        <w:rPr>
          <w:rFonts w:cs="Times New Roman"/>
        </w:rPr>
        <w:t>zvad</w:t>
      </w:r>
      <w:r w:rsidR="00B738B0">
        <w:rPr>
          <w:rFonts w:cs="Times New Roman"/>
        </w:rPr>
        <w:t>a</w:t>
      </w:r>
      <w:r>
        <w:rPr>
          <w:rFonts w:cs="Times New Roman"/>
        </w:rPr>
        <w:t>k iz zemljišne knjige i procje</w:t>
      </w:r>
      <w:r w:rsidR="00B738B0">
        <w:rPr>
          <w:rFonts w:cs="Times New Roman"/>
        </w:rPr>
        <w:t>m</w:t>
      </w:r>
      <w:r>
        <w:rPr>
          <w:rFonts w:cs="Times New Roman"/>
        </w:rPr>
        <w:t>beni elaborat, te predložio prodaju predmetne nekretnine.</w:t>
      </w:r>
      <w:r w:rsidR="003A03A1" w:rsidRPr="006E6736">
        <w:rPr>
          <w:rFonts w:cs="Times New Roman"/>
        </w:rPr>
        <w:t xml:space="preserve"> </w:t>
      </w:r>
      <w:r w:rsidR="00720DCA" w:rsidRPr="006E6736">
        <w:rPr>
          <w:rFonts w:cs="Times New Roman"/>
        </w:rPr>
        <w:t>Stoga je sud</w:t>
      </w:r>
      <w:r w:rsidR="00F80B6B" w:rsidRPr="006E6736">
        <w:rPr>
          <w:rFonts w:cs="Times New Roman"/>
        </w:rPr>
        <w:t xml:space="preserve"> </w:t>
      </w:r>
      <w:r w:rsidR="00493F22" w:rsidRPr="006E6736">
        <w:rPr>
          <w:rFonts w:cs="Times New Roman"/>
        </w:rPr>
        <w:t>t</w:t>
      </w:r>
      <w:r w:rsidR="00F80B6B" w:rsidRPr="006E6736">
        <w:rPr>
          <w:rFonts w:cs="Times New Roman"/>
        </w:rPr>
        <w:t>emeljem odredbe čl.</w:t>
      </w:r>
      <w:r w:rsidR="00720DCA" w:rsidRPr="006E6736">
        <w:rPr>
          <w:rFonts w:cs="Times New Roman"/>
        </w:rPr>
        <w:t>169</w:t>
      </w:r>
      <w:r w:rsidR="00F80B6B" w:rsidRPr="006E6736">
        <w:rPr>
          <w:rFonts w:cs="Times New Roman"/>
        </w:rPr>
        <w:t>. st.</w:t>
      </w:r>
      <w:r w:rsidR="00720DCA" w:rsidRPr="006E6736">
        <w:rPr>
          <w:rFonts w:cs="Times New Roman"/>
        </w:rPr>
        <w:t>6</w:t>
      </w:r>
      <w:r w:rsidR="00F80B6B" w:rsidRPr="006E6736">
        <w:rPr>
          <w:rFonts w:cs="Times New Roman"/>
        </w:rPr>
        <w:t>. Stečajnog zakona (NN broj  71/2015) riješio kao u izreci ovog rješenja.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ab/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 xml:space="preserve">U Dubrovniku, </w:t>
      </w:r>
      <w:r w:rsidR="00471C6B">
        <w:rPr>
          <w:rFonts w:cs="Times New Roman"/>
          <w:b/>
        </w:rPr>
        <w:t>08. prosinca</w:t>
      </w:r>
      <w:r w:rsidR="004F0A0C">
        <w:rPr>
          <w:rFonts w:cs="Times New Roman"/>
          <w:b/>
        </w:rPr>
        <w:t xml:space="preserve"> 2016.g.</w:t>
      </w:r>
    </w:p>
    <w:p w:rsidRDefault="00947E88" w:rsidP="00947E88" w:rsidR="00947E88" w:rsidRPr="006E6736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Sudac:</w:t>
      </w: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Diana Butigan Granić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</w:p>
    <w:p w:rsidRDefault="00D12F36" w:rsidP="00947E88" w:rsidR="00133B47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DN-a</w:t>
      </w:r>
      <w:r w:rsidR="00F80B6B" w:rsidRPr="006E6736">
        <w:rPr>
          <w:rFonts w:cs="Times New Roman"/>
        </w:rPr>
        <w:t xml:space="preserve">: </w:t>
      </w:r>
      <w:r w:rsidR="00DF7277" w:rsidRPr="006E6736">
        <w:rPr>
          <w:rFonts w:cs="Times New Roman"/>
        </w:rPr>
        <w:t xml:space="preserve">  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stečajnom upravitelju</w:t>
      </w:r>
      <w:r w:rsidR="00DF7277" w:rsidRPr="006E6736">
        <w:rPr>
          <w:rFonts w:cs="Times New Roman"/>
        </w:rPr>
        <w:t xml:space="preserve"> – e-oglasna ploča</w:t>
      </w:r>
    </w:p>
    <w:p w:rsidRDefault="00471661" w:rsidP="00133B47" w:rsidR="00DF7277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GUO ŽDO</w:t>
      </w:r>
      <w:r w:rsidR="00F40A3B">
        <w:rPr>
          <w:rFonts w:cs="Times New Roman"/>
        </w:rPr>
        <w:t xml:space="preserve"> -  </w:t>
      </w:r>
      <w:r w:rsidR="00724E6F">
        <w:rPr>
          <w:rFonts w:cs="Times New Roman"/>
        </w:rPr>
        <w:t>e-</w:t>
      </w:r>
      <w:r w:rsidR="00DF7277" w:rsidRPr="006E6736">
        <w:rPr>
          <w:rFonts w:cs="Times New Roman"/>
        </w:rPr>
        <w:t>oglasna ploča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Zemljišno – knjižni odjel OS u </w:t>
      </w:r>
      <w:r w:rsidR="00471661">
        <w:rPr>
          <w:rFonts w:cs="Times New Roman"/>
        </w:rPr>
        <w:t>Šibeniku</w:t>
      </w:r>
    </w:p>
    <w:p w:rsidRDefault="00133B47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e-oglasna ploča</w:t>
      </w:r>
      <w:r w:rsidR="00F80B6B" w:rsidRPr="006E6736">
        <w:rPr>
          <w:rFonts w:cs="Times New Roman"/>
        </w:rPr>
        <w:t xml:space="preserve"> suda</w:t>
      </w:r>
    </w:p>
    <w:p w:rsidRDefault="00F80B6B" w:rsidP="00947E88" w:rsidR="00F80B6B" w:rsidRPr="006E6736">
      <w:pPr>
        <w:pStyle w:val="SudSjedite"/>
      </w:pPr>
      <w:r w:rsidRPr="006E6736">
        <w:tab/>
      </w:r>
    </w:p>
    <w:p w:rsidRDefault="00051276" w:rsidP="00947E88" w:rsidR="00051276" w:rsidRPr="006E6736">
      <w:pPr>
        <w:spacing w:after="0"/>
        <w:rPr>
          <w:rFonts w:cs="Times New Roman"/>
        </w:rPr>
      </w:pPr>
    </w:p>
    <w:sectPr w:rsidSect="008A465B" w:rsidR="00051276" w:rsidRPr="006E6736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B71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471661">
          <w:t>256</w:t>
        </w:r>
        <w:r w:rsidR="003A03A1">
          <w:t>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100092"/>
    <w:rsid w:val="00114516"/>
    <w:rsid w:val="0013135C"/>
    <w:rsid w:val="00133B47"/>
    <w:rsid w:val="00140F55"/>
    <w:rsid w:val="0016771D"/>
    <w:rsid w:val="001935E7"/>
    <w:rsid w:val="001F29F1"/>
    <w:rsid w:val="002503C2"/>
    <w:rsid w:val="00267F18"/>
    <w:rsid w:val="002A0A09"/>
    <w:rsid w:val="002B4EDE"/>
    <w:rsid w:val="002B63C4"/>
    <w:rsid w:val="002D00FF"/>
    <w:rsid w:val="00315B9A"/>
    <w:rsid w:val="00385A04"/>
    <w:rsid w:val="00385F22"/>
    <w:rsid w:val="00390E50"/>
    <w:rsid w:val="003A03A1"/>
    <w:rsid w:val="003B73A7"/>
    <w:rsid w:val="00420347"/>
    <w:rsid w:val="00436DB8"/>
    <w:rsid w:val="00471661"/>
    <w:rsid w:val="00471C6B"/>
    <w:rsid w:val="00486053"/>
    <w:rsid w:val="00493F22"/>
    <w:rsid w:val="004E28CF"/>
    <w:rsid w:val="004F0A0C"/>
    <w:rsid w:val="00500F0E"/>
    <w:rsid w:val="00502702"/>
    <w:rsid w:val="00574648"/>
    <w:rsid w:val="005B2D6F"/>
    <w:rsid w:val="00631CB9"/>
    <w:rsid w:val="006E6736"/>
    <w:rsid w:val="00720DCA"/>
    <w:rsid w:val="00724E6F"/>
    <w:rsid w:val="0075722A"/>
    <w:rsid w:val="00766E59"/>
    <w:rsid w:val="00780CA2"/>
    <w:rsid w:val="007B4F44"/>
    <w:rsid w:val="007E2B71"/>
    <w:rsid w:val="0085393B"/>
    <w:rsid w:val="008A101C"/>
    <w:rsid w:val="008A465B"/>
    <w:rsid w:val="008F3929"/>
    <w:rsid w:val="009056C4"/>
    <w:rsid w:val="00934C3C"/>
    <w:rsid w:val="00947E88"/>
    <w:rsid w:val="00982A24"/>
    <w:rsid w:val="009E6745"/>
    <w:rsid w:val="009F3A5E"/>
    <w:rsid w:val="00A3608C"/>
    <w:rsid w:val="00A47D59"/>
    <w:rsid w:val="00A95FD4"/>
    <w:rsid w:val="00AC68C2"/>
    <w:rsid w:val="00AC6D18"/>
    <w:rsid w:val="00B33B4D"/>
    <w:rsid w:val="00B348F3"/>
    <w:rsid w:val="00B738B0"/>
    <w:rsid w:val="00BA05A1"/>
    <w:rsid w:val="00CA3056"/>
    <w:rsid w:val="00CE4CC7"/>
    <w:rsid w:val="00CE7CD0"/>
    <w:rsid w:val="00D12F36"/>
    <w:rsid w:val="00DC116C"/>
    <w:rsid w:val="00DD1F5C"/>
    <w:rsid w:val="00DE4E4A"/>
    <w:rsid w:val="00DF7277"/>
    <w:rsid w:val="00E914A2"/>
    <w:rsid w:val="00EC7F7B"/>
    <w:rsid w:val="00ED7F10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B7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B71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B7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B7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2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B7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B71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B7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B7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705/15</izvorni_sadrzaj>
    <derivirana_varijabla naziv="DomainObject.Predmet.Opis_1">OBUSTAVA St 705/15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St-256/2016</izvorni_sadrzaj>
    <derivirana_varijabla naziv="DomainObject.Predmet.OznakaBroj_1">St-256/2016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KEMP ULAGANJA d.o.o. za poslovanje nekretninama i usluge</izvorni_sadrzaj>
    <derivirana_varijabla naziv="DomainObject.Predmet.ProtustrankaFormated_1">  KEMP ULAGANJA d.o.o. za poslovanje nekretninama i usluge</derivirana_varijabla>
  </DomainObject.Predmet.ProtustrankaFormated>
  <DomainObject.Predmet.ProtustrankaFormatedOIB>
    <izvorni_sadrzaj>  KEMP ULAGANJA d.o.o. za poslovanje nekretninama i usluge, OIB 91222476266</izvorni_sadrzaj>
    <derivirana_varijabla naziv="DomainObject.Predmet.ProtustrankaFormatedOIB_1">  KEMP ULAGANJA d.o.o. za poslovanje nekretninama i usluge, OIB 91222476266</derivirana_varijabla>
  </DomainObject.Predmet.ProtustrankaFormatedOIB>
  <DomainObject.Predmet.ProtustrankaFormatedWithAdress>
    <izvorni_sadrzaj> KEMP ULAGANJA d.o.o. za poslovanje nekretninama i usluge, Iva Vojnovića 31, 20000 Dubrovnik</izvorni_sadrzaj>
    <derivirana_varijabla naziv="DomainObject.Predmet.ProtustrankaFormatedWithAdress_1"> KEMP ULAGANJA d.o.o. za poslovanje nekretninama i usluge, Iva Vojnovića 31, 20000 Dubrovnik</derivirana_varijabla>
  </DomainObject.Predmet.ProtustrankaFormatedWithAdress>
  <DomainObject.Predmet.ProtustrankaFormatedWithAdressOIB>
    <izvorni_sadrzaj> KEMP ULAGANJA d.o.o. za poslovanje nekretninama i usluge, OIB 91222476266, Iva Vojnovića 31, 20000 Dubrovnik</izvorni_sadrzaj>
    <derivirana_varijabla naziv="DomainObject.Predmet.ProtustrankaFormatedWithAdressOIB_1"> KEMP ULAGANJA d.o.o. za poslovanje nekretninama i usluge, OIB 91222476266, Iva Vojnovića 31, 20000 Dubrovnik</derivirana_varijabla>
  </DomainObject.Predmet.ProtustrankaFormatedWithAdressOIB>
  <DomainObject.Predmet.ProtustrankaWithAdress>
    <izvorni_sadrzaj>KEMP ULAGANJA d.o.o. za poslovanje nekretninama i usluge Iva Vojnovića 31, 20000 Dubrovnik</izvorni_sadrzaj>
    <derivirana_varijabla naziv="DomainObject.Predmet.ProtustrankaWithAdress_1">KEMP ULAGANJA d.o.o. za poslovanje nekretninama i usluge Iva Vojnovića 31, 20000 Dubrovnik</derivirana_varijabla>
  </DomainObject.Predmet.ProtustrankaWithAdress>
  <DomainObject.Predmet.ProtustrankaWithAdressOIB>
    <izvorni_sadrzaj>KEMP ULAGANJA d.o.o. za poslovanje nekretninama i usluge, OIB 91222476266, Iva Vojnovića 31, 20000 Dubrovnik</izvorni_sadrzaj>
    <derivirana_varijabla naziv="DomainObject.Predmet.ProtustrankaWithAdressOIB_1">KEMP ULAGANJA d.o.o. za poslovanje nekretninama i usluge, OIB 91222476266, Iva Vojnovića 31, 20000 Dubrovnik</derivirana_varijabla>
  </DomainObject.Predmet.ProtustrankaWithAdressOIB>
  <DomainObject.Predmet.ProtustrankaNazivFormated>
    <izvorni_sadrzaj>KEMP ULAGANJA d.o.o. za poslovanje nekretninama i usluge</izvorni_sadrzaj>
    <derivirana_varijabla naziv="DomainObject.Predmet.ProtustrankaNazivFormated_1">KEMP ULAGANJA d.o.o. za poslovanje nekretninama i usluge</derivirana_varijabla>
  </DomainObject.Predmet.ProtustrankaNazivFormated>
  <DomainObject.Predmet.ProtustrankaNazivFormatedOIB>
    <izvorni_sadrzaj>KEMP ULAGANJA d.o.o. za poslovanje nekretninama i usluge, OIB 91222476266</izvorni_sadrzaj>
    <derivirana_varijabla naziv="DomainObject.Predmet.ProtustrankaNazivFormatedOIB_1">KEMP ULAGANJA d.o.o. za poslovanje nekretninama i usluge, OIB 91222476266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KEMP ULAGANJA d.o.o. za poslovanje nekretninama i usluge</item>
    </izvorni_sadrzaj>
    <derivirana_varijabla naziv="DomainObject.Predmet.ProtuStrankaListFormated_1">
      <item>KEMP ULAGANJA d.o.o. za poslovanje nekretninama i usluge</item>
    </derivirana_varijabla>
  </DomainObject.Predmet.ProtuStrankaListFormated>
  <DomainObject.Predmet.ProtuStrankaListFormatedOIB>
    <izvorni_sadrzaj>
      <item>KEMP ULAGANJA d.o.o. za poslovanje nekretninama i usluge, OIB 91222476266</item>
    </izvorni_sadrzaj>
    <derivirana_varijabla naziv="DomainObject.Predmet.ProtuStrankaListFormatedOIB_1">
      <item>KEMP ULAGANJA d.o.o. za poslovanje nekretninama i usluge, OIB 91222476266</item>
    </derivirana_varijabla>
  </DomainObject.Predmet.ProtuStrankaListFormatedOIB>
  <DomainObject.Predmet.ProtuStrankaListFormatedWithAdress>
    <izvorni_sadrzaj>
      <item>KEMP ULAGANJA d.o.o. za poslovanje nekretninama i usluge, Iva Vojnovića 31, 20000 Dubrovnik</item>
    </izvorni_sadrzaj>
    <derivirana_varijabla naziv="DomainObject.Predmet.ProtuStrankaListFormatedWithAdress_1">
      <item>KEMP ULAGANJA d.o.o. za poslovanje nekretninama i usluge, Iva Vojnovića 31, 20000 Dubrovnik</item>
    </derivirana_varijabla>
  </DomainObject.Predmet.ProtuStrankaListFormatedWithAdress>
  <DomainObject.Predmet.ProtuStrankaListFormatedWithAdressOIB>
    <izvorni_sadrzaj>
      <item>KEMP ULAGANJA d.o.o. za poslovanje nekretninama i usluge, OIB 91222476266, Iva Vojnovića 31, 20000 Dubrovnik</item>
    </izvorni_sadrzaj>
    <derivirana_varijabla naziv="DomainObject.Predmet.ProtuStrankaListFormatedWithAdressOIB_1">
      <item>KEMP ULAGANJA d.o.o. za poslovanje nekretninama i usluge, OIB 91222476266, Iva Vojnovića 31, 20000 Dubrovnik</item>
    </derivirana_varijabla>
  </DomainObject.Predmet.ProtuStrankaListFormatedWithAdressOIB>
  <DomainObject.Predmet.ProtuStrankaListNazivFormated>
    <izvorni_sadrzaj>
      <item>KEMP ULAGANJA d.o.o. za poslovanje nekretninama i usluge</item>
    </izvorni_sadrzaj>
    <derivirana_varijabla naziv="DomainObject.Predmet.ProtuStrankaListNazivFormated_1">
      <item>KEMP ULAGANJA d.o.o. za poslovanje nekretninama i usluge</item>
    </derivirana_varijabla>
  </DomainObject.Predmet.ProtuStrankaListNazivFormated>
  <DomainObject.Predmet.ProtuStrankaListNazivFormatedOIB>
    <izvorni_sadrzaj>
      <item>KEMP ULAGANJA d.o.o. za poslovanje nekretninama i usluge, OIB 91222476266</item>
    </izvorni_sadrzaj>
    <derivirana_varijabla naziv="DomainObject.Predmet.ProtuStrankaListNazivFormatedOIB_1">
      <item>KEMP ULAGANJA d.o.o. za poslovanje nekretninama i usluge, OIB 91222476266</item>
    </derivirana_varijabla>
  </DomainObject.Predmet.ProtuStrankaListNazivFormatedOIB>
  <DomainObject.Predmet.OstaliListFormated>
    <izvorni_sadrzaj>
      <item>st.up. Vlaho Monković</item>
      <item>odv. Marina Maslek</item>
    </izvorni_sadrzaj>
    <derivirana_varijabla naziv="DomainObject.Predmet.OstaliListFormated_1">
      <item>st.up. Vlaho Monković</item>
      <item>odv. Marina Maslek</item>
    </derivirana_varijabla>
  </DomainObject.Predmet.OstaliListFormated>
  <DomainObject.Predmet.OstaliListFormatedOIB>
    <izvorni_sadrzaj>
      <item>st.up. Vlaho Monković</item>
      <item>odv. Marina Maslek</item>
    </izvorni_sadrzaj>
    <derivirana_varijabla naziv="DomainObject.Predmet.OstaliListFormatedOIB_1">
      <item>st.up. Vlaho Monković</item>
      <item>odv. Marina Maslek</item>
    </derivirana_varijabla>
  </DomainObject.Predmet.OstaliListFormatedOIB>
  <DomainObject.Predmet.OstaliListFormatedWithAdress>
    <izvorni_sadrzaj>
      <item>st.up. Vlaho Monković</item>
      <item>odv. Marina Maslek</item>
    </izvorni_sadrzaj>
    <derivirana_varijabla naziv="DomainObject.Predmet.OstaliListFormatedWithAdress_1">
      <item>st.up. Vlaho Monković</item>
      <item>odv. Marina Maslek</item>
    </derivirana_varijabla>
  </DomainObject.Predmet.OstaliListFormatedWithAdress>
  <DomainObject.Predmet.OstaliListFormatedWithAdressOIB>
    <izvorni_sadrzaj>
      <item>st.up. Vlaho Monković</item>
      <item>odv. Marina Maslek</item>
    </izvorni_sadrzaj>
    <derivirana_varijabla naziv="DomainObject.Predmet.OstaliListFormatedWithAdressOIB_1">
      <item>st.up. Vlaho Monković</item>
      <item>odv. Marina Maslek</item>
    </derivirana_varijabla>
  </DomainObject.Predmet.OstaliListFormatedWithAdressOIB>
  <DomainObject.Predmet.OstaliListNazivFormated>
    <izvorni_sadrzaj>
      <item>st.up. Vlaho Monković</item>
      <item>odv. Marina Maslek</item>
    </izvorni_sadrzaj>
    <derivirana_varijabla naziv="DomainObject.Predmet.OstaliListNazivFormated_1">
      <item>st.up. Vlaho Monković</item>
      <item>odv. Marina Maslek</item>
    </derivirana_varijabla>
  </DomainObject.Predmet.OstaliListNazivFormated>
  <DomainObject.Predmet.OstaliListNazivFormatedOIB>
    <izvorni_sadrzaj>
      <item>st.up. Vlaho Monković</item>
      <item>odv. Marina Maslek</item>
    </izvorni_sadrzaj>
    <derivirana_varijabla naziv="DomainObject.Predmet.OstaliListNazivFormatedOIB_1">
      <item>st.up. Vlaho Monković</item>
      <item>odv. Marina Maslek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KEMP ULAGANJA d.o.o. za poslovanje nekretninama i usluge</izvorni_sadrzaj>
    <derivirana_varijabla naziv="DomainObject.Predmet.ProtustrankaIDrugi_1">KEMP ULAGANJA d.o.o. za poslovanje nekretninama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KEMP ULAGANJA d.o.o. za poslovanje nekretninama i usluge, OIB 91222476266, Iva Vojnovića 31, 20000 Dubrovnik</izvorni_sadrzaj>
    <derivirana_varijabla naziv="DomainObject.Predmet.ProtustrankaIDrugiAdressOIB_1">KEMP ULAGANJA d.o.o. za poslovanje nekretninama i usluge, OIB 91222476266,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KEMP ULAGANJA d.o.o. za poslovanje nekretninama i usluge</item>
      <item>FINA RC SPLIT, PODRUŽNICA DUBROVNIK</item>
      <item>st.up. Vlaho Monković</item>
      <item>odv. Marina Maslek</item>
    </izvorni_sadrzaj>
    <derivirana_varijabla naziv="DomainObject.Predmet.SudioniciListNaziv_1">
      <item>KEMP ULAGANJA d.o.o. za poslovanje nekretninama i usluge</item>
      <item>FINA RC SPLIT, PODRUŽNICA DUBROVNIK</item>
      <item>st.up. Vlaho Monković</item>
      <item>odv. Marina Maslek</item>
    </derivirana_varijabla>
  </DomainObject.Predmet.SudioniciListNaziv>
  <DomainObject.Predmet.SudioniciListAdressOIB>
    <izvorni_sadrzaj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</izvorni_sadrzaj>
    <derivirana_varijabla naziv="DomainObject.Predmet.SudioniciListAdressOIB_1">
      <item>KEMP ULAGANJA d.o.o. za poslovanje nekretninama i usluge, OIB 91222476266, Iva Vojnovića 31,20000 Dubrovnik</item>
      <item>FINA RC SPLIT, PODRUŽNICA DUBROVNIK, OIB 85821130368, VUKOVARSKA 2,20000 Dubrovnik</item>
      <item>st.up. Vlaho Monković</item>
      <item>odv. Marina Maslek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91222476266</item>
      <item>, OIB 85821130368</item>
      <item>, OIB null</item>
      <item>, OIB null</item>
    </izvorni_sadrzaj>
    <derivirana_varijabla naziv="DomainObject.Predmet.SudioniciListNazivOIB_1">
      <item>, OIB 91222476266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1981</properties:Characters>
  <properties:Lines>72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2016-12-08T10:53:00Z</dcterms:created>
  <dc:creator>Diana Butigan Granić</dc:creator>
  <cp:lastModifiedBy>Mara Marčinko</cp:lastModifiedBy>
  <cp:lastPrinted>2016-12-08T11:55:00Z</cp:lastPrinted>
  <dcterms:modified xmlns:xsi="http://www.w3.org/2001/XMLSchema-instance" xsi:type="dcterms:W3CDTF">2016-12-08T11:57:00Z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