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70af6" w14:paraId="6270af6" w:rsidRDefault="004B4ED8" w:rsidP="004B4ED8" w:rsidR="004B4ED8" w:rsidRPr="009A2D87">
      <w:pPr>
        <w15:collapsed w:val="false"/>
      </w:pPr>
      <w:bookmarkStart w:name="_GoBack" w:id="0"/>
      <w:bookmarkEnd w:id="0"/>
    </w:p>
    <w:p w:rsidRDefault="004B4ED8" w:rsidP="004B4ED8" w:rsidR="004B4ED8" w:rsidRPr="009A2D87"/>
    <w:p w:rsidRDefault="004B4ED8" w:rsidP="004B4ED8" w:rsidR="004B4ED8" w:rsidRPr="009A2D87">
      <w:r w:rsidRPr="009A2D87">
        <w:t>REPUBLIKA HRVATSKA</w:t>
      </w:r>
    </w:p>
    <w:p w:rsidRDefault="004B4ED8" w:rsidP="004B4ED8" w:rsidR="004B4ED8" w:rsidRPr="009A2D87">
      <w:r w:rsidRPr="009A2D87">
        <w:t>TRGOVAČKI SUD U ZAGREBU</w:t>
      </w:r>
    </w:p>
    <w:p w:rsidRDefault="004B4ED8" w:rsidP="004B4ED8" w:rsidR="004B4ED8" w:rsidRPr="003C6763">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D06AE3">
        <w:t>5291</w:t>
      </w:r>
      <w:r w:rsidR="003C6763" w:rsidRPr="003C6763">
        <w:t>/16-</w:t>
      </w:r>
      <w:r w:rsidR="00F05252">
        <w:t>10</w:t>
      </w:r>
    </w:p>
    <w:p w:rsidRDefault="004B4ED8" w:rsidP="004B4ED8" w:rsidR="004B4ED8" w:rsidRPr="009A2D87"/>
    <w:p w:rsidRDefault="004B4ED8" w:rsidP="00224B33" w:rsidR="004B4ED8" w:rsidRPr="009A2D87">
      <w:pPr>
        <w:jc w:val="center"/>
      </w:pPr>
      <w:r w:rsidRPr="009A2D87">
        <w:t>Z A P I S N I K</w:t>
      </w:r>
    </w:p>
    <w:p w:rsidRDefault="004B4ED8" w:rsidP="00224B33" w:rsidR="004B4ED8" w:rsidRPr="009A2D87">
      <w:pPr>
        <w:jc w:val="center"/>
      </w:pPr>
      <w:r w:rsidRPr="009A2D87">
        <w:t>s ročišta radi sklapanja predstečajne nagodbe</w:t>
      </w:r>
    </w:p>
    <w:p w:rsidRDefault="004B4ED8" w:rsidP="004B4ED8" w:rsidR="004B4ED8" w:rsidRPr="009A2D87"/>
    <w:p w:rsidRDefault="004B4ED8" w:rsidP="00224B33" w:rsidR="004B4ED8" w:rsidRPr="009A2D87">
      <w:pPr>
        <w:jc w:val="both"/>
      </w:pPr>
      <w:r w:rsidRPr="009A2D87">
        <w:t xml:space="preserve">sastavljen pri Trgovačkom sudu u </w:t>
      </w:r>
      <w:r w:rsidRPr="006E2AE0">
        <w:t xml:space="preserve">Zagrebu </w:t>
      </w:r>
      <w:r w:rsidR="00D06AE3">
        <w:t>3</w:t>
      </w:r>
      <w:r w:rsidR="00E34585" w:rsidRPr="006E2AE0">
        <w:t xml:space="preserve">. </w:t>
      </w:r>
      <w:r w:rsidR="00D06AE3">
        <w:t>svibnja</w:t>
      </w:r>
      <w:r w:rsidR="001279FA" w:rsidRPr="006E2AE0">
        <w:t xml:space="preserve"> 201</w:t>
      </w:r>
      <w:r w:rsidR="006E2AE0" w:rsidRPr="006E2AE0">
        <w:t>8</w:t>
      </w:r>
      <w:r w:rsidRPr="009A2D87">
        <w:t>. u postupku pr</w:t>
      </w:r>
      <w:r w:rsidR="003C6763">
        <w:t xml:space="preserve">edstečajne nagodbe nad dužnikom </w:t>
      </w:r>
      <w:r w:rsidR="00D06AE3" w:rsidRPr="009909D7">
        <w:t>AUTO-BIL d.o.o., OIB 04242942372, Zagreb, Jarun 66</w:t>
      </w:r>
      <w:r w:rsidRPr="009A2D87">
        <w:t>,</w:t>
      </w: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p w:rsidRDefault="004B4ED8" w:rsidP="004B4ED8" w:rsidR="004B4ED8" w:rsidRPr="009A2D87">
      <w:r w:rsidRPr="009A2D87">
        <w:t xml:space="preserve">SUDAC: </w:t>
      </w:r>
      <w:r w:rsidR="00D0384A" w:rsidRPr="009A2D87">
        <w:t>Nikolina Dorić Hadžisejdić</w:t>
      </w:r>
    </w:p>
    <w:p w:rsidRDefault="004B4ED8" w:rsidP="004B4ED8" w:rsidR="004B4ED8" w:rsidRPr="009A2D87"/>
    <w:p w:rsidRDefault="004B4ED8" w:rsidP="004B4ED8" w:rsidR="004B4ED8" w:rsidRPr="009A2D87">
      <w:r w:rsidRPr="009A2D87">
        <w:t>ZAPISNIČAR:</w:t>
      </w:r>
      <w:r w:rsidR="00224B33" w:rsidRPr="009A2D87">
        <w:t xml:space="preserve"> </w:t>
      </w:r>
      <w:r w:rsidR="006E2AE0">
        <w:t>Valentina Gabud</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DC59E7" w:rsidRPr="00E34585">
        <w:t>1</w:t>
      </w:r>
      <w:r w:rsidR="00D06AE3">
        <w:t>3</w:t>
      </w:r>
      <w:r w:rsidR="001279FA" w:rsidRPr="00E34585">
        <w:t>.</w:t>
      </w:r>
      <w:r w:rsidR="00D06AE3">
        <w:t>15</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967365">
      <w:pPr>
        <w:jc w:val="both"/>
      </w:pPr>
      <w:r w:rsidRPr="009A2D87">
        <w:t>Za dužnika:</w:t>
      </w:r>
    </w:p>
    <w:p w:rsidRDefault="004B4ED8" w:rsidP="00224B33" w:rsidR="004B4ED8" w:rsidRPr="009A2D87">
      <w:pPr>
        <w:jc w:val="both"/>
      </w:pPr>
      <w:r w:rsidRPr="009A2D87">
        <w:t xml:space="preserve"> </w:t>
      </w:r>
    </w:p>
    <w:p w:rsidRDefault="00967365" w:rsidP="00967365" w:rsidR="00967365">
      <w:pPr>
        <w:pStyle w:val="Odlomakpopisa"/>
        <w:numPr>
          <w:ilvl w:val="0"/>
          <w:numId w:val="7"/>
        </w:numPr>
        <w:jc w:val="both"/>
      </w:pPr>
      <w:r w:rsidRPr="00F3038E">
        <w:t>Mislav Pe</w:t>
      </w:r>
      <w:r>
        <w:t>r</w:t>
      </w:r>
      <w:r w:rsidRPr="00F3038E">
        <w:t>kušić</w:t>
      </w:r>
      <w:r>
        <w:t xml:space="preserve"> – zastupnik po zakonu </w:t>
      </w:r>
    </w:p>
    <w:p w:rsidRDefault="00A14E7B" w:rsidP="00967365" w:rsidR="00A14E7B" w:rsidRPr="00967365">
      <w:pPr>
        <w:ind w:left="360"/>
        <w:jc w:val="both"/>
        <w:rPr>
          <w:b/>
        </w:rPr>
      </w:pPr>
    </w:p>
    <w:p w:rsidRDefault="004B4ED8" w:rsidP="00224B33" w:rsidR="004B4ED8" w:rsidRPr="009A2D87">
      <w:pPr>
        <w:jc w:val="both"/>
      </w:pPr>
      <w:r w:rsidRPr="009A2D87">
        <w:t>Za vjerovnike:</w:t>
      </w:r>
    </w:p>
    <w:p w:rsidRDefault="004B4ED8" w:rsidP="00967365" w:rsidR="004B4ED8">
      <w:pPr>
        <w:jc w:val="both"/>
      </w:pPr>
    </w:p>
    <w:p w:rsidRDefault="00967365" w:rsidP="00D0384A" w:rsidR="00967365">
      <w:pPr>
        <w:pStyle w:val="Odlomakpopisa"/>
        <w:numPr>
          <w:ilvl w:val="0"/>
          <w:numId w:val="1"/>
        </w:numPr>
        <w:jc w:val="both"/>
      </w:pPr>
      <w:r w:rsidRPr="00F3038E">
        <w:t>Mislav Pe</w:t>
      </w:r>
      <w:r>
        <w:t>r</w:t>
      </w:r>
      <w:r w:rsidRPr="00F3038E">
        <w:t>kušić</w:t>
      </w:r>
      <w:r>
        <w:t xml:space="preserve"> - osobno</w:t>
      </w:r>
    </w:p>
    <w:p w:rsidRDefault="00967365" w:rsidP="00967365" w:rsidR="00967365">
      <w:pPr>
        <w:pStyle w:val="Odlomakpopisa"/>
        <w:numPr>
          <w:ilvl w:val="0"/>
          <w:numId w:val="1"/>
        </w:numPr>
        <w:jc w:val="both"/>
      </w:pPr>
      <w:r w:rsidRPr="00F3038E">
        <w:t>Zvonimir Pe</w:t>
      </w:r>
      <w:r>
        <w:t>r</w:t>
      </w:r>
      <w:r w:rsidRPr="00F3038E">
        <w:t>kušić</w:t>
      </w:r>
      <w:r>
        <w:t xml:space="preserve"> - osobno</w:t>
      </w:r>
    </w:p>
    <w:p w:rsidRDefault="00FC3D40" w:rsidP="00224B33" w:rsidR="00FC3D40" w:rsidRPr="009A2D87">
      <w:pPr>
        <w:jc w:val="both"/>
      </w:pPr>
    </w:p>
    <w:p w:rsidRDefault="004B4ED8" w:rsidP="00224B33" w:rsidR="00801FFD">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w:t>
      </w:r>
      <w:r w:rsidR="006B6C27" w:rsidRPr="00F61577">
        <w:t xml:space="preserve">od </w:t>
      </w:r>
      <w:r w:rsidR="00F61577" w:rsidRPr="00F61577">
        <w:t>10</w:t>
      </w:r>
      <w:r w:rsidR="00E34585" w:rsidRPr="00F61577">
        <w:t xml:space="preserve">. </w:t>
      </w:r>
      <w:r w:rsidR="00F61577" w:rsidRPr="00F61577">
        <w:t>travnja</w:t>
      </w:r>
      <w:r w:rsidR="001279FA" w:rsidRPr="00F61577">
        <w:t xml:space="preserve"> 201</w:t>
      </w:r>
      <w:r w:rsidR="00C86DAC" w:rsidRPr="00F61577">
        <w:t>8</w:t>
      </w:r>
      <w:r w:rsidRPr="00F61577">
        <w:t xml:space="preserve">., kojim </w:t>
      </w:r>
      <w:r w:rsidRPr="009A2D87">
        <w:t>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6E2AE0">
        <w:t>89</w:t>
      </w:r>
      <w:r w:rsidRPr="009A2D87">
        <w:t>/</w:t>
      </w:r>
      <w:r w:rsidRPr="00C86DAC">
        <w:t>II (ulična zgrada), objavlj</w:t>
      </w:r>
      <w:r w:rsidR="009C3348" w:rsidRPr="00C86DAC">
        <w:t>en</w:t>
      </w:r>
      <w:r w:rsidR="00A14E7B" w:rsidRPr="00C86DAC">
        <w:t xml:space="preserve"> na </w:t>
      </w:r>
      <w:r w:rsidR="009C3348" w:rsidRPr="00C86DAC">
        <w:t>mrežnoj stranici e-oglasna</w:t>
      </w:r>
      <w:r w:rsidR="00A14E7B" w:rsidRPr="00C86DAC">
        <w:t xml:space="preserve"> plo</w:t>
      </w:r>
      <w:r w:rsidR="009C3348" w:rsidRPr="00C86DAC">
        <w:t>ča Trgovačkog suda u Zagrebu</w:t>
      </w:r>
      <w:r w:rsidR="006B6C27" w:rsidRPr="00C86DAC">
        <w:t xml:space="preserve"> </w:t>
      </w:r>
      <w:r w:rsidR="00F61577" w:rsidRPr="00F61577">
        <w:t>10</w:t>
      </w:r>
      <w:r w:rsidR="00E34585" w:rsidRPr="00F61577">
        <w:t xml:space="preserve">. </w:t>
      </w:r>
      <w:r w:rsidR="00F61577" w:rsidRPr="00F61577">
        <w:t>travnja</w:t>
      </w:r>
      <w:r w:rsidR="001279FA" w:rsidRPr="00F61577">
        <w:t xml:space="preserve"> 201</w:t>
      </w:r>
      <w:r w:rsidR="00C86DAC" w:rsidRPr="00F61577">
        <w:t>8</w:t>
      </w:r>
      <w:r w:rsidRPr="00F61577">
        <w:t xml:space="preserve">. i na </w:t>
      </w:r>
      <w:r w:rsidRPr="00C86DAC">
        <w:t xml:space="preserve">web stranici Financijske agencije </w:t>
      </w:r>
      <w:r w:rsidR="00F61577" w:rsidRPr="00F61577">
        <w:t>13</w:t>
      </w:r>
      <w:r w:rsidR="00C86DAC" w:rsidRPr="00F61577">
        <w:t xml:space="preserve">. </w:t>
      </w:r>
      <w:r w:rsidR="00F61577" w:rsidRPr="00F61577">
        <w:t>travnja</w:t>
      </w:r>
      <w:r w:rsidR="00A14E7B" w:rsidRPr="00F61577">
        <w:t xml:space="preserve"> </w:t>
      </w:r>
      <w:r w:rsidR="001279FA" w:rsidRPr="00F61577">
        <w:t>201</w:t>
      </w:r>
      <w:r w:rsidR="00C86DAC" w:rsidRPr="00F61577">
        <w:t>8</w:t>
      </w:r>
      <w:r w:rsidR="00693049" w:rsidRPr="00F61577">
        <w:t>.</w:t>
      </w:r>
      <w:r w:rsidR="00F61577" w:rsidRPr="00F61577">
        <w:t xml:space="preserve"> i 16</w:t>
      </w:r>
      <w:r w:rsidR="00E34585" w:rsidRPr="00F61577">
        <w:t xml:space="preserve">. </w:t>
      </w:r>
      <w:r w:rsidR="00F61577" w:rsidRPr="00F61577">
        <w:t>travnja</w:t>
      </w:r>
      <w:r w:rsidR="00C86DAC" w:rsidRPr="00F61577">
        <w:t xml:space="preserve"> </w:t>
      </w:r>
      <w:r w:rsidR="00E34585" w:rsidRPr="00F61577">
        <w:t>201</w:t>
      </w:r>
      <w:r w:rsidR="00C86DAC" w:rsidRPr="00F61577">
        <w:t>8</w:t>
      </w:r>
      <w:r w:rsidR="00E34585" w:rsidRPr="00F61577">
        <w:t>.</w:t>
      </w:r>
    </w:p>
    <w:p w:rsidRDefault="00F61577" w:rsidP="00224B33" w:rsidR="00F61577" w:rsidRPr="00F61577">
      <w:pPr>
        <w:jc w:val="both"/>
      </w:pPr>
    </w:p>
    <w:p w:rsidRDefault="004B4ED8" w:rsidP="00224B33" w:rsidR="005F4A28" w:rsidRPr="009A2D87">
      <w:pPr>
        <w:jc w:val="both"/>
        <w:rPr>
          <w:i/>
          <w:color w:val="FF0000"/>
        </w:rPr>
      </w:pPr>
      <w:r w:rsidRPr="00C86DAC">
        <w:t xml:space="preserve">Utvrđuje se da se u spisu nalaze: rješenje kojim je utvrđeno </w:t>
      </w:r>
      <w:r w:rsidRPr="009A2D87">
        <w:t>da su za plan financijskog restrukturiranja glasovali vjerovnici čije tražbine prelaze 2/3 vrijednosti svih utvrđenih tražbina</w:t>
      </w:r>
      <w:r w:rsidR="00FE2A8D" w:rsidRPr="009A2D87">
        <w:t xml:space="preserve"> s potvrdom izvršnosti</w:t>
      </w:r>
      <w:r w:rsidRPr="009A2D87">
        <w:t xml:space="preserve"> (list </w:t>
      </w:r>
      <w:r w:rsidR="001739CE">
        <w:t>15</w:t>
      </w:r>
      <w:r w:rsidR="00BE2E84" w:rsidRPr="00BE2E84">
        <w:t>-</w:t>
      </w:r>
      <w:r w:rsidR="001739CE">
        <w:t>16</w:t>
      </w:r>
      <w:r w:rsidR="00BE2E84" w:rsidRPr="00BE2E84">
        <w:t xml:space="preserve"> spisa</w:t>
      </w:r>
      <w:r w:rsidR="00A14E7B" w:rsidRPr="009A2D87">
        <w:t>)</w:t>
      </w:r>
      <w:r w:rsidR="00E945C9" w:rsidRPr="009A2D87">
        <w:t>, rješenje o utvrđenim tražbinama</w:t>
      </w:r>
      <w:r w:rsidR="0047233D" w:rsidRPr="009A2D87">
        <w:t xml:space="preserve"> i </w:t>
      </w:r>
      <w:r w:rsidRPr="009A2D87">
        <w:t>tab</w:t>
      </w:r>
      <w:r w:rsidR="00787B08" w:rsidRPr="009A2D87">
        <w:t xml:space="preserve">lica </w:t>
      </w:r>
      <w:r w:rsidR="00E945C9" w:rsidRPr="009A2D87">
        <w:t xml:space="preserve">utvrđenih tražbina (list </w:t>
      </w:r>
      <w:r w:rsidR="001739CE">
        <w:t>14</w:t>
      </w:r>
      <w:r w:rsidR="00AB18B0" w:rsidRPr="00BE2E84">
        <w:t xml:space="preserve"> </w:t>
      </w:r>
      <w:r w:rsidR="00AB18B0" w:rsidRPr="009A2D87">
        <w:t>spisa)</w:t>
      </w:r>
      <w:r w:rsidR="00391222">
        <w:t xml:space="preserve"> </w:t>
      </w:r>
      <w:r w:rsidR="006112BA" w:rsidRPr="009A2D87">
        <w:t>i nacrt predstečajne nagodbe</w:t>
      </w:r>
      <w:r w:rsidR="00AB18B0" w:rsidRPr="009A2D87">
        <w:t>.</w:t>
      </w:r>
    </w:p>
    <w:p w:rsidRDefault="001739CE" w:rsidP="00224B33" w:rsidR="001739CE">
      <w:pPr>
        <w:jc w:val="both"/>
      </w:pPr>
    </w:p>
    <w:p w:rsidRDefault="004B4ED8" w:rsidP="00224B33" w:rsidR="004B4ED8" w:rsidRPr="00197448">
      <w:pPr>
        <w:jc w:val="both"/>
      </w:pPr>
      <w:r w:rsidRPr="009A2D87">
        <w:t xml:space="preserve">Utvrđuje se da </w:t>
      </w:r>
      <w:r w:rsidR="00A14E7B" w:rsidRPr="009A2D87">
        <w:t>su rješenjem od</w:t>
      </w:r>
      <w:r w:rsidR="00287B88" w:rsidRPr="009A2D87">
        <w:t xml:space="preserve"> </w:t>
      </w:r>
      <w:r w:rsidR="001739CE">
        <w:t>1</w:t>
      </w:r>
      <w:r w:rsidR="00197448">
        <w:t>1</w:t>
      </w:r>
      <w:r w:rsidR="00391222" w:rsidRPr="00391222">
        <w:t xml:space="preserve">. </w:t>
      </w:r>
      <w:r w:rsidR="00197448">
        <w:t>svibnja</w:t>
      </w:r>
      <w:r w:rsidR="00973474" w:rsidRPr="00391222">
        <w:t xml:space="preserve"> 2</w:t>
      </w:r>
      <w:r w:rsidR="00DB25A3" w:rsidRPr="00391222">
        <w:t>01</w:t>
      </w:r>
      <w:r w:rsidR="001739CE">
        <w:t>6</w:t>
      </w:r>
      <w:r w:rsidR="00A14E7B" w:rsidRPr="009A2D87">
        <w:t>.</w:t>
      </w:r>
      <w:r w:rsidR="00C60F52" w:rsidRPr="009A2D87">
        <w:t xml:space="preserve"> </w:t>
      </w:r>
      <w:r w:rsidR="00A14E7B" w:rsidRPr="009A2D87">
        <w:t>utvrđene tražbine</w:t>
      </w:r>
      <w:r w:rsidRPr="009A2D87">
        <w:t xml:space="preserve"> </w:t>
      </w:r>
      <w:r w:rsidR="00A14E7B" w:rsidRPr="009A2D87">
        <w:t>u ukup</w:t>
      </w:r>
      <w:r w:rsidRPr="009A2D87">
        <w:t>n</w:t>
      </w:r>
      <w:r w:rsidR="00A14E7B" w:rsidRPr="009A2D87">
        <w:t>om</w:t>
      </w:r>
      <w:r w:rsidRPr="009A2D87">
        <w:t xml:space="preserve"> iznos</w:t>
      </w:r>
      <w:r w:rsidR="00A14E7B" w:rsidRPr="009A2D87">
        <w:t>u</w:t>
      </w:r>
      <w:r w:rsidRPr="009A2D87">
        <w:t xml:space="preserve"> od  </w:t>
      </w:r>
      <w:r w:rsidR="001739CE" w:rsidRPr="00197448">
        <w:t>942.491,10</w:t>
      </w:r>
      <w:r w:rsidRPr="00197448">
        <w:t xml:space="preserve"> kn.</w:t>
      </w:r>
    </w:p>
    <w:p w:rsidRDefault="00FC43EE" w:rsidP="00224B33" w:rsidR="004B4ED8" w:rsidRPr="009A2D87">
      <w:pPr>
        <w:jc w:val="both"/>
      </w:pPr>
      <w:r w:rsidRPr="009A2D87">
        <w:t xml:space="preserve">Utvrđuje se da je </w:t>
      </w:r>
      <w:r w:rsidR="001739CE">
        <w:t>1</w:t>
      </w:r>
      <w:r w:rsidR="00391222" w:rsidRPr="00391222">
        <w:t xml:space="preserve">. </w:t>
      </w:r>
      <w:r w:rsidR="001739CE">
        <w:t>lipnja</w:t>
      </w:r>
      <w:r w:rsidR="00102683" w:rsidRPr="00391222">
        <w:t xml:space="preserve"> 201</w:t>
      </w:r>
      <w:r w:rsidR="001739CE">
        <w:t>6</w:t>
      </w:r>
      <w:r w:rsidR="004B4ED8" w:rsidRPr="00391222">
        <w:t xml:space="preserve">. </w:t>
      </w:r>
      <w:r w:rsidR="004B4ED8" w:rsidRPr="009A2D87">
        <w:t>održano ročište za glasovanje o Planu financijskog i operativnog restrukturiranja dužnika n</w:t>
      </w:r>
      <w:r w:rsidR="00A14E7B" w:rsidRPr="009A2D87">
        <w:t>ako</w:t>
      </w:r>
      <w:r w:rsidR="00A375BF" w:rsidRPr="009A2D87">
        <w:t xml:space="preserve">n kojeg je Nagodbeno vijeće </w:t>
      </w:r>
      <w:r w:rsidR="00391222">
        <w:t>ZG0</w:t>
      </w:r>
      <w:r w:rsidR="001739CE">
        <w:t>3</w:t>
      </w:r>
      <w:r w:rsidR="004B4ED8" w:rsidRPr="009A2D87">
        <w:t xml:space="preserve"> donijelo rješenje, kojim je utvrđeno da su za Plan financijskog i operativnog restrukturiranja glasovali vjerovnici čije tražbine prelaze 2/3 vrijednosti svih utvrđenih tražbina </w:t>
      </w:r>
    </w:p>
    <w:p w:rsidRDefault="00FC43EE" w:rsidP="00224B33" w:rsidR="00FC43EE">
      <w:pPr>
        <w:jc w:val="both"/>
      </w:pP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 xml:space="preserve">Pravo glasa  imaju vjerovnici čije su tražbine utvrđene i to u Rješenju o utvrđenim </w:t>
      </w:r>
      <w:r w:rsidRPr="003C6763">
        <w:rPr>
          <w:rFonts w:cs="Tahoma"/>
        </w:rPr>
        <w:lastRenderedPageBreak/>
        <w:t>tražbinama.</w:t>
      </w: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 xml:space="preserve">Nadalje, sud ističe da u dostavljenom dijelu predmeta uopće ne prileže podaci o tome da li je dužnik u vrijeme nelikvidnosti poštivao pravila o dozvoljenim plaćanjima za vrijeme nelikvidnosti, no Zakon o financijskom poslovanju i predstečajnoj nagodbi ne daje mogućnost sudu da ispituje ta plaćanja. </w:t>
      </w:r>
    </w:p>
    <w:p w:rsidRDefault="007249B9" w:rsidP="00860F0C" w:rsidR="007249B9" w:rsidRPr="00860F0C">
      <w:pPr>
        <w:widowControl w:val="false"/>
        <w:autoSpaceDE w:val="false"/>
        <w:autoSpaceDN w:val="false"/>
        <w:adjustRightInd w:val="false"/>
        <w:spacing w:after="80"/>
        <w:jc w:val="both"/>
        <w:rPr>
          <w:rFonts w:cs="Tahoma"/>
        </w:rPr>
      </w:pPr>
      <w:r w:rsidRPr="003C6763">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4B4ED8" w:rsidP="00224B33" w:rsidR="00C91B7D" w:rsidRPr="009A2D87">
      <w:pPr>
        <w:jc w:val="both"/>
      </w:pPr>
      <w:r w:rsidRPr="009A2D87">
        <w:t>Sud kratko izlaže prijedlog predstečajne nagodbe.</w:t>
      </w:r>
      <w:r w:rsidR="005D5C1D" w:rsidRPr="009A2D87">
        <w:t xml:space="preserve"> </w:t>
      </w:r>
    </w:p>
    <w:p w:rsidRDefault="004B4ED8" w:rsidP="00224B33" w:rsidR="004B4ED8" w:rsidRPr="009A2D87">
      <w:pPr>
        <w:jc w:val="both"/>
      </w:pPr>
      <w:r w:rsidRPr="009A2D87">
        <w:t>Sud poziva dužnika, te svakog vjerovnike koji je prihvatio plan financijskog restrukturiranja  pojedinačno se očitovati pristaju li na sklapanje predstečajne nagodbe.</w:t>
      </w:r>
    </w:p>
    <w:p w:rsidRDefault="004B4ED8" w:rsidP="00224B33" w:rsidR="004B4ED8" w:rsidRPr="009A2D87">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dužnik</w:t>
      </w:r>
      <w:r w:rsidR="004B4ED8" w:rsidRPr="009A2D87">
        <w:t xml:space="preserve"> daje pristanak za sklapanje predstečajne nagodbe. </w:t>
      </w:r>
    </w:p>
    <w:p w:rsidRDefault="00C60F52" w:rsidP="00224B33" w:rsidR="00C60F52" w:rsidRPr="009A2D87">
      <w:pPr>
        <w:jc w:val="both"/>
        <w:rPr>
          <w:i/>
          <w:color w:val="FF0000"/>
        </w:rPr>
      </w:pPr>
    </w:p>
    <w:p w:rsidRDefault="007A7ADD" w:rsidP="007A7ADD" w:rsidR="007A7ADD" w:rsidRPr="00386A9B">
      <w:pPr>
        <w:jc w:val="both"/>
      </w:pPr>
      <w:r w:rsidRPr="00386A9B">
        <w:t>Vjerovnik</w:t>
      </w:r>
      <w:r w:rsidRPr="00F3038E">
        <w:rPr>
          <w:color w:val="FF0000"/>
        </w:rPr>
        <w:t xml:space="preserve"> </w:t>
      </w:r>
      <w:r w:rsidR="00F3038E" w:rsidRPr="00F3038E">
        <w:t xml:space="preserve">Mislav </w:t>
      </w:r>
      <w:r w:rsidR="00F3038E" w:rsidRPr="00386A9B">
        <w:t>Pe</w:t>
      </w:r>
      <w:r w:rsidR="00860F0C">
        <w:t>r</w:t>
      </w:r>
      <w:r w:rsidR="00F3038E" w:rsidRPr="00386A9B">
        <w:t>kušić</w:t>
      </w:r>
      <w:r w:rsidRPr="00386A9B">
        <w:t xml:space="preserve">, OIB </w:t>
      </w:r>
      <w:r w:rsidR="00386A9B" w:rsidRPr="00386A9B">
        <w:t>74949418310</w:t>
      </w:r>
      <w:r w:rsidRPr="00386A9B">
        <w:t xml:space="preserve">, čija utvrđena tražbina iznosi </w:t>
      </w:r>
      <w:r w:rsidR="00386A9B" w:rsidRPr="00386A9B">
        <w:t>114.711,85</w:t>
      </w:r>
      <w:r w:rsidRPr="00386A9B">
        <w:t xml:space="preserve"> kn, izjavljuje kako daje pristanak za sklapanje predstečajne nagodbe.</w:t>
      </w:r>
    </w:p>
    <w:p w:rsidRDefault="00860F0C" w:rsidP="00FC4E85" w:rsidR="00860F0C">
      <w:pPr>
        <w:jc w:val="both"/>
      </w:pPr>
    </w:p>
    <w:p w:rsidRDefault="004B4ED8" w:rsidP="00FC4E85" w:rsidR="00C91B7D" w:rsidRPr="00386A9B">
      <w:pPr>
        <w:jc w:val="both"/>
      </w:pPr>
      <w:r w:rsidRPr="00386A9B">
        <w:t>Vjerovnik</w:t>
      </w:r>
      <w:r w:rsidRPr="00F3038E">
        <w:rPr>
          <w:color w:val="FF0000"/>
        </w:rPr>
        <w:t xml:space="preserve"> </w:t>
      </w:r>
      <w:r w:rsidR="00386A9B" w:rsidRPr="00F3038E">
        <w:t xml:space="preserve">Zvonimir </w:t>
      </w:r>
      <w:r w:rsidR="00386A9B" w:rsidRPr="00386A9B">
        <w:t>Pe</w:t>
      </w:r>
      <w:r w:rsidR="00860F0C">
        <w:t>r</w:t>
      </w:r>
      <w:r w:rsidR="00386A9B" w:rsidRPr="00386A9B">
        <w:t>kušić</w:t>
      </w:r>
      <w:r w:rsidR="00DC7416" w:rsidRPr="00386A9B">
        <w:t xml:space="preserve">, </w:t>
      </w:r>
      <w:r w:rsidR="00386A9B" w:rsidRPr="00386A9B">
        <w:t>OIB 61669338151</w:t>
      </w:r>
      <w:r w:rsidR="0069453D" w:rsidRPr="00386A9B">
        <w:t xml:space="preserve">, </w:t>
      </w:r>
      <w:r w:rsidRPr="00386A9B">
        <w:t>č</w:t>
      </w:r>
      <w:r w:rsidR="00FC43EE" w:rsidRPr="00386A9B">
        <w:t xml:space="preserve">ija utvrđena tražbina iznosi </w:t>
      </w:r>
      <w:r w:rsidR="00386A9B" w:rsidRPr="00386A9B">
        <w:t>720.957,00</w:t>
      </w:r>
      <w:r w:rsidR="0069453D" w:rsidRPr="00386A9B">
        <w:t xml:space="preserve"> </w:t>
      </w:r>
      <w:r w:rsidR="00C91B7D" w:rsidRPr="00386A9B">
        <w:t>kn</w:t>
      </w:r>
      <w:r w:rsidRPr="00386A9B">
        <w:t>, izjavljuje kako daje pristanak za sklapanje predstečajne nagodbe.</w:t>
      </w:r>
    </w:p>
    <w:p w:rsidRDefault="007A7ADD" w:rsidP="00AB18B0" w:rsidR="007A7ADD">
      <w:pPr>
        <w:jc w:val="both"/>
      </w:pPr>
    </w:p>
    <w:p w:rsidRDefault="00AB18B0" w:rsidP="00AB18B0" w:rsidR="00AB18B0" w:rsidRPr="00860F0C">
      <w:pPr>
        <w:jc w:val="both"/>
      </w:pPr>
      <w:r w:rsidRPr="009A2D87">
        <w:t xml:space="preserve">Utvrđuje se da je dužnik dao pristanak za sklapanje predstečajne nagodbe  te vjerovnici čije </w:t>
      </w:r>
      <w:r w:rsidRPr="00860F0C">
        <w:t xml:space="preserve">tražbine iznose </w:t>
      </w:r>
      <w:r w:rsidR="001739CE" w:rsidRPr="00860F0C">
        <w:t>835.668,85</w:t>
      </w:r>
      <w:r w:rsidRPr="00860F0C">
        <w:t xml:space="preserve"> kn, što predstavlja </w:t>
      </w:r>
      <w:r w:rsidR="001739CE" w:rsidRPr="00860F0C">
        <w:t>88,67</w:t>
      </w:r>
      <w:r w:rsidRPr="00860F0C">
        <w:t>% ili više od 2/3 vrijednosti ukupno utvrđenih tražbina</w:t>
      </w:r>
      <w:r w:rsidR="00D84558" w:rsidRPr="00860F0C">
        <w:t xml:space="preserve"> s pravom glasa</w:t>
      </w:r>
      <w:r w:rsidRPr="00860F0C">
        <w:t>.</w:t>
      </w:r>
    </w:p>
    <w:p w:rsidRDefault="004B4ED8" w:rsidP="004B4ED8" w:rsidR="004B4ED8" w:rsidRPr="00860F0C"/>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D06AE3" w:rsidRPr="009909D7">
        <w:t>AUTO-BIL d.o.o., OIB 04242942372, Zagreb, Jarun 66</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D06AE3" w:rsidRPr="009909D7">
        <w:t>AUTO-BIL d.o.o., OIB 04242942372, Zagreb, Jarun 66</w:t>
      </w:r>
      <w:r w:rsidRPr="009A2D87">
        <w:t>, podnio</w:t>
      </w:r>
      <w:r w:rsidR="000171A3" w:rsidRPr="009A2D87">
        <w:t xml:space="preserve"> je na temelju odredbe čl. </w:t>
      </w:r>
      <w:smartTag w:element="metricconverter" w:uri="urn:schemas-microsoft-com:office:smarttags">
        <w:smartTagPr>
          <w:attr w:val="66. st" w:name="ProductID"/>
        </w:smartTagPr>
        <w:r w:rsidR="000171A3" w:rsidRPr="009A2D87">
          <w:t>66. st</w:t>
        </w:r>
      </w:smartTag>
      <w:r w:rsidR="000171A3" w:rsidRPr="009A2D87">
        <w:t>. 1. Zakona o 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AE5CD7" w:rsidR="000171A3" w:rsidRPr="00D06AE3">
      <w:pPr>
        <w:ind w:firstLine="708"/>
        <w:jc w:val="both"/>
        <w:rPr>
          <w:color w:val="FF0000"/>
        </w:rPr>
      </w:pPr>
      <w:r w:rsidRPr="009A2D87">
        <w:t>Sud je na temelju dostavljenih isprava i provjerom podataka na web-stranici Fine utvrdio da su ispunjene pretpostavke za određivanje ročišta radi sklapanja predstečajne nagodbe, a oglas s pozivom na ročište</w:t>
      </w:r>
      <w:r w:rsidR="000B652C" w:rsidRPr="009A2D87">
        <w:t xml:space="preserve"> objavljen je na</w:t>
      </w:r>
      <w:r w:rsidR="00AE5CD7" w:rsidRPr="009A2D87">
        <w:t xml:space="preserve"> mrežnoj stranici </w:t>
      </w:r>
      <w:r w:rsidR="001739CE" w:rsidRPr="00C86DAC">
        <w:t xml:space="preserve">e-oglasna ploča Trgovačkog suda u Zagrebu </w:t>
      </w:r>
      <w:r w:rsidR="001739CE" w:rsidRPr="00F61577">
        <w:t xml:space="preserve">10. travnja 2018. i na </w:t>
      </w:r>
      <w:r w:rsidR="001739CE" w:rsidRPr="00C86DAC">
        <w:t xml:space="preserve">web stranici Financijske agencije </w:t>
      </w:r>
      <w:r w:rsidR="001739CE" w:rsidRPr="00F61577">
        <w:t>13. travnja 2018. i 16. travnja 2018.</w:t>
      </w:r>
    </w:p>
    <w:p w:rsidRDefault="000171A3" w:rsidP="000171A3" w:rsidR="000171A3" w:rsidRPr="009A2D87">
      <w:pPr>
        <w:jc w:val="both"/>
      </w:pPr>
    </w:p>
    <w:p w:rsidRDefault="000171A3" w:rsidP="00D22023" w:rsidR="000171A3" w:rsidRPr="001739CE">
      <w:pPr>
        <w:ind w:firstLine="708"/>
        <w:jc w:val="both"/>
      </w:pPr>
      <w:r w:rsidRPr="001739CE">
        <w:t xml:space="preserve">Na ročištu za sklapanje predstečajne nagodbe održanom </w:t>
      </w:r>
      <w:r w:rsidR="001739CE" w:rsidRPr="001739CE">
        <w:t>3</w:t>
      </w:r>
      <w:r w:rsidR="00E34585" w:rsidRPr="001739CE">
        <w:t xml:space="preserve">. </w:t>
      </w:r>
      <w:r w:rsidR="001739CE" w:rsidRPr="001739CE">
        <w:t>svibnja</w:t>
      </w:r>
      <w:r w:rsidR="00D22023" w:rsidRPr="001739CE">
        <w:t xml:space="preserve"> 201</w:t>
      </w:r>
      <w:r w:rsidR="00504DD5" w:rsidRPr="001739CE">
        <w:t>8</w:t>
      </w:r>
      <w:r w:rsidRPr="001739CE">
        <w:t xml:space="preserve">., pristanak za sklapanje predstečajne nagodbe dali su dužnik i vjerovnici čije tražbine </w:t>
      </w:r>
      <w:r w:rsidRPr="0084375F">
        <w:t xml:space="preserve">iznose </w:t>
      </w:r>
      <w:r w:rsidR="001739CE" w:rsidRPr="0084375F">
        <w:t xml:space="preserve">835.668,85 kn, što predstavlja 88,67% </w:t>
      </w:r>
      <w:r w:rsidRPr="0084375F">
        <w:t xml:space="preserve">ili više od 2/3 vrijednosti ukupno utvrđenih tražbina, </w:t>
      </w:r>
      <w:r w:rsidRPr="001739CE">
        <w:t xml:space="preserve">čime je ostvarena potrebna većina propisana čl. </w:t>
      </w:r>
      <w:smartTag w:element="metricconverter" w:uri="urn:schemas-microsoft-com:office:smarttags">
        <w:smartTagPr>
          <w:attr w:val="66. st" w:name="ProductID"/>
        </w:smartTagPr>
        <w:r w:rsidRPr="001739CE">
          <w:t>66. st</w:t>
        </w:r>
      </w:smartTag>
      <w:r w:rsidRPr="001739CE">
        <w:t>. 7. u vezi s čl. 63. ZFPPN-a. Slijedom navedenog, sud je riješio kao u izreci ovog rješenja.</w:t>
      </w:r>
    </w:p>
    <w:p w:rsidRDefault="000171A3" w:rsidP="000171A3" w:rsidR="000171A3"/>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t xml:space="preserve">Nakon što je sud nazočnim javno objavio rješenje kojim se dopušta sklapanje predstečajne nagodbe stranke pristupaju potpisivanju: </w:t>
      </w:r>
    </w:p>
    <w:p w:rsidRDefault="004B4ED8" w:rsidP="004B4ED8" w:rsidR="004B4ED8" w:rsidRPr="000075BD"/>
    <w:p w:rsidRDefault="004B4ED8" w:rsidP="00224B33" w:rsidR="004B4ED8" w:rsidRPr="000075BD">
      <w:pPr>
        <w:jc w:val="center"/>
      </w:pPr>
      <w:r w:rsidRPr="000075BD">
        <w:t>PREDSTEČAJNE NAGODBE</w:t>
      </w:r>
    </w:p>
    <w:p w:rsidRDefault="00801FFD" w:rsidP="00801FFD" w:rsidR="00801FFD" w:rsidRPr="00FC3D40">
      <w:pPr>
        <w:rPr>
          <w:b/>
          <w:bCs/>
          <w:color w:val="FF0000"/>
        </w:rPr>
      </w:pPr>
    </w:p>
    <w:p w:rsidRDefault="003C6763" w:rsidP="003C6763" w:rsidR="003C6763" w:rsidRPr="00C7047C">
      <w:pPr>
        <w:spacing w:lineRule="auto" w:line="360"/>
        <w:jc w:val="both"/>
      </w:pPr>
    </w:p>
    <w:p w:rsidRDefault="003C6763" w:rsidP="003C6763" w:rsidR="003C6763">
      <w:pPr>
        <w:widowControl w:val="false"/>
        <w:autoSpaceDE w:val="false"/>
        <w:autoSpaceDN w:val="false"/>
        <w:adjustRightInd w:val="false"/>
        <w:spacing w:lineRule="atLeast" w:line="300" w:after="240"/>
      </w:pPr>
      <w:r w:rsidRPr="00C7047C">
        <w:t xml:space="preserve">Dužnik: </w:t>
      </w:r>
      <w:r w:rsidR="00D06AE3" w:rsidRPr="009909D7">
        <w:t>AUTO-BIL d.o.o., OIB 04242942372, Zagreb, Jarun 66</w:t>
      </w:r>
      <w:r w:rsidRPr="00B44176">
        <w:t xml:space="preserve"> </w:t>
      </w:r>
    </w:p>
    <w:p w:rsidRDefault="003C6763" w:rsidP="003C6763" w:rsidR="003C6763" w:rsidRPr="00B44176">
      <w:pPr>
        <w:widowControl w:val="false"/>
        <w:autoSpaceDE w:val="false"/>
        <w:autoSpaceDN w:val="false"/>
        <w:adjustRightInd w:val="false"/>
        <w:spacing w:lineRule="atLeast" w:line="300" w:after="240"/>
      </w:pPr>
      <w:r>
        <w:t>i</w:t>
      </w:r>
    </w:p>
    <w:p w:rsidRDefault="003C6763" w:rsidP="00D06AE3" w:rsidR="00D06AE3" w:rsidRPr="009C2B53">
      <w:pPr>
        <w:widowControl w:val="false"/>
        <w:autoSpaceDE w:val="false"/>
        <w:autoSpaceDN w:val="false"/>
        <w:adjustRightInd w:val="false"/>
        <w:spacing w:lineRule="auto" w:line="360" w:after="240"/>
        <w:jc w:val="both"/>
      </w:pPr>
      <w:r w:rsidRPr="00C7047C">
        <w:t>Vjerovnici:</w:t>
      </w:r>
    </w:p>
    <w:tbl>
      <w:tblPr>
        <w:tblW w:type="dxa" w:w="8818"/>
        <w:tblInd w:type="dxa" w:w="113"/>
        <w:tblLook w:val="04A0" w:noVBand="1" w:noHBand="0" w:lastColumn="0" w:firstColumn="1" w:lastRow="0" w:firstRow="1"/>
      </w:tblPr>
      <w:tblGrid>
        <w:gridCol w:w="994"/>
        <w:gridCol w:w="2018"/>
        <w:gridCol w:w="3639"/>
        <w:gridCol w:w="2167"/>
      </w:tblGrid>
      <w:tr w:rsidTr="00150142" w:rsidR="00D06AE3" w:rsidRPr="002F3BDB">
        <w:trPr>
          <w:trHeight w:val="460"/>
        </w:trPr>
        <w:tc>
          <w:tcPr>
            <w:tcW w:type="dxa" w:w="994"/>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06AE3" w:rsidP="00150142" w:rsidR="00D06AE3" w:rsidRPr="002F3BDB">
            <w:pPr>
              <w:jc w:val="center"/>
              <w:rPr>
                <w:rFonts w:cs="Arial" w:hAnsi="Arial" w:ascii="Arial"/>
                <w:b/>
                <w:bCs/>
                <w:sz w:val="18"/>
                <w:szCs w:val="18"/>
              </w:rPr>
            </w:pPr>
            <w:r w:rsidRPr="002F3BDB">
              <w:rPr>
                <w:rFonts w:cs="Arial" w:hAnsi="Arial" w:ascii="Arial"/>
                <w:b/>
                <w:bCs/>
                <w:sz w:val="18"/>
                <w:szCs w:val="18"/>
              </w:rPr>
              <w:lastRenderedPageBreak/>
              <w:t>R.BR.</w:t>
            </w:r>
          </w:p>
        </w:tc>
        <w:tc>
          <w:tcPr>
            <w:tcW w:type="dxa" w:w="2018"/>
            <w:tcBorders>
              <w:top w:space="0" w:sz="4" w:color="auto" w:val="single"/>
              <w:left w:val="nil"/>
              <w:bottom w:space="0" w:sz="4" w:color="auto" w:val="single"/>
              <w:right w:space="0" w:sz="4" w:color="auto" w:val="single"/>
            </w:tcBorders>
            <w:shd w:fill="C5D9F1" w:color="000000" w:val="clear"/>
            <w:hideMark/>
          </w:tcPr>
          <w:p w:rsidRDefault="00D06AE3" w:rsidP="00150142" w:rsidR="00D06AE3" w:rsidRPr="002F3BDB">
            <w:pPr>
              <w:rPr>
                <w:rFonts w:cs="Arial" w:hAnsi="Arial" w:ascii="Arial"/>
                <w:b/>
                <w:bCs/>
                <w:sz w:val="18"/>
                <w:szCs w:val="18"/>
              </w:rPr>
            </w:pPr>
            <w:r w:rsidRPr="002F3BDB">
              <w:rPr>
                <w:rFonts w:cs="Arial" w:hAnsi="Arial" w:ascii="Arial"/>
                <w:b/>
                <w:bCs/>
                <w:sz w:val="18"/>
                <w:szCs w:val="18"/>
              </w:rPr>
              <w:t>OIB VJEROVNIKA</w:t>
            </w:r>
          </w:p>
        </w:tc>
        <w:tc>
          <w:tcPr>
            <w:tcW w:type="dxa" w:w="3639"/>
            <w:tcBorders>
              <w:top w:space="0" w:sz="4" w:color="auto" w:val="single"/>
              <w:left w:val="nil"/>
              <w:bottom w:space="0" w:sz="4" w:color="auto" w:val="single"/>
              <w:right w:space="0" w:sz="4" w:color="auto" w:val="single"/>
            </w:tcBorders>
            <w:shd w:fill="C5D9F1" w:color="000000" w:val="clear"/>
            <w:vAlign w:val="center"/>
            <w:hideMark/>
          </w:tcPr>
          <w:p w:rsidRDefault="00D06AE3" w:rsidP="00F05252" w:rsidR="00D06AE3" w:rsidRPr="002F3BDB">
            <w:pPr>
              <w:ind w:firstLineChars="300" w:firstLine="542"/>
              <w:rPr>
                <w:rFonts w:cs="Arial" w:hAnsi="Arial" w:ascii="Arial"/>
                <w:b/>
                <w:bCs/>
                <w:sz w:val="18"/>
                <w:szCs w:val="18"/>
              </w:rPr>
            </w:pPr>
            <w:r w:rsidRPr="002F3BDB">
              <w:rPr>
                <w:rFonts w:cs="Arial" w:hAnsi="Arial" w:ascii="Arial"/>
                <w:b/>
                <w:bCs/>
                <w:sz w:val="18"/>
                <w:szCs w:val="18"/>
              </w:rPr>
              <w:t>NAZIV VJEROVNIKA</w:t>
            </w:r>
          </w:p>
        </w:tc>
        <w:tc>
          <w:tcPr>
            <w:tcW w:type="dxa" w:w="2167"/>
            <w:tcBorders>
              <w:top w:space="0" w:sz="4" w:color="auto" w:val="single"/>
              <w:left w:val="nil"/>
              <w:bottom w:space="0" w:sz="4" w:color="auto" w:val="single"/>
              <w:right w:space="0" w:sz="4" w:color="auto" w:val="single"/>
            </w:tcBorders>
            <w:shd w:fill="C5D9F1" w:color="000000" w:val="clear"/>
            <w:hideMark/>
          </w:tcPr>
          <w:p w:rsidRDefault="00D06AE3" w:rsidP="00150142" w:rsidR="00D06AE3" w:rsidRPr="002F3BDB">
            <w:pPr>
              <w:jc w:val="center"/>
              <w:rPr>
                <w:rFonts w:cs="Arial" w:hAnsi="Arial" w:ascii="Arial"/>
                <w:b/>
                <w:bCs/>
                <w:sz w:val="18"/>
                <w:szCs w:val="18"/>
              </w:rPr>
            </w:pPr>
            <w:r w:rsidRPr="002F3BDB">
              <w:rPr>
                <w:rFonts w:cs="Arial" w:hAnsi="Arial" w:ascii="Arial"/>
                <w:b/>
                <w:bCs/>
                <w:sz w:val="18"/>
                <w:szCs w:val="18"/>
              </w:rPr>
              <w:t>UTVRĐENI IZNOS TRAŽBINE</w:t>
            </w:r>
          </w:p>
        </w:tc>
      </w:tr>
      <w:tr w:rsidTr="00150142" w:rsidR="00D06AE3" w:rsidRPr="002F3BDB">
        <w:trPr>
          <w:trHeight w:val="311"/>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1</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18683136487</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sz w:val="18"/>
                <w:szCs w:val="18"/>
              </w:rPr>
            </w:pPr>
            <w:r w:rsidRPr="002F3BDB">
              <w:rPr>
                <w:rFonts w:cs="Arial" w:hAnsi="Arial" w:ascii="Arial"/>
                <w:sz w:val="18"/>
                <w:szCs w:val="18"/>
              </w:rPr>
              <w:t>REPUBLIKA HRVATSKA MINISTARSTVO FINANCIJA - POREZNA UPRAVA</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66.220,69</w:t>
            </w:r>
          </w:p>
        </w:tc>
      </w:tr>
      <w:tr w:rsidTr="00150142" w:rsidR="00D06AE3" w:rsidRPr="002F3BDB">
        <w:trPr>
          <w:trHeight w:val="229"/>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2</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85584865987</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sz w:val="18"/>
                <w:szCs w:val="18"/>
              </w:rPr>
            </w:pPr>
            <w:r w:rsidRPr="002F3BDB">
              <w:rPr>
                <w:rFonts w:cs="Arial" w:hAnsi="Arial" w:ascii="Arial"/>
                <w:sz w:val="18"/>
                <w:szCs w:val="18"/>
              </w:rPr>
              <w:t>ZAGREBAČKI HOLDING d.o.o.</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3.108,61</w:t>
            </w:r>
          </w:p>
        </w:tc>
      </w:tr>
      <w:tr w:rsidTr="00150142" w:rsidR="00D06AE3" w:rsidRPr="002F3BDB">
        <w:trPr>
          <w:trHeight w:val="229"/>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3</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22694857747</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sz w:val="18"/>
                <w:szCs w:val="18"/>
              </w:rPr>
            </w:pPr>
            <w:r w:rsidRPr="002F3BDB">
              <w:rPr>
                <w:rFonts w:cs="Arial" w:hAnsi="Arial" w:ascii="Arial"/>
                <w:sz w:val="18"/>
                <w:szCs w:val="18"/>
              </w:rPr>
              <w:t>EUROHERC osiguranje d.d.</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9.692,95</w:t>
            </w:r>
          </w:p>
        </w:tc>
      </w:tr>
      <w:tr w:rsidTr="00150142" w:rsidR="00D06AE3" w:rsidRPr="002F3BDB">
        <w:trPr>
          <w:trHeight w:val="229"/>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5</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74949418310</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sz w:val="18"/>
                <w:szCs w:val="18"/>
              </w:rPr>
            </w:pPr>
            <w:r w:rsidRPr="002F3BDB">
              <w:rPr>
                <w:rFonts w:cs="Arial" w:hAnsi="Arial" w:ascii="Arial"/>
                <w:sz w:val="18"/>
                <w:szCs w:val="18"/>
              </w:rPr>
              <w:t>Mislav Pe</w:t>
            </w:r>
            <w:r w:rsidR="0084375F">
              <w:rPr>
                <w:rFonts w:cs="Arial" w:hAnsi="Arial" w:ascii="Arial"/>
                <w:sz w:val="18"/>
                <w:szCs w:val="18"/>
              </w:rPr>
              <w:t>r</w:t>
            </w:r>
            <w:r w:rsidRPr="002F3BDB">
              <w:rPr>
                <w:rFonts w:cs="Arial" w:hAnsi="Arial" w:ascii="Arial"/>
                <w:sz w:val="18"/>
                <w:szCs w:val="18"/>
              </w:rPr>
              <w:t>kušić</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114.711,85</w:t>
            </w:r>
          </w:p>
        </w:tc>
      </w:tr>
      <w:tr w:rsidTr="00150142" w:rsidR="00D06AE3" w:rsidRPr="002F3BDB">
        <w:trPr>
          <w:trHeight w:val="229"/>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6</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61669338151</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sz w:val="18"/>
                <w:szCs w:val="18"/>
              </w:rPr>
            </w:pPr>
            <w:r w:rsidRPr="002F3BDB">
              <w:rPr>
                <w:rFonts w:cs="Arial" w:hAnsi="Arial" w:ascii="Arial"/>
                <w:sz w:val="18"/>
                <w:szCs w:val="18"/>
              </w:rPr>
              <w:t>Zvonimir Pe</w:t>
            </w:r>
            <w:r w:rsidR="0084375F">
              <w:rPr>
                <w:rFonts w:cs="Arial" w:hAnsi="Arial" w:ascii="Arial"/>
                <w:sz w:val="18"/>
                <w:szCs w:val="18"/>
              </w:rPr>
              <w:t>r</w:t>
            </w:r>
            <w:r w:rsidRPr="002F3BDB">
              <w:rPr>
                <w:rFonts w:cs="Arial" w:hAnsi="Arial" w:ascii="Arial"/>
                <w:sz w:val="18"/>
                <w:szCs w:val="18"/>
              </w:rPr>
              <w:t>kušić</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720.957,00</w:t>
            </w:r>
          </w:p>
        </w:tc>
      </w:tr>
      <w:tr w:rsidTr="00150142" w:rsidR="00D06AE3" w:rsidRPr="002F3BDB">
        <w:trPr>
          <w:trHeight w:val="229"/>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7</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94472454976</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color w:val="000000"/>
                <w:sz w:val="20"/>
                <w:szCs w:val="20"/>
              </w:rPr>
            </w:pPr>
            <w:r w:rsidRPr="002F3BDB">
              <w:rPr>
                <w:rFonts w:cs="Arial" w:hAnsi="Arial" w:ascii="Arial"/>
                <w:sz w:val="18"/>
                <w:szCs w:val="18"/>
              </w:rPr>
              <w:t>JADRANSKO OSIGURANJE</w:t>
            </w:r>
            <w:r w:rsidRPr="002F3BDB">
              <w:rPr>
                <w:rFonts w:cs="Arial" w:hAnsi="Arial" w:ascii="Arial"/>
                <w:sz w:val="18"/>
                <w:szCs w:val="18"/>
              </w:rPr>
              <w:br/>
              <w:t>d.d.</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2.800,00</w:t>
            </w:r>
          </w:p>
        </w:tc>
      </w:tr>
      <w:tr w:rsidTr="00150142" w:rsidR="00D06AE3" w:rsidRPr="002F3BDB">
        <w:trPr>
          <w:trHeight w:val="229"/>
        </w:trPr>
        <w:tc>
          <w:tcPr>
            <w:tcW w:type="dxa" w:w="994"/>
            <w:tcBorders>
              <w:top w:val="nil"/>
              <w:left w:space="0" w:sz="4" w:color="auto" w:val="single"/>
              <w:bottom w:space="0" w:sz="4" w:color="auto" w:val="single"/>
              <w:right w:space="0" w:sz="4" w:color="auto" w:val="single"/>
            </w:tcBorders>
            <w:shd w:fill="auto" w:color="auto" w:val="clear"/>
            <w:hideMark/>
          </w:tcPr>
          <w:p w:rsidRDefault="00D06AE3" w:rsidP="00150142" w:rsidR="00D06AE3" w:rsidRPr="002F3BDB">
            <w:pPr>
              <w:jc w:val="center"/>
              <w:rPr>
                <w:rFonts w:hAnsi="Calibri" w:ascii="Calibri"/>
                <w:color w:val="000000"/>
                <w:sz w:val="18"/>
                <w:szCs w:val="18"/>
              </w:rPr>
            </w:pPr>
            <w:r w:rsidRPr="002F3BDB">
              <w:rPr>
                <w:rFonts w:hAnsi="Calibri" w:ascii="Calibri"/>
                <w:color w:val="000000"/>
                <w:sz w:val="18"/>
                <w:szCs w:val="18"/>
              </w:rPr>
              <w:t>8</w:t>
            </w:r>
          </w:p>
        </w:tc>
        <w:tc>
          <w:tcPr>
            <w:tcW w:type="dxa" w:w="2018"/>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color w:val="000000"/>
                <w:sz w:val="18"/>
                <w:szCs w:val="18"/>
              </w:rPr>
            </w:pPr>
            <w:r w:rsidRPr="002F3BDB">
              <w:rPr>
                <w:rFonts w:cs="Arial" w:hAnsi="Arial" w:ascii="Arial"/>
                <w:color w:val="000000"/>
                <w:sz w:val="18"/>
                <w:szCs w:val="18"/>
              </w:rPr>
              <w:t>92963223473</w:t>
            </w:r>
          </w:p>
        </w:tc>
        <w:tc>
          <w:tcPr>
            <w:tcW w:type="dxa" w:w="3639"/>
            <w:tcBorders>
              <w:top w:val="nil"/>
              <w:left w:val="nil"/>
              <w:bottom w:space="0" w:sz="4" w:color="auto" w:val="single"/>
              <w:right w:space="0" w:sz="4" w:color="auto" w:val="single"/>
            </w:tcBorders>
            <w:shd w:fill="auto" w:color="auto" w:val="clear"/>
            <w:hideMark/>
          </w:tcPr>
          <w:p w:rsidRDefault="00D06AE3" w:rsidP="00150142" w:rsidR="00D06AE3" w:rsidRPr="002F3BDB">
            <w:pPr>
              <w:rPr>
                <w:rFonts w:cs="Arial" w:hAnsi="Arial" w:ascii="Arial"/>
                <w:sz w:val="18"/>
                <w:szCs w:val="18"/>
              </w:rPr>
            </w:pPr>
            <w:r w:rsidRPr="002F3BDB">
              <w:rPr>
                <w:rFonts w:cs="Arial" w:hAnsi="Arial" w:ascii="Arial"/>
                <w:sz w:val="18"/>
                <w:szCs w:val="18"/>
              </w:rPr>
              <w:t>Zagrebačka banka d.d.</w:t>
            </w:r>
          </w:p>
        </w:tc>
        <w:tc>
          <w:tcPr>
            <w:tcW w:type="dxa" w:w="2167"/>
            <w:tcBorders>
              <w:top w:val="nil"/>
              <w:left w:val="nil"/>
              <w:bottom w:space="0" w:sz="4" w:color="auto" w:val="single"/>
              <w:right w:space="0" w:sz="4" w:color="auto" w:val="single"/>
            </w:tcBorders>
            <w:shd w:fill="auto" w:color="auto" w:val="clear"/>
            <w:hideMark/>
          </w:tcPr>
          <w:p w:rsidRDefault="00D06AE3" w:rsidP="00150142" w:rsidR="00D06AE3" w:rsidRPr="002F3BDB">
            <w:pPr>
              <w:jc w:val="right"/>
              <w:rPr>
                <w:rFonts w:cs="Arial" w:hAnsi="Arial" w:ascii="Arial"/>
                <w:sz w:val="18"/>
                <w:szCs w:val="18"/>
              </w:rPr>
            </w:pPr>
            <w:r w:rsidRPr="002F3BDB">
              <w:rPr>
                <w:rFonts w:cs="Arial" w:hAnsi="Arial" w:ascii="Arial"/>
                <w:sz w:val="18"/>
                <w:szCs w:val="18"/>
              </w:rPr>
              <w:t>25.000,00</w:t>
            </w:r>
          </w:p>
        </w:tc>
      </w:tr>
      <w:tr w:rsidTr="00150142" w:rsidR="00D06AE3" w:rsidRPr="002F3BDB">
        <w:trPr>
          <w:trHeight w:val="229"/>
        </w:trPr>
        <w:tc>
          <w:tcPr>
            <w:tcW w:type="dxa" w:w="994"/>
            <w:tcBorders>
              <w:top w:val="nil"/>
              <w:left w:space="0" w:sz="4" w:color="auto" w:val="single"/>
              <w:bottom w:space="0" w:sz="4" w:color="auto" w:val="single"/>
              <w:right w:val="nil"/>
            </w:tcBorders>
            <w:shd w:fill="C5D9F1" w:color="000000" w:val="clear"/>
            <w:hideMark/>
          </w:tcPr>
          <w:p w:rsidRDefault="00D06AE3" w:rsidP="00150142" w:rsidR="00D06AE3" w:rsidRPr="002F3BDB">
            <w:pPr>
              <w:rPr>
                <w:rFonts w:cs="Arial" w:hAnsi="Arial" w:ascii="Arial"/>
                <w:b/>
                <w:bCs/>
                <w:sz w:val="18"/>
                <w:szCs w:val="18"/>
              </w:rPr>
            </w:pPr>
            <w:r w:rsidRPr="002F3BDB">
              <w:rPr>
                <w:rFonts w:cs="Arial" w:hAnsi="Arial" w:ascii="Arial"/>
                <w:b/>
                <w:bCs/>
                <w:sz w:val="18"/>
                <w:szCs w:val="18"/>
              </w:rPr>
              <w:t> </w:t>
            </w:r>
          </w:p>
        </w:tc>
        <w:tc>
          <w:tcPr>
            <w:tcW w:type="dxa" w:w="2018"/>
            <w:tcBorders>
              <w:top w:val="nil"/>
              <w:left w:val="nil"/>
              <w:bottom w:space="0" w:sz="4" w:color="auto" w:val="single"/>
              <w:right w:val="nil"/>
            </w:tcBorders>
            <w:shd w:fill="C5D9F1" w:color="000000" w:val="clear"/>
            <w:hideMark/>
          </w:tcPr>
          <w:p w:rsidRDefault="00D06AE3" w:rsidP="00150142" w:rsidR="00D06AE3" w:rsidRPr="002F3BDB">
            <w:pPr>
              <w:rPr>
                <w:rFonts w:cs="Arial" w:hAnsi="Arial" w:ascii="Arial"/>
                <w:b/>
                <w:bCs/>
                <w:sz w:val="18"/>
                <w:szCs w:val="18"/>
              </w:rPr>
            </w:pPr>
            <w:r w:rsidRPr="002F3BDB">
              <w:rPr>
                <w:rFonts w:cs="Arial" w:hAnsi="Arial" w:ascii="Arial"/>
                <w:b/>
                <w:bCs/>
                <w:sz w:val="18"/>
                <w:szCs w:val="18"/>
              </w:rPr>
              <w:t> </w:t>
            </w:r>
          </w:p>
        </w:tc>
        <w:tc>
          <w:tcPr>
            <w:tcW w:type="dxa" w:w="3639"/>
            <w:tcBorders>
              <w:top w:val="nil"/>
              <w:left w:space="0" w:sz="4" w:color="auto" w:val="single"/>
              <w:bottom w:space="0" w:sz="4" w:color="auto" w:val="single"/>
              <w:right w:val="nil"/>
            </w:tcBorders>
            <w:shd w:fill="C5D9F1" w:color="000000" w:val="clear"/>
            <w:hideMark/>
          </w:tcPr>
          <w:p w:rsidRDefault="00D06AE3" w:rsidP="00150142" w:rsidR="00D06AE3" w:rsidRPr="002F3BDB">
            <w:pPr>
              <w:rPr>
                <w:rFonts w:cs="Arial" w:hAnsi="Arial" w:ascii="Arial"/>
                <w:b/>
                <w:bCs/>
                <w:sz w:val="18"/>
                <w:szCs w:val="18"/>
              </w:rPr>
            </w:pPr>
            <w:r w:rsidRPr="002F3BDB">
              <w:rPr>
                <w:rFonts w:cs="Arial" w:hAnsi="Arial" w:ascii="Arial"/>
                <w:b/>
                <w:bCs/>
                <w:sz w:val="18"/>
                <w:szCs w:val="18"/>
              </w:rPr>
              <w:t>UKUPNO</w:t>
            </w:r>
          </w:p>
        </w:tc>
        <w:tc>
          <w:tcPr>
            <w:tcW w:type="dxa" w:w="2167"/>
            <w:tcBorders>
              <w:top w:val="nil"/>
              <w:left w:space="0" w:sz="4" w:color="auto" w:val="single"/>
              <w:bottom w:space="0" w:sz="4" w:color="auto" w:val="single"/>
              <w:right w:space="0" w:sz="4" w:color="auto" w:val="single"/>
            </w:tcBorders>
            <w:shd w:fill="C5D9F1" w:color="000000" w:val="clear"/>
            <w:hideMark/>
          </w:tcPr>
          <w:p w:rsidRDefault="00D06AE3" w:rsidP="00150142" w:rsidR="00D06AE3" w:rsidRPr="002F3BDB">
            <w:pPr>
              <w:jc w:val="right"/>
              <w:rPr>
                <w:rFonts w:cs="Arial" w:hAnsi="Arial" w:ascii="Arial"/>
                <w:b/>
                <w:bCs/>
                <w:sz w:val="18"/>
                <w:szCs w:val="18"/>
              </w:rPr>
            </w:pPr>
            <w:r w:rsidRPr="002F3BDB">
              <w:rPr>
                <w:rFonts w:cs="Arial" w:hAnsi="Arial" w:ascii="Arial"/>
                <w:b/>
                <w:bCs/>
                <w:sz w:val="18"/>
                <w:szCs w:val="18"/>
              </w:rPr>
              <w:t>942.491,10</w:t>
            </w:r>
          </w:p>
        </w:tc>
      </w:tr>
    </w:tbl>
    <w:p w:rsidRDefault="00D06AE3" w:rsidP="00D06AE3" w:rsidR="00D06AE3" w:rsidRPr="009C2B53">
      <w:pPr>
        <w:spacing w:lineRule="auto" w:line="360"/>
        <w:jc w:val="both"/>
      </w:pPr>
    </w:p>
    <w:p w:rsidRDefault="00D06AE3" w:rsidP="00D06AE3" w:rsidR="00D06AE3" w:rsidRPr="009C2B53">
      <w:pPr>
        <w:spacing w:lineRule="auto" w:line="360"/>
        <w:ind w:right="-766"/>
        <w:jc w:val="both"/>
      </w:pPr>
      <w:r w:rsidRPr="009C2B53">
        <w:t>II) Sklapanjem ove predstečajne nagodbe, dužnik se obavezuje na ispunjenje prioritetnih tražbina radnika sukladno Izmijenjenom planu financijskog i operativnog restrukturiranja i Zakona o financijskom poslovanju i predstečajnoj nagodbi.</w:t>
      </w:r>
    </w:p>
    <w:p w:rsidRDefault="00D06AE3" w:rsidP="00D06AE3" w:rsidR="00D06AE3" w:rsidRPr="009C2B53">
      <w:pPr>
        <w:spacing w:lineRule="auto" w:line="360"/>
        <w:ind w:right="-766"/>
        <w:jc w:val="both"/>
      </w:pPr>
    </w:p>
    <w:p w:rsidRDefault="00D06AE3" w:rsidP="00D06AE3" w:rsidR="00D06AE3" w:rsidRPr="009C2B53">
      <w:pPr>
        <w:spacing w:lineRule="auto" w:line="360"/>
        <w:ind w:right="-766"/>
        <w:jc w:val="both"/>
      </w:pPr>
      <w:r w:rsidRPr="009C2B53">
        <w:t xml:space="preserve">III) Stranke suglasno utvrđuju da u Izmijenjenom planu financijskog i operativnog restrukturiranja ne postoje druge posebne obveze dužnika, osim one navedene u nagodbi. </w:t>
      </w:r>
    </w:p>
    <w:p w:rsidRDefault="00D06AE3" w:rsidP="00D06AE3" w:rsidR="00D06AE3" w:rsidRPr="009C2B53">
      <w:pPr>
        <w:spacing w:lineRule="auto" w:line="360"/>
        <w:ind w:right="-766"/>
        <w:jc w:val="both"/>
      </w:pPr>
    </w:p>
    <w:p w:rsidRDefault="00D06AE3" w:rsidP="00D06AE3" w:rsidR="00D06AE3" w:rsidRPr="009C2B53">
      <w:pPr>
        <w:spacing w:lineRule="auto" w:line="360"/>
        <w:ind w:right="-766"/>
        <w:jc w:val="both"/>
      </w:pPr>
      <w:r w:rsidRPr="009C2B53">
        <w:t>IV) Za vjerovnike iz točke I. Ove nagodbe, a sukladno Utvrđenim tražbinama, Izmijenjenog plana financijskog i operativnog restrukturiranja, otplata utvrđenih iznosa tražbina će se vršiti na slijedeći način kako slijedi:</w:t>
      </w:r>
    </w:p>
    <w:p w:rsidRDefault="00D06AE3" w:rsidP="00D06AE3" w:rsidR="00D06AE3">
      <w:pPr>
        <w:pStyle w:val="Grafikeoznake2"/>
        <w:numPr>
          <w:ilvl w:val="0"/>
          <w:numId w:val="6"/>
        </w:numPr>
        <w:spacing w:lineRule="auto" w:line="360"/>
        <w:ind w:hanging="577" w:left="567"/>
        <w:jc w:val="both"/>
      </w:pPr>
      <w:r w:rsidRPr="00656862">
        <w:t xml:space="preserve">Dug prema </w:t>
      </w:r>
      <w:r w:rsidRPr="0036459A">
        <w:rPr>
          <w:b/>
        </w:rPr>
        <w:t xml:space="preserve">Javnoj upravi i trgovačkim društvima u većinskom vlasništvu RH </w:t>
      </w:r>
      <w:r w:rsidRPr="00656862">
        <w:t xml:space="preserve">na dan </w:t>
      </w:r>
      <w:r>
        <w:rPr>
          <w:color w:val="000000"/>
        </w:rPr>
        <w:t>24</w:t>
      </w:r>
      <w:r w:rsidRPr="00B45142">
        <w:rPr>
          <w:color w:val="000000"/>
        </w:rPr>
        <w:t>.</w:t>
      </w:r>
      <w:r>
        <w:rPr>
          <w:color w:val="000000"/>
        </w:rPr>
        <w:t>03</w:t>
      </w:r>
      <w:r w:rsidRPr="00B45142">
        <w:rPr>
          <w:color w:val="000000"/>
        </w:rPr>
        <w:t>.201</w:t>
      </w:r>
      <w:r>
        <w:rPr>
          <w:color w:val="000000"/>
        </w:rPr>
        <w:t>6</w:t>
      </w:r>
      <w:r w:rsidRPr="00656862">
        <w:t xml:space="preserve">. g., sukladno utvrđenim tražbinama  iznosi </w:t>
      </w:r>
      <w:r>
        <w:rPr>
          <w:color w:val="000000"/>
        </w:rPr>
        <w:t xml:space="preserve">69.329,30 </w:t>
      </w:r>
      <w:r w:rsidRPr="00656862">
        <w:t>kn. Predlaže  se otpis utvrđenih tražbina za 70%. Preostalih 30% utvrđenih tražbina otplatit će se na 36 mjeseci, uz dodatnih 12 mjeseci počeka, uz propisanu kamatu od 4,5%, u jednakim mjesečnim anuitetima, počevši od pravomoćnosti Rješenja Trgovačkog suda o sklopljenoj nagodbi, svakog 15-tog u mjesecu.</w:t>
      </w:r>
    </w:p>
    <w:tbl>
      <w:tblPr>
        <w:tblW w:type="dxa" w:w="9440"/>
        <w:tblInd w:type="dxa" w:w="113"/>
        <w:tblLook w:val="04A0" w:noVBand="1" w:noHBand="0" w:lastColumn="0" w:firstColumn="1" w:lastRow="0" w:firstRow="1"/>
      </w:tblPr>
      <w:tblGrid>
        <w:gridCol w:w="1014"/>
        <w:gridCol w:w="1387"/>
        <w:gridCol w:w="3352"/>
        <w:gridCol w:w="1137"/>
        <w:gridCol w:w="1100"/>
        <w:gridCol w:w="1450"/>
      </w:tblGrid>
      <w:tr w:rsidTr="00150142" w:rsidR="00D06AE3">
        <w:trPr>
          <w:trHeight w:val="780"/>
        </w:trPr>
        <w:tc>
          <w:tcPr>
            <w:tcW w:type="dxa" w:w="107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06AE3" w:rsidP="00150142" w:rsidR="00D06AE3">
            <w:pPr>
              <w:jc w:val="center"/>
              <w:rPr>
                <w:rFonts w:cs="Arial" w:hAnsi="Arial" w:ascii="Arial"/>
                <w:b/>
                <w:bCs/>
                <w:sz w:val="18"/>
                <w:szCs w:val="18"/>
              </w:rPr>
            </w:pPr>
            <w:r>
              <w:rPr>
                <w:rFonts w:cs="Arial" w:hAnsi="Arial" w:ascii="Arial"/>
                <w:b/>
                <w:bCs/>
                <w:sz w:val="18"/>
                <w:szCs w:val="18"/>
              </w:rPr>
              <w:t>R.BR.</w:t>
            </w:r>
          </w:p>
        </w:tc>
        <w:tc>
          <w:tcPr>
            <w:tcW w:type="dxa" w:w="1238"/>
            <w:tcBorders>
              <w:top w:space="0" w:sz="4" w:color="auto" w:val="single"/>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OIB VJEROVNIKA</w:t>
            </w:r>
          </w:p>
        </w:tc>
        <w:tc>
          <w:tcPr>
            <w:tcW w:type="dxa" w:w="3676"/>
            <w:tcBorders>
              <w:top w:space="0" w:sz="4" w:color="auto" w:val="single"/>
              <w:left w:val="nil"/>
              <w:bottom w:space="0" w:sz="4" w:color="auto" w:val="single"/>
              <w:right w:space="0" w:sz="4" w:color="auto" w:val="single"/>
            </w:tcBorders>
            <w:shd w:fill="C5D9F1" w:color="000000" w:val="clear"/>
            <w:vAlign w:val="center"/>
            <w:hideMark/>
          </w:tcPr>
          <w:p w:rsidRDefault="00D06AE3" w:rsidP="00F05252" w:rsidR="00D06AE3">
            <w:pPr>
              <w:ind w:firstLineChars="300" w:firstLine="542"/>
              <w:rPr>
                <w:rFonts w:cs="Arial" w:hAnsi="Arial" w:ascii="Arial"/>
                <w:b/>
                <w:bCs/>
                <w:sz w:val="18"/>
                <w:szCs w:val="18"/>
              </w:rPr>
            </w:pPr>
            <w:r>
              <w:rPr>
                <w:rFonts w:cs="Arial" w:hAnsi="Arial" w:ascii="Arial"/>
                <w:b/>
                <w:bCs/>
                <w:sz w:val="18"/>
                <w:szCs w:val="18"/>
              </w:rPr>
              <w:t>NAZIV VJEROVNIKA</w:t>
            </w:r>
          </w:p>
        </w:tc>
        <w:tc>
          <w:tcPr>
            <w:tcW w:type="dxa" w:w="1092"/>
            <w:tcBorders>
              <w:top w:space="0" w:sz="4" w:color="auto" w:val="single"/>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UTVRĐENI IZNOS TRAŽBINE</w:t>
            </w:r>
          </w:p>
        </w:tc>
        <w:tc>
          <w:tcPr>
            <w:tcW w:type="dxa" w:w="1100"/>
            <w:tcBorders>
              <w:top w:space="0" w:sz="4" w:color="auto" w:val="single"/>
              <w:left w:val="nil"/>
              <w:bottom w:space="0" w:sz="4" w:color="auto" w:val="single"/>
              <w:right w:space="0" w:sz="4" w:color="auto" w:val="single"/>
            </w:tcBorders>
            <w:shd w:fill="C5D9F1" w:color="000000" w:val="clear"/>
            <w:noWrap/>
            <w:hideMark/>
          </w:tcPr>
          <w:p w:rsidRDefault="00D06AE3" w:rsidP="00150142" w:rsidR="00D06AE3">
            <w:pPr>
              <w:jc w:val="right"/>
              <w:rPr>
                <w:b/>
                <w:bCs/>
                <w:color w:val="000000"/>
                <w:sz w:val="20"/>
                <w:szCs w:val="20"/>
              </w:rPr>
            </w:pPr>
            <w:r>
              <w:rPr>
                <w:b/>
                <w:bCs/>
                <w:color w:val="000000"/>
                <w:sz w:val="20"/>
                <w:szCs w:val="20"/>
              </w:rPr>
              <w:t>OTPIS</w:t>
            </w:r>
          </w:p>
        </w:tc>
        <w:tc>
          <w:tcPr>
            <w:tcW w:type="dxa" w:w="1264"/>
            <w:tcBorders>
              <w:top w:space="0" w:sz="4" w:color="auto" w:val="single"/>
              <w:left w:val="nil"/>
              <w:bottom w:space="0" w:sz="4" w:color="auto" w:val="single"/>
              <w:right w:space="0" w:sz="4" w:color="auto" w:val="single"/>
            </w:tcBorders>
            <w:shd w:fill="C5D9F1" w:color="000000" w:val="clear"/>
            <w:hideMark/>
          </w:tcPr>
          <w:p w:rsidRDefault="00D06AE3" w:rsidP="00150142" w:rsidR="00D06AE3">
            <w:pPr>
              <w:jc w:val="right"/>
              <w:rPr>
                <w:b/>
                <w:bCs/>
                <w:color w:val="000000"/>
                <w:sz w:val="20"/>
                <w:szCs w:val="20"/>
              </w:rPr>
            </w:pPr>
            <w:r>
              <w:rPr>
                <w:b/>
                <w:bCs/>
                <w:color w:val="000000"/>
                <w:sz w:val="20"/>
                <w:szCs w:val="20"/>
              </w:rPr>
              <w:t>PREOSTALO ZA OTPLATU</w:t>
            </w:r>
          </w:p>
        </w:tc>
      </w:tr>
      <w:tr w:rsidTr="00150142" w:rsidR="00D06AE3">
        <w:trPr>
          <w:trHeight w:val="48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1</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18683136487</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sz w:val="18"/>
                <w:szCs w:val="18"/>
              </w:rPr>
            </w:pPr>
            <w:r>
              <w:rPr>
                <w:rFonts w:cs="Arial" w:hAnsi="Arial" w:ascii="Arial"/>
                <w:sz w:val="18"/>
                <w:szCs w:val="18"/>
              </w:rPr>
              <w:t>REPUBLIKA HRVATSKA MINISTARSTVO FINANCIJA - POREZNA UPRAVA</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66.220,69</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46.354,48</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19.866,21</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2</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85584865987</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sz w:val="18"/>
                <w:szCs w:val="18"/>
              </w:rPr>
            </w:pPr>
            <w:r>
              <w:rPr>
                <w:rFonts w:cs="Arial" w:hAnsi="Arial" w:ascii="Arial"/>
                <w:sz w:val="18"/>
                <w:szCs w:val="18"/>
              </w:rPr>
              <w:t>ZAGREBAČKI HOLDING d.o.o.</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3.108,61</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2.176,03</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932,58</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 </w:t>
            </w:r>
          </w:p>
        </w:tc>
        <w:tc>
          <w:tcPr>
            <w:tcW w:type="dxa" w:w="1238"/>
            <w:tcBorders>
              <w:top w:val="nil"/>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 </w:t>
            </w:r>
          </w:p>
        </w:tc>
        <w:tc>
          <w:tcPr>
            <w:tcW w:type="dxa" w:w="3676"/>
            <w:tcBorders>
              <w:top w:val="nil"/>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UKUPNO</w:t>
            </w:r>
          </w:p>
        </w:tc>
        <w:tc>
          <w:tcPr>
            <w:tcW w:type="dxa" w:w="1092"/>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69.329,30</w:t>
            </w:r>
          </w:p>
        </w:tc>
        <w:tc>
          <w:tcPr>
            <w:tcW w:type="dxa" w:w="1100"/>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48.530,51</w:t>
            </w:r>
          </w:p>
        </w:tc>
        <w:tc>
          <w:tcPr>
            <w:tcW w:type="dxa" w:w="1264"/>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20.798,79</w:t>
            </w:r>
          </w:p>
        </w:tc>
      </w:tr>
    </w:tbl>
    <w:p w:rsidRDefault="00D06AE3" w:rsidP="00D06AE3" w:rsidR="00D06AE3" w:rsidRPr="00656862">
      <w:pPr>
        <w:pStyle w:val="Grafikeoznake2"/>
        <w:numPr>
          <w:ilvl w:val="0"/>
          <w:numId w:val="0"/>
        </w:numPr>
        <w:spacing w:lineRule="auto" w:line="360"/>
        <w:ind w:left="567"/>
        <w:jc w:val="both"/>
      </w:pPr>
    </w:p>
    <w:p w:rsidRDefault="00D06AE3" w:rsidP="00D06AE3" w:rsidR="00D06AE3" w:rsidRPr="002D0686">
      <w:pPr>
        <w:numPr>
          <w:ilvl w:val="0"/>
          <w:numId w:val="6"/>
        </w:numPr>
        <w:spacing w:lineRule="auto" w:line="360"/>
        <w:ind w:hanging="577" w:left="567"/>
        <w:jc w:val="both"/>
        <w:rPr>
          <w:color w:val="000000"/>
        </w:rPr>
      </w:pPr>
      <w:r w:rsidRPr="00656862">
        <w:t xml:space="preserve">Dug prema </w:t>
      </w:r>
      <w:r w:rsidRPr="0036459A">
        <w:rPr>
          <w:b/>
        </w:rPr>
        <w:t>financijskim institucijama</w:t>
      </w:r>
      <w:r w:rsidRPr="00656862">
        <w:t xml:space="preserve"> na dan </w:t>
      </w:r>
      <w:r>
        <w:rPr>
          <w:color w:val="000000"/>
        </w:rPr>
        <w:t>24</w:t>
      </w:r>
      <w:r w:rsidRPr="00B45142">
        <w:rPr>
          <w:color w:val="000000"/>
        </w:rPr>
        <w:t>.</w:t>
      </w:r>
      <w:r>
        <w:rPr>
          <w:color w:val="000000"/>
        </w:rPr>
        <w:t>03</w:t>
      </w:r>
      <w:r w:rsidRPr="00B45142">
        <w:rPr>
          <w:color w:val="000000"/>
        </w:rPr>
        <w:t>.201</w:t>
      </w:r>
      <w:r>
        <w:rPr>
          <w:color w:val="000000"/>
        </w:rPr>
        <w:t>6</w:t>
      </w:r>
      <w:r w:rsidRPr="00656862">
        <w:t xml:space="preserve">.  g., sukladno utvrđenim tražbinama  iznosi </w:t>
      </w:r>
      <w:r>
        <w:rPr>
          <w:color w:val="000000"/>
        </w:rPr>
        <w:t xml:space="preserve">37.492,95 </w:t>
      </w:r>
      <w:r w:rsidRPr="00656862">
        <w:t xml:space="preserve">kn. Predlaže otpis utvrđenih tražbina za 70%. Preostalih 30% utvrđenih tražbina otplatit će se u  36 mjeseci, uz dodatnih 12 mjeseci počeka, bez </w:t>
      </w:r>
      <w:r w:rsidRPr="00656862">
        <w:lastRenderedPageBreak/>
        <w:t>kamata, u jednakim mjesečnim anuitetima, počevši od pravomoćnosti Rješenja Trgovačkog suda o sklopljenoj nagodbi, svakog 15-tog u mjesecu.</w:t>
      </w:r>
    </w:p>
    <w:p w:rsidRDefault="00D06AE3" w:rsidP="00D06AE3" w:rsidR="00D06AE3">
      <w:pPr>
        <w:spacing w:lineRule="auto" w:line="360"/>
        <w:jc w:val="both"/>
      </w:pPr>
    </w:p>
    <w:tbl>
      <w:tblPr>
        <w:tblW w:type="dxa" w:w="9440"/>
        <w:tblInd w:type="dxa" w:w="113"/>
        <w:tblLook w:val="04A0" w:noVBand="1" w:noHBand="0" w:lastColumn="0" w:firstColumn="1" w:lastRow="0" w:firstRow="1"/>
      </w:tblPr>
      <w:tblGrid>
        <w:gridCol w:w="1018"/>
        <w:gridCol w:w="1387"/>
        <w:gridCol w:w="3348"/>
        <w:gridCol w:w="1137"/>
        <w:gridCol w:w="1100"/>
        <w:gridCol w:w="1450"/>
      </w:tblGrid>
      <w:tr w:rsidTr="00150142" w:rsidR="00D06AE3">
        <w:trPr>
          <w:trHeight w:val="780"/>
        </w:trPr>
        <w:tc>
          <w:tcPr>
            <w:tcW w:type="dxa" w:w="107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06AE3" w:rsidP="00150142" w:rsidR="00D06AE3">
            <w:pPr>
              <w:jc w:val="center"/>
              <w:rPr>
                <w:rFonts w:cs="Arial" w:hAnsi="Arial" w:ascii="Arial"/>
                <w:b/>
                <w:bCs/>
                <w:sz w:val="18"/>
                <w:szCs w:val="18"/>
              </w:rPr>
            </w:pPr>
            <w:r>
              <w:rPr>
                <w:rFonts w:cs="Arial" w:hAnsi="Arial" w:ascii="Arial"/>
                <w:b/>
                <w:bCs/>
                <w:sz w:val="18"/>
                <w:szCs w:val="18"/>
              </w:rPr>
              <w:t>R.BR.</w:t>
            </w:r>
          </w:p>
        </w:tc>
        <w:tc>
          <w:tcPr>
            <w:tcW w:type="dxa" w:w="1238"/>
            <w:tcBorders>
              <w:top w:space="0" w:sz="4" w:color="auto" w:val="single"/>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OIB VJEROVNIKA</w:t>
            </w:r>
          </w:p>
        </w:tc>
        <w:tc>
          <w:tcPr>
            <w:tcW w:type="dxa" w:w="3676"/>
            <w:tcBorders>
              <w:top w:space="0" w:sz="4" w:color="auto" w:val="single"/>
              <w:left w:val="nil"/>
              <w:bottom w:space="0" w:sz="4" w:color="auto" w:val="single"/>
              <w:right w:space="0" w:sz="4" w:color="auto" w:val="single"/>
            </w:tcBorders>
            <w:shd w:fill="C5D9F1" w:color="000000" w:val="clear"/>
            <w:vAlign w:val="center"/>
            <w:hideMark/>
          </w:tcPr>
          <w:p w:rsidRDefault="00D06AE3" w:rsidP="00F05252" w:rsidR="00D06AE3">
            <w:pPr>
              <w:ind w:firstLineChars="300" w:firstLine="542"/>
              <w:rPr>
                <w:rFonts w:cs="Arial" w:hAnsi="Arial" w:ascii="Arial"/>
                <w:b/>
                <w:bCs/>
                <w:sz w:val="18"/>
                <w:szCs w:val="18"/>
              </w:rPr>
            </w:pPr>
            <w:r>
              <w:rPr>
                <w:rFonts w:cs="Arial" w:hAnsi="Arial" w:ascii="Arial"/>
                <w:b/>
                <w:bCs/>
                <w:sz w:val="18"/>
                <w:szCs w:val="18"/>
              </w:rPr>
              <w:t>NAZIV VJEROVNIKA</w:t>
            </w:r>
          </w:p>
        </w:tc>
        <w:tc>
          <w:tcPr>
            <w:tcW w:type="dxa" w:w="1092"/>
            <w:tcBorders>
              <w:top w:space="0" w:sz="4" w:color="auto" w:val="single"/>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UTVRĐENI IZNOS TRAŽBINE</w:t>
            </w:r>
          </w:p>
        </w:tc>
        <w:tc>
          <w:tcPr>
            <w:tcW w:type="dxa" w:w="1100"/>
            <w:tcBorders>
              <w:top w:space="0" w:sz="4" w:color="auto" w:val="single"/>
              <w:left w:val="nil"/>
              <w:bottom w:space="0" w:sz="4" w:color="auto" w:val="single"/>
              <w:right w:space="0" w:sz="4" w:color="auto" w:val="single"/>
            </w:tcBorders>
            <w:shd w:fill="C5D9F1" w:color="000000" w:val="clear"/>
            <w:noWrap/>
            <w:hideMark/>
          </w:tcPr>
          <w:p w:rsidRDefault="00D06AE3" w:rsidP="00150142" w:rsidR="00D06AE3">
            <w:pPr>
              <w:jc w:val="right"/>
              <w:rPr>
                <w:b/>
                <w:bCs/>
                <w:color w:val="000000"/>
                <w:sz w:val="20"/>
                <w:szCs w:val="20"/>
              </w:rPr>
            </w:pPr>
            <w:r>
              <w:rPr>
                <w:b/>
                <w:bCs/>
                <w:color w:val="000000"/>
                <w:sz w:val="20"/>
                <w:szCs w:val="20"/>
              </w:rPr>
              <w:t>OTPIS</w:t>
            </w:r>
          </w:p>
        </w:tc>
        <w:tc>
          <w:tcPr>
            <w:tcW w:type="dxa" w:w="1264"/>
            <w:tcBorders>
              <w:top w:space="0" w:sz="4" w:color="auto" w:val="single"/>
              <w:left w:val="nil"/>
              <w:bottom w:space="0" w:sz="4" w:color="auto" w:val="single"/>
              <w:right w:space="0" w:sz="4" w:color="auto" w:val="single"/>
            </w:tcBorders>
            <w:shd w:fill="C5D9F1" w:color="000000" w:val="clear"/>
            <w:hideMark/>
          </w:tcPr>
          <w:p w:rsidRDefault="00D06AE3" w:rsidP="00150142" w:rsidR="00D06AE3">
            <w:pPr>
              <w:jc w:val="right"/>
              <w:rPr>
                <w:b/>
                <w:bCs/>
                <w:color w:val="000000"/>
                <w:sz w:val="20"/>
                <w:szCs w:val="20"/>
              </w:rPr>
            </w:pPr>
            <w:r>
              <w:rPr>
                <w:b/>
                <w:bCs/>
                <w:color w:val="000000"/>
                <w:sz w:val="20"/>
                <w:szCs w:val="20"/>
              </w:rPr>
              <w:t>PREOSTALO ZA OTPLATU</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3</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22694857747</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sz w:val="18"/>
                <w:szCs w:val="18"/>
              </w:rPr>
            </w:pPr>
            <w:r>
              <w:rPr>
                <w:rFonts w:cs="Arial" w:hAnsi="Arial" w:ascii="Arial"/>
                <w:sz w:val="18"/>
                <w:szCs w:val="18"/>
              </w:rPr>
              <w:t>EUROHERC osiguranje d.d.</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9.692,95</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6.785,07</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2.907,89</w:t>
            </w:r>
          </w:p>
        </w:tc>
      </w:tr>
      <w:tr w:rsidTr="00150142" w:rsidR="00D06AE3">
        <w:trPr>
          <w:trHeight w:val="48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4</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94472454976</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color w:val="000000"/>
                <w:sz w:val="20"/>
                <w:szCs w:val="20"/>
              </w:rPr>
            </w:pPr>
            <w:r>
              <w:rPr>
                <w:rFonts w:cs="Arial" w:hAnsi="Arial" w:ascii="Arial"/>
                <w:sz w:val="18"/>
                <w:szCs w:val="18"/>
              </w:rPr>
              <w:t>JADRANSKO OSIGURANJE</w:t>
            </w:r>
            <w:r>
              <w:rPr>
                <w:rFonts w:cs="Arial" w:hAnsi="Arial" w:ascii="Arial"/>
                <w:sz w:val="18"/>
                <w:szCs w:val="18"/>
              </w:rPr>
              <w:br/>
              <w:t>d.d.</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2.800,00</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1.960,00</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840,00</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5</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92963223473</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sz w:val="18"/>
                <w:szCs w:val="18"/>
              </w:rPr>
            </w:pPr>
            <w:r>
              <w:rPr>
                <w:rFonts w:cs="Arial" w:hAnsi="Arial" w:ascii="Arial"/>
                <w:sz w:val="18"/>
                <w:szCs w:val="18"/>
              </w:rPr>
              <w:t>Zagrebačka banka d.d.</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25.000,00</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17.500,00</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7.500,00</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 </w:t>
            </w:r>
          </w:p>
        </w:tc>
        <w:tc>
          <w:tcPr>
            <w:tcW w:type="dxa" w:w="1238"/>
            <w:tcBorders>
              <w:top w:val="nil"/>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 </w:t>
            </w:r>
          </w:p>
        </w:tc>
        <w:tc>
          <w:tcPr>
            <w:tcW w:type="dxa" w:w="3676"/>
            <w:tcBorders>
              <w:top w:val="nil"/>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UKUPNO</w:t>
            </w:r>
          </w:p>
        </w:tc>
        <w:tc>
          <w:tcPr>
            <w:tcW w:type="dxa" w:w="1092"/>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37.492,95</w:t>
            </w:r>
          </w:p>
        </w:tc>
        <w:tc>
          <w:tcPr>
            <w:tcW w:type="dxa" w:w="1100"/>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26.245,07</w:t>
            </w:r>
          </w:p>
        </w:tc>
        <w:tc>
          <w:tcPr>
            <w:tcW w:type="dxa" w:w="1264"/>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11.247,89</w:t>
            </w:r>
          </w:p>
        </w:tc>
      </w:tr>
    </w:tbl>
    <w:p w:rsidRDefault="00D06AE3" w:rsidP="00D06AE3" w:rsidR="00D06AE3">
      <w:pPr>
        <w:spacing w:lineRule="auto" w:line="360"/>
        <w:jc w:val="both"/>
      </w:pPr>
    </w:p>
    <w:p w:rsidRDefault="00D06AE3" w:rsidP="00D06AE3" w:rsidR="00D06AE3">
      <w:pPr>
        <w:numPr>
          <w:ilvl w:val="0"/>
          <w:numId w:val="6"/>
        </w:numPr>
        <w:spacing w:lineRule="auto" w:line="360"/>
        <w:ind w:hanging="577" w:left="567"/>
        <w:contextualSpacing/>
        <w:jc w:val="both"/>
      </w:pPr>
      <w:r w:rsidRPr="00656862">
        <w:t xml:space="preserve">Dug prema </w:t>
      </w:r>
      <w:r w:rsidRPr="0036459A">
        <w:rPr>
          <w:b/>
        </w:rPr>
        <w:t>ostalim vjerovnicima</w:t>
      </w:r>
      <w:r w:rsidRPr="00656862">
        <w:t xml:space="preserve"> na dan </w:t>
      </w:r>
      <w:r>
        <w:rPr>
          <w:color w:val="000000"/>
        </w:rPr>
        <w:t>24</w:t>
      </w:r>
      <w:r w:rsidRPr="00B45142">
        <w:rPr>
          <w:color w:val="000000"/>
        </w:rPr>
        <w:t>.</w:t>
      </w:r>
      <w:r>
        <w:rPr>
          <w:color w:val="000000"/>
        </w:rPr>
        <w:t>03</w:t>
      </w:r>
      <w:r w:rsidRPr="00B45142">
        <w:rPr>
          <w:color w:val="000000"/>
        </w:rPr>
        <w:t>.201</w:t>
      </w:r>
      <w:r>
        <w:rPr>
          <w:color w:val="000000"/>
        </w:rPr>
        <w:t>6</w:t>
      </w:r>
      <w:r w:rsidRPr="00656862">
        <w:t xml:space="preserve">. g., sukladno utvrđenim tražbinama  iznosi </w:t>
      </w:r>
      <w:r>
        <w:rPr>
          <w:color w:val="000000"/>
        </w:rPr>
        <w:t xml:space="preserve">835.668,85 </w:t>
      </w:r>
      <w:r w:rsidRPr="00656862">
        <w:t xml:space="preserve">kn. Predlaže otpis utvrđenih tražbina za </w:t>
      </w:r>
      <w:r>
        <w:t>5</w:t>
      </w:r>
      <w:r w:rsidRPr="00656862">
        <w:t xml:space="preserve">0%. Preostalih </w:t>
      </w:r>
      <w:r>
        <w:t>5</w:t>
      </w:r>
      <w:r w:rsidRPr="00656862">
        <w:t>0% utvrđenih tražbina otplatit će se u  36 mjeseci, uz dodatnih 12 mjeseci počeka, bez kamata, u jednakim mjesečnim anuitetima, počevši od pravomoćnosti Rješenja Trgovačkog suda o sklopljenoj nagodbi, svakog 15-tog u mjesecu.</w:t>
      </w:r>
    </w:p>
    <w:tbl>
      <w:tblPr>
        <w:tblW w:type="dxa" w:w="9440"/>
        <w:tblInd w:type="dxa" w:w="113"/>
        <w:tblLook w:val="04A0" w:noVBand="1" w:noHBand="0" w:lastColumn="0" w:firstColumn="1" w:lastRow="0" w:firstRow="1"/>
      </w:tblPr>
      <w:tblGrid>
        <w:gridCol w:w="1016"/>
        <w:gridCol w:w="1387"/>
        <w:gridCol w:w="3333"/>
        <w:gridCol w:w="1137"/>
        <w:gridCol w:w="1117"/>
        <w:gridCol w:w="1450"/>
      </w:tblGrid>
      <w:tr w:rsidTr="00150142" w:rsidR="00D06AE3">
        <w:trPr>
          <w:trHeight w:val="780"/>
        </w:trPr>
        <w:tc>
          <w:tcPr>
            <w:tcW w:type="dxa" w:w="107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D06AE3" w:rsidP="00150142" w:rsidR="00D06AE3">
            <w:pPr>
              <w:jc w:val="center"/>
              <w:rPr>
                <w:rFonts w:cs="Arial" w:hAnsi="Arial" w:ascii="Arial"/>
                <w:b/>
                <w:bCs/>
                <w:sz w:val="18"/>
                <w:szCs w:val="18"/>
              </w:rPr>
            </w:pPr>
            <w:r>
              <w:rPr>
                <w:rFonts w:cs="Arial" w:hAnsi="Arial" w:ascii="Arial"/>
                <w:b/>
                <w:bCs/>
                <w:sz w:val="18"/>
                <w:szCs w:val="18"/>
              </w:rPr>
              <w:t>R.BR.</w:t>
            </w:r>
          </w:p>
        </w:tc>
        <w:tc>
          <w:tcPr>
            <w:tcW w:type="dxa" w:w="1238"/>
            <w:tcBorders>
              <w:top w:space="0" w:sz="4" w:color="auto" w:val="single"/>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OIB VJEROVNIKA</w:t>
            </w:r>
          </w:p>
        </w:tc>
        <w:tc>
          <w:tcPr>
            <w:tcW w:type="dxa" w:w="3676"/>
            <w:tcBorders>
              <w:top w:space="0" w:sz="4" w:color="auto" w:val="single"/>
              <w:left w:val="nil"/>
              <w:bottom w:space="0" w:sz="4" w:color="auto" w:val="single"/>
              <w:right w:space="0" w:sz="4" w:color="auto" w:val="single"/>
            </w:tcBorders>
            <w:shd w:fill="C5D9F1" w:color="000000" w:val="clear"/>
            <w:vAlign w:val="center"/>
            <w:hideMark/>
          </w:tcPr>
          <w:p w:rsidRDefault="00D06AE3" w:rsidP="00F05252" w:rsidR="00D06AE3">
            <w:pPr>
              <w:ind w:firstLineChars="300" w:firstLine="542"/>
              <w:rPr>
                <w:rFonts w:cs="Arial" w:hAnsi="Arial" w:ascii="Arial"/>
                <w:b/>
                <w:bCs/>
                <w:sz w:val="18"/>
                <w:szCs w:val="18"/>
              </w:rPr>
            </w:pPr>
            <w:r>
              <w:rPr>
                <w:rFonts w:cs="Arial" w:hAnsi="Arial" w:ascii="Arial"/>
                <w:b/>
                <w:bCs/>
                <w:sz w:val="18"/>
                <w:szCs w:val="18"/>
              </w:rPr>
              <w:t>NAZIV VJEROVNIKA</w:t>
            </w:r>
          </w:p>
        </w:tc>
        <w:tc>
          <w:tcPr>
            <w:tcW w:type="dxa" w:w="1092"/>
            <w:tcBorders>
              <w:top w:space="0" w:sz="4" w:color="auto" w:val="single"/>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UTVRĐENI IZNOS TRAŽBINE</w:t>
            </w:r>
          </w:p>
        </w:tc>
        <w:tc>
          <w:tcPr>
            <w:tcW w:type="dxa" w:w="1100"/>
            <w:tcBorders>
              <w:top w:space="0" w:sz="4" w:color="auto" w:val="single"/>
              <w:left w:val="nil"/>
              <w:bottom w:space="0" w:sz="4" w:color="auto" w:val="single"/>
              <w:right w:space="0" w:sz="4" w:color="auto" w:val="single"/>
            </w:tcBorders>
            <w:shd w:fill="C5D9F1" w:color="000000" w:val="clear"/>
            <w:noWrap/>
            <w:hideMark/>
          </w:tcPr>
          <w:p w:rsidRDefault="00D06AE3" w:rsidP="00150142" w:rsidR="00D06AE3">
            <w:pPr>
              <w:jc w:val="right"/>
              <w:rPr>
                <w:b/>
                <w:bCs/>
                <w:color w:val="000000"/>
                <w:sz w:val="20"/>
                <w:szCs w:val="20"/>
              </w:rPr>
            </w:pPr>
            <w:r>
              <w:rPr>
                <w:b/>
                <w:bCs/>
                <w:color w:val="000000"/>
                <w:sz w:val="20"/>
                <w:szCs w:val="20"/>
              </w:rPr>
              <w:t>OTPIS</w:t>
            </w:r>
          </w:p>
        </w:tc>
        <w:tc>
          <w:tcPr>
            <w:tcW w:type="dxa" w:w="1264"/>
            <w:tcBorders>
              <w:top w:space="0" w:sz="4" w:color="auto" w:val="single"/>
              <w:left w:val="nil"/>
              <w:bottom w:space="0" w:sz="4" w:color="auto" w:val="single"/>
              <w:right w:space="0" w:sz="4" w:color="auto" w:val="single"/>
            </w:tcBorders>
            <w:shd w:fill="C5D9F1" w:color="000000" w:val="clear"/>
            <w:hideMark/>
          </w:tcPr>
          <w:p w:rsidRDefault="00D06AE3" w:rsidP="00150142" w:rsidR="00D06AE3">
            <w:pPr>
              <w:jc w:val="right"/>
              <w:rPr>
                <w:b/>
                <w:bCs/>
                <w:color w:val="000000"/>
                <w:sz w:val="20"/>
                <w:szCs w:val="20"/>
              </w:rPr>
            </w:pPr>
            <w:r>
              <w:rPr>
                <w:b/>
                <w:bCs/>
                <w:color w:val="000000"/>
                <w:sz w:val="20"/>
                <w:szCs w:val="20"/>
              </w:rPr>
              <w:t>PREOSTALO ZA OTPLATU</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6</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74949418310</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sz w:val="18"/>
                <w:szCs w:val="18"/>
              </w:rPr>
            </w:pPr>
            <w:r>
              <w:rPr>
                <w:rFonts w:cs="Arial" w:hAnsi="Arial" w:ascii="Arial"/>
                <w:sz w:val="18"/>
                <w:szCs w:val="18"/>
              </w:rPr>
              <w:t>Mislav Pe</w:t>
            </w:r>
            <w:r w:rsidR="0084375F">
              <w:rPr>
                <w:rFonts w:cs="Arial" w:hAnsi="Arial" w:ascii="Arial"/>
                <w:sz w:val="18"/>
                <w:szCs w:val="18"/>
              </w:rPr>
              <w:t>r</w:t>
            </w:r>
            <w:r>
              <w:rPr>
                <w:rFonts w:cs="Arial" w:hAnsi="Arial" w:ascii="Arial"/>
                <w:sz w:val="18"/>
                <w:szCs w:val="18"/>
              </w:rPr>
              <w:t>kušić</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114.711,85</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57.355,93</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57.355,93</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auto" w:color="auto" w:val="clear"/>
            <w:hideMark/>
          </w:tcPr>
          <w:p w:rsidRDefault="00D06AE3" w:rsidP="00150142" w:rsidR="00D06AE3">
            <w:pPr>
              <w:jc w:val="center"/>
              <w:rPr>
                <w:rFonts w:hAnsi="Calibri" w:ascii="Calibri"/>
                <w:color w:val="000000"/>
                <w:sz w:val="18"/>
                <w:szCs w:val="18"/>
              </w:rPr>
            </w:pPr>
            <w:r>
              <w:rPr>
                <w:rFonts w:hAnsi="Calibri" w:ascii="Calibri"/>
                <w:color w:val="000000"/>
                <w:sz w:val="18"/>
                <w:szCs w:val="18"/>
              </w:rPr>
              <w:t>7</w:t>
            </w:r>
          </w:p>
        </w:tc>
        <w:tc>
          <w:tcPr>
            <w:tcW w:type="dxa" w:w="1238"/>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color w:val="000000"/>
                <w:sz w:val="18"/>
                <w:szCs w:val="18"/>
              </w:rPr>
            </w:pPr>
            <w:r>
              <w:rPr>
                <w:rFonts w:cs="Arial" w:hAnsi="Arial" w:ascii="Arial"/>
                <w:color w:val="000000"/>
                <w:sz w:val="18"/>
                <w:szCs w:val="18"/>
              </w:rPr>
              <w:t>61669338151</w:t>
            </w:r>
          </w:p>
        </w:tc>
        <w:tc>
          <w:tcPr>
            <w:tcW w:type="dxa" w:w="3676"/>
            <w:tcBorders>
              <w:top w:val="nil"/>
              <w:left w:val="nil"/>
              <w:bottom w:space="0" w:sz="4" w:color="auto" w:val="single"/>
              <w:right w:space="0" w:sz="4" w:color="auto" w:val="single"/>
            </w:tcBorders>
            <w:shd w:fill="auto" w:color="auto" w:val="clear"/>
            <w:hideMark/>
          </w:tcPr>
          <w:p w:rsidRDefault="00D06AE3" w:rsidP="00150142" w:rsidR="00D06AE3">
            <w:pPr>
              <w:rPr>
                <w:rFonts w:cs="Arial" w:hAnsi="Arial" w:ascii="Arial"/>
                <w:sz w:val="18"/>
                <w:szCs w:val="18"/>
              </w:rPr>
            </w:pPr>
            <w:r>
              <w:rPr>
                <w:rFonts w:cs="Arial" w:hAnsi="Arial" w:ascii="Arial"/>
                <w:sz w:val="18"/>
                <w:szCs w:val="18"/>
              </w:rPr>
              <w:t>Zvonimir Pe</w:t>
            </w:r>
            <w:r w:rsidR="0084375F">
              <w:rPr>
                <w:rFonts w:cs="Arial" w:hAnsi="Arial" w:ascii="Arial"/>
                <w:sz w:val="18"/>
                <w:szCs w:val="18"/>
              </w:rPr>
              <w:t>r</w:t>
            </w:r>
            <w:r>
              <w:rPr>
                <w:rFonts w:cs="Arial" w:hAnsi="Arial" w:ascii="Arial"/>
                <w:sz w:val="18"/>
                <w:szCs w:val="18"/>
              </w:rPr>
              <w:t>kušić</w:t>
            </w:r>
          </w:p>
        </w:tc>
        <w:tc>
          <w:tcPr>
            <w:tcW w:type="dxa" w:w="1092"/>
            <w:tcBorders>
              <w:top w:val="nil"/>
              <w:left w:val="nil"/>
              <w:bottom w:space="0" w:sz="4" w:color="auto" w:val="single"/>
              <w:right w:space="0" w:sz="4" w:color="auto" w:val="single"/>
            </w:tcBorders>
            <w:shd w:fill="auto" w:color="auto" w:val="clear"/>
            <w:hideMark/>
          </w:tcPr>
          <w:p w:rsidRDefault="00D06AE3" w:rsidP="00150142" w:rsidR="00D06AE3">
            <w:pPr>
              <w:jc w:val="right"/>
              <w:rPr>
                <w:rFonts w:cs="Arial" w:hAnsi="Arial" w:ascii="Arial"/>
                <w:sz w:val="18"/>
                <w:szCs w:val="18"/>
              </w:rPr>
            </w:pPr>
            <w:r>
              <w:rPr>
                <w:rFonts w:cs="Arial" w:hAnsi="Arial" w:ascii="Arial"/>
                <w:sz w:val="18"/>
                <w:szCs w:val="18"/>
              </w:rPr>
              <w:t>720.957,00</w:t>
            </w:r>
          </w:p>
        </w:tc>
        <w:tc>
          <w:tcPr>
            <w:tcW w:type="dxa" w:w="1100"/>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360.478,50</w:t>
            </w:r>
          </w:p>
        </w:tc>
        <w:tc>
          <w:tcPr>
            <w:tcW w:type="dxa" w:w="1264"/>
            <w:tcBorders>
              <w:top w:val="nil"/>
              <w:left w:val="nil"/>
              <w:bottom w:space="0" w:sz="4" w:color="auto" w:val="single"/>
              <w:right w:space="0" w:sz="4" w:color="auto" w:val="single"/>
            </w:tcBorders>
            <w:shd w:fill="auto" w:color="auto" w:val="clear"/>
            <w:noWrap/>
            <w:hideMark/>
          </w:tcPr>
          <w:p w:rsidRDefault="00D06AE3" w:rsidP="00150142" w:rsidR="00D06AE3">
            <w:pPr>
              <w:jc w:val="right"/>
              <w:rPr>
                <w:color w:val="000000"/>
                <w:sz w:val="20"/>
                <w:szCs w:val="20"/>
              </w:rPr>
            </w:pPr>
            <w:r>
              <w:rPr>
                <w:color w:val="000000"/>
                <w:sz w:val="20"/>
                <w:szCs w:val="20"/>
              </w:rPr>
              <w:t>360.478,50</w:t>
            </w:r>
          </w:p>
        </w:tc>
      </w:tr>
      <w:tr w:rsidTr="00150142" w:rsidR="00D06AE3">
        <w:trPr>
          <w:trHeight w:val="260"/>
        </w:trPr>
        <w:tc>
          <w:tcPr>
            <w:tcW w:type="dxa" w:w="1070"/>
            <w:tcBorders>
              <w:top w:val="nil"/>
              <w:left w:space="0" w:sz="4" w:color="auto" w:val="single"/>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 </w:t>
            </w:r>
          </w:p>
        </w:tc>
        <w:tc>
          <w:tcPr>
            <w:tcW w:type="dxa" w:w="1238"/>
            <w:tcBorders>
              <w:top w:val="nil"/>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 </w:t>
            </w:r>
          </w:p>
        </w:tc>
        <w:tc>
          <w:tcPr>
            <w:tcW w:type="dxa" w:w="3676"/>
            <w:tcBorders>
              <w:top w:val="nil"/>
              <w:left w:val="nil"/>
              <w:bottom w:space="0" w:sz="4" w:color="auto" w:val="single"/>
              <w:right w:space="0" w:sz="4" w:color="auto" w:val="single"/>
            </w:tcBorders>
            <w:shd w:fill="C5D9F1" w:color="000000" w:val="clear"/>
            <w:hideMark/>
          </w:tcPr>
          <w:p w:rsidRDefault="00D06AE3" w:rsidP="00150142" w:rsidR="00D06AE3">
            <w:pPr>
              <w:rPr>
                <w:rFonts w:cs="Arial" w:hAnsi="Arial" w:ascii="Arial"/>
                <w:b/>
                <w:bCs/>
                <w:sz w:val="18"/>
                <w:szCs w:val="18"/>
              </w:rPr>
            </w:pPr>
            <w:r>
              <w:rPr>
                <w:rFonts w:cs="Arial" w:hAnsi="Arial" w:ascii="Arial"/>
                <w:b/>
                <w:bCs/>
                <w:sz w:val="18"/>
                <w:szCs w:val="18"/>
              </w:rPr>
              <w:t>UKUPNO</w:t>
            </w:r>
          </w:p>
        </w:tc>
        <w:tc>
          <w:tcPr>
            <w:tcW w:type="dxa" w:w="1092"/>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835.668,85</w:t>
            </w:r>
          </w:p>
        </w:tc>
        <w:tc>
          <w:tcPr>
            <w:tcW w:type="dxa" w:w="1100"/>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417.834,43</w:t>
            </w:r>
          </w:p>
        </w:tc>
        <w:tc>
          <w:tcPr>
            <w:tcW w:type="dxa" w:w="1264"/>
            <w:tcBorders>
              <w:top w:val="nil"/>
              <w:left w:val="nil"/>
              <w:bottom w:space="0" w:sz="4" w:color="auto" w:val="single"/>
              <w:right w:space="0" w:sz="4" w:color="auto" w:val="single"/>
            </w:tcBorders>
            <w:shd w:fill="C5D9F1" w:color="000000" w:val="clear"/>
            <w:hideMark/>
          </w:tcPr>
          <w:p w:rsidRDefault="00D06AE3" w:rsidP="00150142" w:rsidR="00D06AE3">
            <w:pPr>
              <w:jc w:val="right"/>
              <w:rPr>
                <w:rFonts w:cs="Arial" w:hAnsi="Arial" w:ascii="Arial"/>
                <w:b/>
                <w:bCs/>
                <w:sz w:val="18"/>
                <w:szCs w:val="18"/>
              </w:rPr>
            </w:pPr>
            <w:r>
              <w:rPr>
                <w:rFonts w:cs="Arial" w:hAnsi="Arial" w:ascii="Arial"/>
                <w:b/>
                <w:bCs/>
                <w:sz w:val="18"/>
                <w:szCs w:val="18"/>
              </w:rPr>
              <w:t>417.834,43</w:t>
            </w:r>
          </w:p>
        </w:tc>
      </w:tr>
    </w:tbl>
    <w:p w:rsidRDefault="00D06AE3" w:rsidP="00D06AE3" w:rsidR="00D06AE3">
      <w:pPr>
        <w:spacing w:lineRule="auto" w:line="360"/>
        <w:jc w:val="both"/>
      </w:pPr>
    </w:p>
    <w:p w:rsidRDefault="00D06AE3" w:rsidP="00D06AE3" w:rsidR="00D06AE3" w:rsidRPr="009C2B53">
      <w:pPr>
        <w:spacing w:lineRule="auto" w:line="360"/>
        <w:jc w:val="both"/>
        <w:rPr>
          <w:b/>
          <w:bCs/>
          <w:color w:val="4F81BD"/>
          <w:spacing w:val="-1"/>
        </w:rPr>
      </w:pPr>
      <w:r w:rsidRPr="009C2B53">
        <w:t>V) Predstečajna nagodba ima snagu ovršne isprave za sve vjerovnike čije su tražbine utvrđene.</w:t>
      </w:r>
    </w:p>
    <w:p w:rsidRDefault="00D06AE3" w:rsidP="00D06AE3" w:rsidR="00D06AE3" w:rsidRPr="009C2B53">
      <w:pPr>
        <w:spacing w:lineRule="auto" w:line="360"/>
        <w:jc w:val="both"/>
      </w:pPr>
    </w:p>
    <w:p w:rsidRDefault="00D06AE3" w:rsidP="00D06AE3" w:rsidR="00D06AE3" w:rsidRPr="009C2B53">
      <w:pPr>
        <w:spacing w:lineRule="auto" w:line="360"/>
        <w:jc w:val="both"/>
      </w:pPr>
      <w:r w:rsidRPr="009C2B53">
        <w:t xml:space="preserve">VI) Ova predstečajna nagodba je sklopljena kada dužnik, vjerovnici i jamci platci nakon pročitanog Zapisnika nagodbe potpišu Zapisnik u svezi s člankom 66. stavak 14. Zakona o financijskom poslovanju i predstečajnoj nagodbi. </w:t>
      </w:r>
    </w:p>
    <w:p w:rsidRDefault="00D06AE3" w:rsidP="00D06AE3" w:rsidR="00D06AE3" w:rsidRPr="009C2B53">
      <w:pPr>
        <w:spacing w:lineRule="auto" w:line="360"/>
        <w:jc w:val="both"/>
      </w:pPr>
    </w:p>
    <w:p w:rsidRDefault="00D06AE3" w:rsidP="00D06AE3" w:rsidR="00D06AE3" w:rsidRPr="009C2B53">
      <w:pPr>
        <w:spacing w:lineRule="auto" w:line="360"/>
        <w:jc w:val="both"/>
      </w:pPr>
      <w:r w:rsidRPr="009C2B53">
        <w:t xml:space="preserve">VII)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CC6FDC" w:rsidP="000075BD" w:rsidR="00CC6FDC">
      <w:pPr>
        <w:widowControl w:val="false"/>
        <w:spacing w:after="80"/>
        <w:jc w:val="both"/>
        <w:rPr>
          <w:color w:val="00B0F0"/>
        </w:rPr>
      </w:pPr>
    </w:p>
    <w:p w:rsidRDefault="000075BD" w:rsidP="000075BD" w:rsidR="000075BD" w:rsidRPr="00CC6FDC">
      <w:pPr>
        <w:widowControl w:val="false"/>
        <w:spacing w:after="80"/>
        <w:jc w:val="both"/>
      </w:pPr>
      <w:r w:rsidRPr="00CC6FDC">
        <w:t xml:space="preserve">Nakon pročitanog zapisnika o predstečajnoj nagodbi stranke potpisuju zapisnik. Temeljem čl. </w:t>
      </w:r>
      <w:smartTag w:element="metricconverter" w:uri="urn:schemas-microsoft-com:office:smarttags">
        <w:smartTagPr>
          <w:attr w:val="66. st" w:name="ProductID"/>
        </w:smartTagPr>
        <w:r w:rsidRPr="00CC6FDC">
          <w:t>66. st</w:t>
        </w:r>
      </w:smartTag>
      <w:r w:rsidRPr="00CC6FDC">
        <w:t>. 11. Zakona o financijskom poslovanju i predstečajnoj nagodbi, predstečajna nagodba je sklopljena kada je potpišu dužnik i vjerovnici čije tražbine čine potrebnu većinu.</w:t>
      </w:r>
    </w:p>
    <w:p w:rsidRDefault="007568D8" w:rsidP="007568D8" w:rsidR="007568D8" w:rsidRPr="00CC6FDC">
      <w:pPr>
        <w:widowControl w:val="false"/>
        <w:spacing w:after="80"/>
        <w:jc w:val="both"/>
      </w:pPr>
      <w:r w:rsidRPr="00CC6FDC">
        <w:t>Predstečajna nagodba ima snagu ovršne isprave za sve vjerovnike čije su tražbine utvrđene.</w:t>
      </w:r>
    </w:p>
    <w:p w:rsidRDefault="007568D8" w:rsidP="007568D8" w:rsidR="007568D8" w:rsidRPr="00CC6FDC">
      <w:pPr>
        <w:widowControl w:val="false"/>
        <w:spacing w:after="80"/>
        <w:jc w:val="both"/>
      </w:pPr>
      <w:r w:rsidRPr="00CC6FDC">
        <w:lastRenderedPageBreak/>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CC6FDC">
      <w:pPr>
        <w:widowControl w:val="false"/>
        <w:spacing w:after="80"/>
        <w:jc w:val="both"/>
      </w:pPr>
      <w:r w:rsidRPr="00CC6FDC">
        <w:t>Predstečajna nagodba može se pobijati tužbom pod istim pretpostavkama koje su propisane za pobijanje sudske nagodbe.</w:t>
      </w:r>
    </w:p>
    <w:p w:rsidRDefault="007568D8" w:rsidP="007568D8" w:rsidR="007568D8">
      <w:pPr>
        <w:jc w:val="center"/>
      </w:pPr>
    </w:p>
    <w:p w:rsidRDefault="004B4ED8" w:rsidP="004B4ED8" w:rsidR="004B4ED8" w:rsidRPr="009A2D87"/>
    <w:p w:rsidRDefault="00BC401B" w:rsidP="000171A3" w:rsidR="004B4ED8" w:rsidRPr="009A2D87">
      <w:pPr>
        <w:jc w:val="center"/>
      </w:pPr>
      <w:r w:rsidRPr="009A2D87">
        <w:t xml:space="preserve">Dovršeno u </w:t>
      </w:r>
      <w:r w:rsidR="00732B46">
        <w:t>13</w:t>
      </w:r>
      <w:r w:rsidR="00AE4548" w:rsidRPr="009A2D87">
        <w:t>.</w:t>
      </w:r>
      <w:r w:rsidR="00732B46">
        <w:t>36</w:t>
      </w:r>
      <w:r w:rsidR="004B4ED8" w:rsidRPr="009A2D87">
        <w:t xml:space="preserve"> sati.</w:t>
      </w:r>
    </w:p>
    <w:p w:rsidRDefault="004B4ED8" w:rsidP="004B4ED8" w:rsidR="004B4ED8" w:rsidRPr="009A2D87"/>
    <w:p w:rsidRDefault="004B4ED8" w:rsidP="00224B33" w:rsidR="004B4ED8" w:rsidRPr="009A2D87">
      <w:pPr>
        <w:jc w:val="center"/>
      </w:pPr>
      <w:r w:rsidRPr="009A2D87">
        <w:t>SUDAC</w:t>
      </w:r>
    </w:p>
    <w:p w:rsidRDefault="004B4ED8" w:rsidP="004B4ED8" w:rsidR="004B4ED8"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4B4ED8" w:rsidP="004B4ED8" w:rsidR="004B4ED8" w:rsidRPr="009A2D87"/>
    <w:p w:rsidRDefault="007568D8" w:rsidP="007568D8" w:rsidR="007568D8"/>
    <w:p w:rsidRDefault="007568D8" w:rsidP="007568D8" w:rsidR="007568D8"/>
    <w:p w:rsidRDefault="007568D8" w:rsidP="007568D8" w:rsidR="007568D8"/>
    <w:p w:rsidRDefault="004B4ED8" w:rsidP="007568D8" w:rsidR="004B4ED8" w:rsidRPr="009A2D87">
      <w:r w:rsidRPr="009A2D87">
        <w:t>DUŽNIK</w:t>
      </w:r>
    </w:p>
    <w:p w:rsidRDefault="00D06AE3" w:rsidP="004B4ED8" w:rsidR="00D06AE3"/>
    <w:p w:rsidRDefault="00D06AE3" w:rsidP="004B4ED8" w:rsidR="004B4ED8">
      <w:r>
        <w:t>AUTO-BIL d.o.o.</w:t>
      </w:r>
    </w:p>
    <w:p w:rsidRDefault="00CC6FDC" w:rsidP="004B4ED8" w:rsidR="00CC6FDC"/>
    <w:p w:rsidRDefault="007568D8" w:rsidP="004B4ED8" w:rsidR="007568D8">
      <w:r>
        <w:t>__________________________________________________________________</w:t>
      </w:r>
    </w:p>
    <w:p w:rsidRDefault="007568D8" w:rsidP="004B4ED8" w:rsidR="007568D8" w:rsidRPr="009A2D87"/>
    <w:p w:rsidRDefault="000075BD" w:rsidP="004B4ED8" w:rsidR="000075BD"/>
    <w:p w:rsidRDefault="000075BD" w:rsidP="004B4ED8" w:rsidR="000075BD"/>
    <w:p w:rsidRDefault="004B4ED8" w:rsidP="004B4ED8" w:rsidR="004B4ED8" w:rsidRPr="009A2D87">
      <w:r w:rsidRPr="009A2D87">
        <w:t>VJEROVNICI:</w:t>
      </w:r>
    </w:p>
    <w:p w:rsidRDefault="004B4ED8" w:rsidP="004B4ED8" w:rsidR="004B4ED8" w:rsidRPr="009A2D87"/>
    <w:p w:rsidRDefault="000075BD" w:rsidP="00F3038E" w:rsidR="000075BD">
      <w:pPr>
        <w:jc w:val="both"/>
      </w:pPr>
    </w:p>
    <w:p w:rsidRDefault="000075BD" w:rsidP="00505D1E" w:rsidR="000075BD">
      <w:pPr>
        <w:pStyle w:val="Odlomakpopisa"/>
        <w:numPr>
          <w:ilvl w:val="0"/>
          <w:numId w:val="5"/>
        </w:numPr>
        <w:jc w:val="both"/>
      </w:pPr>
      <w:r w:rsidRPr="007A7ADD">
        <w:t xml:space="preserve">Vjerovnik </w:t>
      </w:r>
      <w:r w:rsidR="00F3038E" w:rsidRPr="00F3038E">
        <w:t>Mislav Pe</w:t>
      </w:r>
      <w:r w:rsidR="00967365">
        <w:t>r</w:t>
      </w:r>
      <w:r w:rsidR="00F3038E" w:rsidRPr="00F3038E">
        <w:t>kušić</w:t>
      </w:r>
    </w:p>
    <w:p w:rsidRDefault="000075BD" w:rsidP="000075BD" w:rsidR="000075BD">
      <w:pPr>
        <w:pStyle w:val="Odlomakpopisa"/>
        <w:jc w:val="both"/>
      </w:pPr>
    </w:p>
    <w:p w:rsidRDefault="000075BD" w:rsidP="000075BD" w:rsidR="000075BD" w:rsidRPr="00F109D9">
      <w:pPr>
        <w:pStyle w:val="Odlomakpopisa"/>
        <w:jc w:val="both"/>
      </w:pPr>
      <w:r>
        <w:t>________________________________________________</w:t>
      </w:r>
      <w:r w:rsidR="00F109D9">
        <w:softHyphen/>
      </w:r>
      <w:r w:rsidR="00F109D9">
        <w:softHyphen/>
      </w:r>
      <w:r w:rsidR="00F109D9">
        <w:softHyphen/>
        <w:t>__________________</w:t>
      </w:r>
    </w:p>
    <w:p w:rsidRDefault="000075BD" w:rsidP="000075BD" w:rsidR="000075BD">
      <w:pPr>
        <w:pStyle w:val="Odlomakpopisa"/>
        <w:jc w:val="both"/>
      </w:pPr>
    </w:p>
    <w:p w:rsidRDefault="000075BD" w:rsidP="00505D1E" w:rsidR="000075BD">
      <w:pPr>
        <w:pStyle w:val="Odlomakpopisa"/>
        <w:jc w:val="both"/>
      </w:pPr>
    </w:p>
    <w:p w:rsidRDefault="000075BD" w:rsidP="00505D1E" w:rsidR="000075BD">
      <w:pPr>
        <w:pStyle w:val="Odlomakpopisa"/>
        <w:numPr>
          <w:ilvl w:val="0"/>
          <w:numId w:val="5"/>
        </w:numPr>
        <w:jc w:val="both"/>
      </w:pPr>
      <w:r w:rsidRPr="007A7ADD">
        <w:t xml:space="preserve">Vjerovnik </w:t>
      </w:r>
      <w:r w:rsidR="00F3038E" w:rsidRPr="00F3038E">
        <w:t>Zvonimir Pe</w:t>
      </w:r>
      <w:r w:rsidR="00967365">
        <w:t>r</w:t>
      </w:r>
      <w:r w:rsidR="00F3038E" w:rsidRPr="00F3038E">
        <w:t>kušić</w:t>
      </w:r>
    </w:p>
    <w:p w:rsidRDefault="00505D1E" w:rsidP="00505D1E" w:rsidR="00505D1E">
      <w:pPr>
        <w:pStyle w:val="Odlomakpopisa"/>
        <w:jc w:val="both"/>
      </w:pPr>
    </w:p>
    <w:p w:rsidRDefault="00505D1E" w:rsidP="00F3038E" w:rsidR="00505D1E" w:rsidRPr="009A2D87">
      <w:pPr>
        <w:pStyle w:val="Odlomakpopisa"/>
        <w:jc w:val="both"/>
      </w:pPr>
      <w:r>
        <w:t>________________________________________________</w:t>
      </w:r>
      <w:r w:rsidR="00F109D9">
        <w:t>__________________</w:t>
      </w:r>
    </w:p>
    <w:sectPr w:rsidSect="007568D8" w:rsidR="00505D1E" w:rsidRPr="009A2D8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6523" w:rsidP="007F4799" w:rsidR="007A6523">
      <w:r>
        <w:separator/>
      </w:r>
    </w:p>
  </w:endnote>
  <w:endnote w:id="0" w:type="continuationSeparator">
    <w:p w:rsidRDefault="007A6523" w:rsidP="007F4799" w:rsidR="007A65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6523" w:rsidP="007F4799" w:rsidR="007A6523">
      <w:r>
        <w:separator/>
      </w:r>
    </w:p>
  </w:footnote>
  <w:footnote w:id="0" w:type="continuationSeparator">
    <w:p w:rsidRDefault="007A6523" w:rsidP="007F4799" w:rsidR="007A65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6523" w:rsidP="007F4799" w:rsidR="007A6523"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C10C73">
          <w:rPr>
            <w:rFonts w:hAnsi="Times New Roman" w:ascii="Times New Roman"/>
            <w:noProof/>
            <w:sz w:val="24"/>
            <w:szCs w:val="24"/>
          </w:rPr>
          <w:t>6</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D06AE3">
      <w:rPr>
        <w:rFonts w:hAnsi="Times New Roman" w:ascii="Times New Roman"/>
        <w:sz w:val="24"/>
        <w:szCs w:val="24"/>
      </w:rPr>
      <w:t>5291</w:t>
    </w:r>
    <w:r>
      <w:rPr>
        <w:rFonts w:hAnsi="Times New Roman" w:ascii="Times New Roman"/>
        <w:sz w:val="24"/>
        <w:szCs w:val="24"/>
      </w:rPr>
      <w:t>/2016-</w:t>
    </w:r>
    <w:r w:rsidR="00F05252">
      <w:rPr>
        <w:rFonts w:hAnsi="Times New Roman" w:ascii="Times New Roman"/>
        <w:sz w:val="24"/>
        <w:szCs w:val="24"/>
      </w:rPr>
      <w:t>10</w:t>
    </w:r>
  </w:p>
  <w:p w:rsidRDefault="007A6523" w:rsidR="007A65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2">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00B3EB3"/>
    <w:multiLevelType w:val="hybridMultilevel"/>
    <w:tmpl w:val="C5A4B1F8"/>
    <w:lvl w:tplc="2E2E0AA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55834DE"/>
    <w:multiLevelType w:val="hybridMultilevel"/>
    <w:tmpl w:val="3658301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6CFB18B6"/>
    <w:multiLevelType w:val="hybridMultilevel"/>
    <w:tmpl w:val="399EEDBE"/>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6">
    <w:nsid w:val="70FD737B"/>
    <w:multiLevelType w:val="hybridMultilevel"/>
    <w:tmpl w:val="A37A24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4"/>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075BD"/>
    <w:rsid w:val="000171A3"/>
    <w:rsid w:val="000416E9"/>
    <w:rsid w:val="000B652C"/>
    <w:rsid w:val="000F3204"/>
    <w:rsid w:val="00102683"/>
    <w:rsid w:val="001279FA"/>
    <w:rsid w:val="0013022A"/>
    <w:rsid w:val="00142BC2"/>
    <w:rsid w:val="00160367"/>
    <w:rsid w:val="001739CE"/>
    <w:rsid w:val="00185E79"/>
    <w:rsid w:val="00197448"/>
    <w:rsid w:val="001D32BE"/>
    <w:rsid w:val="001F16D0"/>
    <w:rsid w:val="00220256"/>
    <w:rsid w:val="00224B33"/>
    <w:rsid w:val="00236360"/>
    <w:rsid w:val="002646BB"/>
    <w:rsid w:val="00287B88"/>
    <w:rsid w:val="002E7018"/>
    <w:rsid w:val="002F2A3D"/>
    <w:rsid w:val="002F6223"/>
    <w:rsid w:val="00316722"/>
    <w:rsid w:val="00384FA0"/>
    <w:rsid w:val="00386A9B"/>
    <w:rsid w:val="00391222"/>
    <w:rsid w:val="00397CF6"/>
    <w:rsid w:val="003C6763"/>
    <w:rsid w:val="00417C69"/>
    <w:rsid w:val="0044368B"/>
    <w:rsid w:val="00452111"/>
    <w:rsid w:val="004571B0"/>
    <w:rsid w:val="0047233D"/>
    <w:rsid w:val="00480963"/>
    <w:rsid w:val="0048387A"/>
    <w:rsid w:val="00492B31"/>
    <w:rsid w:val="004A30E4"/>
    <w:rsid w:val="004B4ED8"/>
    <w:rsid w:val="00504DD5"/>
    <w:rsid w:val="00505D1E"/>
    <w:rsid w:val="00541C4A"/>
    <w:rsid w:val="005D3DC4"/>
    <w:rsid w:val="005D5C1D"/>
    <w:rsid w:val="005E2458"/>
    <w:rsid w:val="005F2416"/>
    <w:rsid w:val="005F4A28"/>
    <w:rsid w:val="006112BA"/>
    <w:rsid w:val="00665541"/>
    <w:rsid w:val="00665B79"/>
    <w:rsid w:val="00685D31"/>
    <w:rsid w:val="00693049"/>
    <w:rsid w:val="0069453D"/>
    <w:rsid w:val="006B4299"/>
    <w:rsid w:val="006B6C27"/>
    <w:rsid w:val="006E2AE0"/>
    <w:rsid w:val="00715BF3"/>
    <w:rsid w:val="00721A52"/>
    <w:rsid w:val="007249B9"/>
    <w:rsid w:val="00732B46"/>
    <w:rsid w:val="00750799"/>
    <w:rsid w:val="007568D8"/>
    <w:rsid w:val="00787B08"/>
    <w:rsid w:val="007A26BA"/>
    <w:rsid w:val="007A6523"/>
    <w:rsid w:val="007A7ADD"/>
    <w:rsid w:val="007F4799"/>
    <w:rsid w:val="00801FFD"/>
    <w:rsid w:val="0084375F"/>
    <w:rsid w:val="00854E26"/>
    <w:rsid w:val="00860F0C"/>
    <w:rsid w:val="008800D8"/>
    <w:rsid w:val="008A43B1"/>
    <w:rsid w:val="008C0B3F"/>
    <w:rsid w:val="008C3780"/>
    <w:rsid w:val="008E2CAF"/>
    <w:rsid w:val="008F14AF"/>
    <w:rsid w:val="009467EC"/>
    <w:rsid w:val="0095755A"/>
    <w:rsid w:val="00967365"/>
    <w:rsid w:val="00973474"/>
    <w:rsid w:val="009A2D87"/>
    <w:rsid w:val="009B5B72"/>
    <w:rsid w:val="009C3348"/>
    <w:rsid w:val="009F029C"/>
    <w:rsid w:val="00A14E7B"/>
    <w:rsid w:val="00A2094F"/>
    <w:rsid w:val="00A375BF"/>
    <w:rsid w:val="00A53B05"/>
    <w:rsid w:val="00A555A4"/>
    <w:rsid w:val="00A71911"/>
    <w:rsid w:val="00A740C2"/>
    <w:rsid w:val="00A76A65"/>
    <w:rsid w:val="00A81FC7"/>
    <w:rsid w:val="00A9737D"/>
    <w:rsid w:val="00AA576C"/>
    <w:rsid w:val="00AB18B0"/>
    <w:rsid w:val="00AE4548"/>
    <w:rsid w:val="00AE5CD7"/>
    <w:rsid w:val="00B142C6"/>
    <w:rsid w:val="00B151E2"/>
    <w:rsid w:val="00B31FA4"/>
    <w:rsid w:val="00B60567"/>
    <w:rsid w:val="00BC401B"/>
    <w:rsid w:val="00BD3878"/>
    <w:rsid w:val="00BE1D21"/>
    <w:rsid w:val="00BE2E84"/>
    <w:rsid w:val="00C04929"/>
    <w:rsid w:val="00C10C73"/>
    <w:rsid w:val="00C263EF"/>
    <w:rsid w:val="00C56C21"/>
    <w:rsid w:val="00C60F52"/>
    <w:rsid w:val="00C86DAC"/>
    <w:rsid w:val="00C91B7D"/>
    <w:rsid w:val="00CB4BE0"/>
    <w:rsid w:val="00CC6FDC"/>
    <w:rsid w:val="00CD261A"/>
    <w:rsid w:val="00CF4970"/>
    <w:rsid w:val="00D0384A"/>
    <w:rsid w:val="00D06AE3"/>
    <w:rsid w:val="00D22023"/>
    <w:rsid w:val="00D23CFB"/>
    <w:rsid w:val="00D7748E"/>
    <w:rsid w:val="00D80B19"/>
    <w:rsid w:val="00D82E6A"/>
    <w:rsid w:val="00D84558"/>
    <w:rsid w:val="00DB25A3"/>
    <w:rsid w:val="00DC59E7"/>
    <w:rsid w:val="00DC7416"/>
    <w:rsid w:val="00DD60BF"/>
    <w:rsid w:val="00DF623E"/>
    <w:rsid w:val="00E05CA8"/>
    <w:rsid w:val="00E11052"/>
    <w:rsid w:val="00E11B8C"/>
    <w:rsid w:val="00E31B09"/>
    <w:rsid w:val="00E34585"/>
    <w:rsid w:val="00E47F9C"/>
    <w:rsid w:val="00E523CB"/>
    <w:rsid w:val="00E6754F"/>
    <w:rsid w:val="00E945C9"/>
    <w:rsid w:val="00EA1278"/>
    <w:rsid w:val="00EA4705"/>
    <w:rsid w:val="00EB1E0F"/>
    <w:rsid w:val="00EE1BF5"/>
    <w:rsid w:val="00F05252"/>
    <w:rsid w:val="00F109D9"/>
    <w:rsid w:val="00F3038E"/>
    <w:rsid w:val="00F569A5"/>
    <w:rsid w:val="00F61577"/>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name="caption"/>
    <w:lsdException w:uiPriority="99" w:name="annotation reference"/>
    <w:lsdException w:uiPriority="99" w:name="page number"/>
    <w:lsdException w:uiPriority="99" w:name="List"/>
    <w:lsdException w:unhideWhenUsed="false" w:semiHidden="false" w:name="List Number"/>
    <w:lsdException w:unhideWhenUsed="false" w:semiHidden="false" w:name="List 4"/>
    <w:lsdException w:unhideWhenUsed="false" w:semiHidden="false" w:name="List 5"/>
    <w:lsdException w:uiPriority="99" w:name="List Bullet 2"/>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annotation subject"/>
    <w:lsdException w:uiPriority="99" w:name="No List"/>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750799"/>
    <w:rPr>
      <w:rFonts w:eastAsiaTheme="minorEastAsia"/>
      <w:i/>
      <w:sz w:val="18"/>
      <w:szCs w:val="24"/>
      <w:lang w:val="en-US"/>
    </w:rPr>
  </w:style>
  <w:style w:styleId="Reetkatablice" w:type="table">
    <w:name w:val="Table Grid"/>
    <w:basedOn w:val="Obinatablica"/>
    <w:uiPriority w:val="59"/>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styleId="Grafikeoznake2" w:type="paragraph">
    <w:name w:val="List Bullet 2"/>
    <w:basedOn w:val="Normal"/>
    <w:uiPriority w:val="99"/>
    <w:unhideWhenUsed/>
    <w:rsid w:val="003C6763"/>
    <w:pPr>
      <w:numPr>
        <w:numId w:val="3"/>
      </w:numPr>
      <w:contextualSpacing/>
    </w:pPr>
  </w:style>
  <w:style w:customStyle="true" w:styleId="apple-converted-space" w:type="character">
    <w:name w:val="apple-converted-space"/>
    <w:rsid w:val="003C6763"/>
  </w:style>
  <w:style w:styleId="Brojstranice" w:type="character">
    <w:name w:val="page number"/>
    <w:uiPriority w:val="99"/>
    <w:unhideWhenUsed/>
    <w:rsid w:val="003C6763"/>
  </w:style>
  <w:style w:customStyle="true" w:styleId="tabletextfield" w:type="character">
    <w:name w:val="table_text_field"/>
    <w:rsid w:val="003C6763"/>
  </w:style>
  <w:style w:customStyle="true" w:styleId="Srednjareetka2Char" w:type="character">
    <w:name w:val="Srednja rešetka 2 Char"/>
    <w:link w:val="Srednjareetka2"/>
    <w:uiPriority w:val="1"/>
    <w:rsid w:val="003C6763"/>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3C6763"/>
    <w:rPr>
      <w:sz w:val="24"/>
      <w:szCs w:val="24"/>
    </w:rPr>
  </w:style>
  <w:style w:customStyle="true" w:styleId="Heading1Char" w:type="character">
    <w:name w:val="Heading 1 Char"/>
    <w:uiPriority w:val="9"/>
    <w:rsid w:val="003C6763"/>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3C6763"/>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3C6763"/>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Bezproreda" w:type="paragraph">
    <w:name w:val="No Spacing"/>
    <w:uiPriority w:val="1"/>
    <w:qFormat/>
    <w:rsid w:val="00A555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750799"/>
    <w:rPr>
      <w:rFonts w:eastAsiaTheme="minorEastAsia"/>
      <w:i/>
      <w:sz w:val="18"/>
      <w:szCs w:val="24"/>
      <w:lang w:val="en-US"/>
    </w:rPr>
  </w:style>
  <w:style w:styleId="Reetkatablice" w:type="table">
    <w:name w:val="Table Grid"/>
    <w:basedOn w:val="Obinatablica"/>
    <w:uiPriority w:val="5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styleId="Grafikeoznake2" w:type="paragraph">
    <w:name w:val="List Bullet 2"/>
    <w:basedOn w:val="Normal"/>
    <w:uiPriority w:val="99"/>
    <w:unhideWhenUsed/>
    <w:rsid w:val="003C6763"/>
    <w:pPr>
      <w:numPr>
        <w:numId w:val="3"/>
      </w:numPr>
      <w:contextualSpacing/>
    </w:pPr>
  </w:style>
  <w:style w:customStyle="1" w:styleId="apple-converted-space" w:type="character">
    <w:name w:val="apple-converted-space"/>
    <w:rsid w:val="003C6763"/>
  </w:style>
  <w:style w:styleId="Brojstranice" w:type="character">
    <w:name w:val="page number"/>
    <w:uiPriority w:val="99"/>
    <w:unhideWhenUsed/>
    <w:rsid w:val="003C6763"/>
  </w:style>
  <w:style w:customStyle="1" w:styleId="tabletextfield" w:type="character">
    <w:name w:val="table_text_field"/>
    <w:rsid w:val="003C6763"/>
  </w:style>
  <w:style w:customStyle="1" w:styleId="Srednjareetka2Char" w:type="character">
    <w:name w:val="Srednja rešetka 2 Char"/>
    <w:link w:val="Srednjareetka2"/>
    <w:uiPriority w:val="1"/>
    <w:rsid w:val="003C6763"/>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3C6763"/>
    <w:rPr>
      <w:sz w:val="24"/>
      <w:szCs w:val="24"/>
    </w:rPr>
  </w:style>
  <w:style w:customStyle="1" w:styleId="Heading1Char" w:type="character">
    <w:name w:val="Heading 1 Char"/>
    <w:uiPriority w:val="9"/>
    <w:rsid w:val="003C6763"/>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3C6763"/>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3C6763"/>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Bezproreda" w:type="paragraph">
    <w:name w:val="No Spacing"/>
    <w:uiPriority w:val="1"/>
    <w:qFormat/>
    <w:rsid w:val="00A555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5291</izvorni_sadrzaj>
    <derivirana_varijabla naziv="DomainObject.Predmet.Broj_1">5291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St-5291/2016</izvorni_sadrzaj>
    <derivirana_varijabla naziv="DomainObject.Predmet.OznakaBroj_1">St-5291/2016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AUTO-BIL d.o.o.</izvorni_sadrzaj>
    <derivirana_varijabla naziv="DomainObject.Predmet.ProtustrankaFormated_1">  AUTO-BIL d.o.o.</derivirana_varijabla>
  </DomainObject.Predmet.ProtustrankaFormated>
  <DomainObject.Predmet.ProtustrankaFormatedOIB>
    <izvorni_sadrzaj>  AUTO-BIL d.o.o., OIB 04242942372</izvorni_sadrzaj>
    <derivirana_varijabla naziv="DomainObject.Predmet.ProtustrankaFormatedOIB_1">  AUTO-BIL d.o.o., OIB 04242942372</derivirana_varijabla>
  </DomainObject.Predmet.ProtustrankaFormatedOIB>
  <DomainObject.Predmet.ProtustrankaFormatedWithAdress>
    <izvorni_sadrzaj> AUTO-BIL d.o.o., Jarun 66, 10000 Zagreb</izvorni_sadrzaj>
    <derivirana_varijabla naziv="DomainObject.Predmet.ProtustrankaFormatedWithAdress_1"> AUTO-BIL d.o.o., Jarun 66, 10000 Zagreb</derivirana_varijabla>
  </DomainObject.Predmet.ProtustrankaFormatedWithAdress>
  <DomainObject.Predmet.ProtustrankaFormatedWithAdressOIB>
    <izvorni_sadrzaj> AUTO-BIL d.o.o., OIB 04242942372, Jarun 66, 10000 Zagreb</izvorni_sadrzaj>
    <derivirana_varijabla naziv="DomainObject.Predmet.ProtustrankaFormatedWithAdressOIB_1"> AUTO-BIL d.o.o., OIB 04242942372, Jarun 66, 10000 Zagreb</derivirana_varijabla>
  </DomainObject.Predmet.ProtustrankaFormatedWithAdressOIB>
  <DomainObject.Predmet.ProtustrankaWithAdress>
    <izvorni_sadrzaj>AUTO-BIL d.o.o. Jarun 66, 10000 Zagreb</izvorni_sadrzaj>
    <derivirana_varijabla naziv="DomainObject.Predmet.ProtustrankaWithAdress_1">AUTO-BIL d.o.o. Jarun 66, 10000 Zagreb</derivirana_varijabla>
  </DomainObject.Predmet.ProtustrankaWithAdress>
  <DomainObject.Predmet.ProtustrankaWithAdressOIB>
    <izvorni_sadrzaj>AUTO-BIL d.o.o., OIB 04242942372, Jarun 66, 10000 Zagreb</izvorni_sadrzaj>
    <derivirana_varijabla naziv="DomainObject.Predmet.ProtustrankaWithAdressOIB_1">AUTO-BIL d.o.o., OIB 04242942372, Jarun 66, 10000 Zagreb</derivirana_varijabla>
  </DomainObject.Predmet.ProtustrankaWithAdressOIB>
  <DomainObject.Predmet.ProtustrankaNazivFormated>
    <izvorni_sadrzaj>AUTO-BIL d.o.o.</izvorni_sadrzaj>
    <derivirana_varijabla naziv="DomainObject.Predmet.ProtustrankaNazivFormated_1">AUTO-BIL d.o.o.</derivirana_varijabla>
  </DomainObject.Predmet.ProtustrankaNazivFormated>
  <DomainObject.Predmet.ProtustrankaNazivFormatedOIB>
    <izvorni_sadrzaj>AUTO-BIL d.o.o., OIB 04242942372</izvorni_sadrzaj>
    <derivirana_varijabla naziv="DomainObject.Predmet.ProtustrankaNazivFormatedOIB_1">AUTO-BIL d.o.o., OIB 04242942372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AUTO-BIL d.o.o.</izvorni_sadrzaj>
    <derivirana_varijabla naziv="DomainObject.Predmet.StrankaFormated_1">  AUTO-BIL d.o.o.</derivirana_varijabla>
  </DomainObject.Predmet.StrankaFormated>
  <DomainObject.Predmet.StrankaFormatedOIB>
    <izvorni_sadrzaj>  AUTO-BIL d.o.o., OIB 04242942372</izvorni_sadrzaj>
    <derivirana_varijabla naziv="DomainObject.Predmet.StrankaFormatedOIB_1">  AUTO-BIL d.o.o., OIB 04242942372</derivirana_varijabla>
  </DomainObject.Predmet.StrankaFormatedOIB>
  <DomainObject.Predmet.StrankaFormatedWithAdress>
    <izvorni_sadrzaj> AUTO-BIL d.o.o., Jarun 66, 10000 Zagreb</izvorni_sadrzaj>
    <derivirana_varijabla naziv="DomainObject.Predmet.StrankaFormatedWithAdress_1"> AUTO-BIL d.o.o., Jarun 66, 10000 Zagreb</derivirana_varijabla>
  </DomainObject.Predmet.StrankaFormatedWithAdress>
  <DomainObject.Predmet.StrankaFormatedWithAdressOIB>
    <izvorni_sadrzaj> AUTO-BIL d.o.o., OIB 04242942372, Jarun 66, 10000 Zagreb</izvorni_sadrzaj>
    <derivirana_varijabla naziv="DomainObject.Predmet.StrankaFormatedWithAdressOIB_1"> AUTO-BIL d.o.o., OIB 04242942372, Jarun 66, 10000 Zagreb</derivirana_varijabla>
  </DomainObject.Predmet.StrankaFormatedWithAdressOIB>
  <DomainObject.Predmet.StrankaWithAdress>
    <izvorni_sadrzaj>AUTO-BIL d.o.o. Jarun 66,10000 Zagreb</izvorni_sadrzaj>
    <derivirana_varijabla naziv="DomainObject.Predmet.StrankaWithAdress_1">AUTO-BIL d.o.o. Jarun 66,10000 Zagreb</derivirana_varijabla>
  </DomainObject.Predmet.StrankaWithAdress>
  <DomainObject.Predmet.StrankaWithAdressOIB>
    <izvorni_sadrzaj>AUTO-BIL d.o.o., OIB 04242942372, Jarun 66,10000 Zagreb</izvorni_sadrzaj>
    <derivirana_varijabla naziv="DomainObject.Predmet.StrankaWithAdressOIB_1">AUTO-BIL d.o.o., OIB 04242942372, Jarun 66,10000 Zagreb</derivirana_varijabla>
  </DomainObject.Predmet.StrankaWithAdressOIB>
  <DomainObject.Predmet.StrankaNazivFormated>
    <izvorni_sadrzaj>AUTO-BIL d.o.o.</izvorni_sadrzaj>
    <derivirana_varijabla naziv="DomainObject.Predmet.StrankaNazivFormated_1">AUTO-BIL d.o.o.</derivirana_varijabla>
  </DomainObject.Predmet.StrankaNazivFormated>
  <DomainObject.Predmet.StrankaNazivFormatedOIB>
    <izvorni_sadrzaj>AUTO-BIL d.o.o., OIB 04242942372</izvorni_sadrzaj>
    <derivirana_varijabla naziv="DomainObject.Predmet.StrankaNazivFormatedOIB_1">AUTO-BIL d.o.o., OIB 04242942372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AUTO-BIL d.o.o.</item>
    </izvorni_sadrzaj>
    <derivirana_varijabla naziv="DomainObject.Predmet.StrankaListFormated_1">
      <item>AUTO-BIL d.o.o.</item>
    </derivirana_varijabla>
  </DomainObject.Predmet.StrankaListFormated>
  <DomainObject.Predmet.StrankaListFormatedOIB>
    <izvorni_sadrzaj>
      <item>AUTO-BIL d.o.o., OIB 04242942372</item>
    </izvorni_sadrzaj>
    <derivirana_varijabla naziv="DomainObject.Predmet.StrankaListFormatedOIB_1">
      <item>AUTO-BIL d.o.o., OIB 04242942372</item>
    </derivirana_varijabla>
  </DomainObject.Predmet.StrankaListFormatedOIB>
  <DomainObject.Predmet.StrankaListFormatedWithAdress>
    <izvorni_sadrzaj>
      <item>AUTO-BIL d.o.o., Jarun 66, 10000 Zagreb</item>
    </izvorni_sadrzaj>
    <derivirana_varijabla naziv="DomainObject.Predmet.StrankaListFormatedWithAdress_1">
      <item>AUTO-BIL d.o.o., Jarun 66, 10000 Zagreb</item>
    </derivirana_varijabla>
  </DomainObject.Predmet.StrankaListFormatedWithAdress>
  <DomainObject.Predmet.StrankaListFormatedWithAdressOIB>
    <izvorni_sadrzaj>
      <item>AUTO-BIL d.o.o., OIB 04242942372, Jarun 66, 10000 Zagreb</item>
    </izvorni_sadrzaj>
    <derivirana_varijabla naziv="DomainObject.Predmet.StrankaListFormatedWithAdressOIB_1">
      <item>AUTO-BIL d.o.o., OIB 04242942372, Jarun 66, 10000 Zagreb</item>
    </derivirana_varijabla>
  </DomainObject.Predmet.StrankaListFormatedWithAdressOIB>
  <DomainObject.Predmet.StrankaListNazivFormated>
    <izvorni_sadrzaj>
      <item>AUTO-BIL d.o.o.</item>
    </izvorni_sadrzaj>
    <derivirana_varijabla naziv="DomainObject.Predmet.StrankaListNazivFormated_1">
      <item>AUTO-BIL d.o.o.</item>
    </derivirana_varijabla>
  </DomainObject.Predmet.StrankaListNazivFormated>
  <DomainObject.Predmet.StrankaListNazivFormatedOIB>
    <izvorni_sadrzaj>
      <item>AUTO-BIL d.o.o., OIB 04242942372</item>
    </izvorni_sadrzaj>
    <derivirana_varijabla naziv="DomainObject.Predmet.StrankaListNazivFormatedOIB_1">
      <item>AUTO-BIL d.o.o., OIB 04242942372</item>
    </derivirana_varijabla>
  </DomainObject.Predmet.StrankaListNazivFormatedOIB>
  <DomainObject.Predmet.ProtuStrankaListFormated>
    <izvorni_sadrzaj>
      <item>AUTO-BIL d.o.o.</item>
    </izvorni_sadrzaj>
    <derivirana_varijabla naziv="DomainObject.Predmet.ProtuStrankaListFormated_1">
      <item>AUTO-BIL d.o.o.</item>
    </derivirana_varijabla>
  </DomainObject.Predmet.ProtuStrankaListFormated>
  <DomainObject.Predmet.ProtuStrankaListFormatedOIB>
    <izvorni_sadrzaj>
      <item>AUTO-BIL d.o.o., OIB 04242942372</item>
    </izvorni_sadrzaj>
    <derivirana_varijabla naziv="DomainObject.Predmet.ProtuStrankaListFormatedOIB_1">
      <item>AUTO-BIL d.o.o., OIB 04242942372</item>
    </derivirana_varijabla>
  </DomainObject.Predmet.ProtuStrankaListFormatedOIB>
  <DomainObject.Predmet.ProtuStrankaListFormatedWithAdress>
    <izvorni_sadrzaj>
      <item>AUTO-BIL d.o.o., Jarun 66, 10000 Zagreb</item>
    </izvorni_sadrzaj>
    <derivirana_varijabla naziv="DomainObject.Predmet.ProtuStrankaListFormatedWithAdress_1">
      <item>AUTO-BIL d.o.o., Jarun 66, 10000 Zagreb</item>
    </derivirana_varijabla>
  </DomainObject.Predmet.ProtuStrankaListFormatedWithAdress>
  <DomainObject.Predmet.ProtuStrankaListFormatedWithAdressOIB>
    <izvorni_sadrzaj>
      <item>AUTO-BIL d.o.o., OIB 04242942372, Jarun 66, 10000 Zagreb</item>
    </izvorni_sadrzaj>
    <derivirana_varijabla naziv="DomainObject.Predmet.ProtuStrankaListFormatedWithAdressOIB_1">
      <item>AUTO-BIL d.o.o., OIB 04242942372, Jarun 66, 10000 Zagreb</item>
    </derivirana_varijabla>
  </DomainObject.Predmet.ProtuStrankaListFormatedWithAdressOIB>
  <DomainObject.Predmet.ProtuStrankaListNazivFormated>
    <izvorni_sadrzaj>
      <item>AUTO-BIL d.o.o.</item>
    </izvorni_sadrzaj>
    <derivirana_varijabla naziv="DomainObject.Predmet.ProtuStrankaListNazivFormated_1">
      <item>AUTO-BIL d.o.o.</item>
    </derivirana_varijabla>
  </DomainObject.Predmet.ProtuStrankaListNazivFormated>
  <DomainObject.Predmet.ProtuStrankaListNazivFormatedOIB>
    <izvorni_sadrzaj>
      <item>AUTO-BIL d.o.o., OIB 04242942372</item>
    </izvorni_sadrzaj>
    <derivirana_varijabla naziv="DomainObject.Predmet.ProtuStrankaListNazivFormatedOIB_1">
      <item>AUTO-BIL d.o.o., OIB 04242942372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AUTO-BIL d.o.o.</izvorni_sadrzaj>
    <derivirana_varijabla naziv="DomainObject.Predmet.StrankaIDrugi_1">AUTO-BIL d.o.o.</derivirana_varijabla>
  </DomainObject.Predmet.StrankaIDrugi>
  <DomainObject.Predmet.ProtustrankaIDrugi>
    <izvorni_sadrzaj>AUTO-BIL d.o.o.</izvorni_sadrzaj>
    <derivirana_varijabla naziv="DomainObject.Predmet.ProtustrankaIDrugi_1">AUTO-BIL d.o.o.</derivirana_varijabla>
  </DomainObject.Predmet.ProtustrankaIDrugi>
  <DomainObject.Predmet.StrankaIDrugiAdressOIB>
    <izvorni_sadrzaj>AUTO-BIL d.o.o., OIB 04242942372, Jarun 66, 10000 Zagreb</izvorni_sadrzaj>
    <derivirana_varijabla naziv="DomainObject.Predmet.StrankaIDrugiAdressOIB_1">AUTO-BIL d.o.o., OIB 04242942372, Jarun 66, 10000 Zagreb</derivirana_varijabla>
  </DomainObject.Predmet.StrankaIDrugiAdressOIB>
  <DomainObject.Predmet.ProtustrankaIDrugiAdressOIB>
    <izvorni_sadrzaj>AUTO-BIL d.o.o., OIB 04242942372, Jarun 66, 10000 Zagreb</izvorni_sadrzaj>
    <derivirana_varijabla naziv="DomainObject.Predmet.ProtustrankaIDrugiAdressOIB_1">AUTO-BIL d.o.o., OIB 04242942372, Jarun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AUTO-BIL d.o.o.</item>
      <item>AUTO-BIL d.o.o.</item>
    </izvorni_sadrzaj>
    <derivirana_varijabla naziv="DomainObject.Predmet.SudioniciListNaziv_1">
      <item>AUTO-BIL d.o.o.</item>
      <item>AUTO-BIL d.o.o.</item>
    </derivirana_varijabla>
  </DomainObject.Predmet.SudioniciListNaziv>
  <DomainObject.Predmet.SudioniciListAdressOIB>
    <izvorni_sadrzaj>
      <item>AUTO-BIL d.o.o., OIB 04242942372, Jarun 66,10000 Zagreb</item>
      <item>AUTO-BIL d.o.o., OIB 04242942372, Jarun 66,10000 Zagreb</item>
    </izvorni_sadrzaj>
    <derivirana_varijabla naziv="DomainObject.Predmet.SudioniciListAdressOIB_1">
      <item>AUTO-BIL d.o.o., OIB 04242942372, Jarun 66,10000 Zagreb</item>
      <item>AUTO-BIL d.o.o., OIB 04242942372, Jarun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04242942372</item>
      <item>, OIB 04242942372</item>
    </izvorni_sadrzaj>
    <derivirana_varijabla naziv="DomainObject.Predmet.SudioniciListNazivOIB_1">
      <item>, OIB 04242942372</item>
      <item>, OIB 04242942372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015A16-C263-429B-B7CC-E9BEE9061C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1722</properties:Words>
  <properties:Characters>10621</properties:Characters>
  <properties:Lines>368</properties:Lines>
  <properties:Paragraphs>176</properties:Paragraphs>
  <properties:TotalTime>411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Valentina Gabud</cp:lastModifiedBy>
  <cp:lastPrinted>2016-07-11T05:18:00Z</cp:lastPrinted>
  <dcterms:modified xmlns:xsi="http://www.w3.org/2001/XMLSchema-instance" xsi:type="dcterms:W3CDTF">2018-05-03T11:54:00Z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(7. zapisnik - ICMS.docx)</vt:lpwstr>
  </prop:property>
  <prop:property name="CC_coloring" pid="4" fmtid="{D5CDD505-2E9C-101B-9397-08002B2CF9AE}">
    <vt:bool>false</vt:bool>
  </prop:property>
  <prop:property name="BrojStranica" pid="5" fmtid="{D5CDD505-2E9C-101B-9397-08002B2CF9AE}">
    <vt:i4>6</vt:i4>
  </prop:property>
</prop:Properties>
</file>