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7070B" w:rsidR="00767105" w:rsidRPr="003F6B98">
        <w:tc>
          <w:tcPr>
            <w:tcW w:type="dxa" w:w="2985"/>
            <w:shd w:fill="auto" w:color="auto" w:val="clear"/>
          </w:tcPr>
          <w:p w:rsidRDefault="00767105" w:rsidP="00E7070B" w:rsidR="00767105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3F6B98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7105" w:rsidP="00E7070B" w:rsidR="00767105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67105" w:rsidP="00E7070B" w:rsidR="00767105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67105" w:rsidP="00E7070B" w:rsidR="00767105" w:rsidRPr="003F6B9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3F6B9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4577fd5" w14:paraId="4577fd5" w:rsidRDefault="00767105" w:rsidP="00767105" w:rsidR="00767105" w:rsidRPr="003F6B9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7070B" w:rsidR="00767105" w:rsidRPr="003F6B98">
        <w:trPr>
          <w:jc w:val="right"/>
        </w:trPr>
        <w:tc>
          <w:tcPr>
            <w:tcW w:type="dxa" w:w="4320"/>
          </w:tcPr>
          <w:p w:rsidRDefault="00767105" w:rsidP="00E7070B" w:rsidR="00767105" w:rsidRPr="003F6B9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387/16-36</w:t>
            </w:r>
            <w:r w:rsidRPr="003F6B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582BC8" w:rsidP="00767105" w:rsidR="00582B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7105" w:rsidP="00767105" w:rsidR="007671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7105" w:rsidP="00767105" w:rsidR="00767105" w:rsidRPr="00582BC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C4960" w:rsidP="00767105" w:rsidR="00582B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stečajnim dužnikom</w:t>
      </w:r>
      <w:r w:rsidR="00767105">
        <w:rPr>
          <w:rFonts w:cs="Times New Roman" w:hAnsi="Times New Roman" w:ascii="Times New Roman"/>
          <w:sz w:val="24"/>
          <w:szCs w:val="24"/>
        </w:rPr>
        <w:t xml:space="preserve"> GALA d.o.o. u stečaju, Čakovec, Mihovljanska 89, OIB:</w:t>
      </w:r>
      <w:r w:rsidR="00443768">
        <w:rPr>
          <w:rFonts w:cs="Times New Roman" w:hAnsi="Times New Roman" w:ascii="Times New Roman"/>
          <w:sz w:val="24"/>
          <w:szCs w:val="24"/>
        </w:rPr>
        <w:t xml:space="preserve"> </w:t>
      </w:r>
      <w:r w:rsidR="00443768" w:rsidRPr="00443768">
        <w:rPr>
          <w:rFonts w:cs="Times New Roman" w:hAnsi="Times New Roman" w:ascii="Times New Roman"/>
          <w:sz w:val="24"/>
          <w:szCs w:val="24"/>
        </w:rPr>
        <w:t>56255748817</w:t>
      </w:r>
      <w:r w:rsidR="00767105">
        <w:rPr>
          <w:rFonts w:cs="Times New Roman" w:hAnsi="Times New Roman" w:ascii="Times New Roman"/>
          <w:sz w:val="24"/>
          <w:szCs w:val="24"/>
        </w:rPr>
        <w:t xml:space="preserve">, </w:t>
      </w:r>
      <w:r w:rsidR="00767105" w:rsidRPr="003B1878">
        <w:rPr>
          <w:rFonts w:cs="Times New Roman" w:hAnsi="Times New Roman" w:ascii="Times New Roman"/>
          <w:sz w:val="24"/>
          <w:szCs w:val="24"/>
        </w:rPr>
        <w:t xml:space="preserve">kojeg zastupa </w:t>
      </w:r>
      <w:r w:rsidR="00767105">
        <w:rPr>
          <w:rFonts w:cs="Times New Roman" w:hAnsi="Times New Roman" w:ascii="Times New Roman"/>
          <w:sz w:val="24"/>
          <w:szCs w:val="24"/>
        </w:rPr>
        <w:t xml:space="preserve">stečajna upraviteljica Lidija Lesar iz Čakovca, Travnička 26, 8. veljače 2018. </w:t>
      </w:r>
      <w:r w:rsidR="00582BC8" w:rsidRPr="00582BC8">
        <w:rPr>
          <w:rFonts w:cs="Times New Roman" w:hAnsi="Times New Roman" w:ascii="Times New Roman"/>
          <w:sz w:val="24"/>
          <w:szCs w:val="24"/>
        </w:rPr>
        <w:t xml:space="preserve">donio je sljedeći, </w:t>
      </w:r>
    </w:p>
    <w:p w:rsidRDefault="00767105" w:rsidP="00767105" w:rsidR="00767105" w:rsidRPr="00582B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2BC8" w:rsidP="00767105" w:rsidR="00582BC8">
      <w:pPr>
        <w:jc w:val="center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767105" w:rsidP="00767105" w:rsidR="00767105" w:rsidRPr="00582BC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2BC8" w:rsidP="00767105" w:rsid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 xml:space="preserve">I. </w:t>
      </w:r>
      <w:r w:rsidR="00767105">
        <w:rPr>
          <w:rFonts w:cs="Times New Roman" w:hAnsi="Times New Roman" w:ascii="Times New Roman"/>
          <w:sz w:val="24"/>
          <w:szCs w:val="24"/>
        </w:rPr>
        <w:tab/>
      </w:r>
      <w:r w:rsidRPr="00582BC8">
        <w:rPr>
          <w:rFonts w:cs="Times New Roman" w:hAnsi="Times New Roman" w:ascii="Times New Roman"/>
          <w:sz w:val="24"/>
          <w:szCs w:val="24"/>
        </w:rPr>
        <w:t>Određuje se prodaja putem elektroničke javne dražbe kod Financijske agencije nekretnina stečajnog dužnika</w:t>
      </w:r>
      <w:r w:rsidR="000C4960" w:rsidRPr="000C4960">
        <w:t xml:space="preserve"> </w:t>
      </w:r>
      <w:r w:rsidR="000C4960" w:rsidRPr="000C4960">
        <w:rPr>
          <w:rFonts w:cs="Times New Roman" w:hAnsi="Times New Roman" w:ascii="Times New Roman"/>
          <w:sz w:val="24"/>
          <w:szCs w:val="24"/>
        </w:rPr>
        <w:t>GALA d.o.o.</w:t>
      </w:r>
      <w:r w:rsidR="00767105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0C4960" w:rsidRPr="000C4960">
        <w:rPr>
          <w:rFonts w:cs="Times New Roman" w:hAnsi="Times New Roman" w:ascii="Times New Roman"/>
          <w:sz w:val="24"/>
          <w:szCs w:val="24"/>
        </w:rPr>
        <w:t>, Čakovec, Mihovljanska 89, OIB</w:t>
      </w:r>
      <w:r w:rsidR="00443768">
        <w:rPr>
          <w:rFonts w:cs="Times New Roman" w:hAnsi="Times New Roman" w:ascii="Times New Roman"/>
          <w:sz w:val="24"/>
          <w:szCs w:val="24"/>
        </w:rPr>
        <w:t>:</w:t>
      </w:r>
      <w:r w:rsidR="000C4960" w:rsidRPr="000C4960">
        <w:rPr>
          <w:rFonts w:cs="Times New Roman" w:hAnsi="Times New Roman" w:ascii="Times New Roman"/>
          <w:sz w:val="24"/>
          <w:szCs w:val="24"/>
        </w:rPr>
        <w:t xml:space="preserve"> </w:t>
      </w:r>
      <w:r w:rsidR="00443768" w:rsidRPr="00443768">
        <w:rPr>
          <w:rFonts w:cs="Times New Roman" w:hAnsi="Times New Roman" w:ascii="Times New Roman"/>
          <w:sz w:val="24"/>
          <w:szCs w:val="24"/>
        </w:rPr>
        <w:t>56255748817</w:t>
      </w:r>
      <w:r w:rsidRPr="00582BC8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a) nekretnine upisane u z.k.ul.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br. 7135 k.o. Čakovec, čest. broj 286/1/1 poslovno-stambena građevina od 931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ekonomsko dvorište od 2957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</w:t>
      </w:r>
      <w:r w:rsidR="007F1BBA">
        <w:rPr>
          <w:rFonts w:cs="Times New Roman" w:hAnsi="Times New Roman" w:ascii="Times New Roman"/>
          <w:sz w:val="24"/>
          <w:szCs w:val="24"/>
        </w:rPr>
        <w:t>veukupne površine 3888 m</w:t>
      </w:r>
      <w:r w:rsidR="007F1BBA"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7F1BBA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- 1. suvlasnički dio: 41/100 ETAŽNO VLASNIŠTVO (E-1) poslovni prostor broj 1 u prizemlju i na katu poslovno-stambene građevine koji se sastoji u prizemlju od ulaza, salona, prijema, servisa, spremišta 1, spremišta 2, voditelja, hodnika, ž wc-a i m wc-a, ukupne površine 389,26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galerije, ureda 1, ureda 2, ureda 3 i ureda 4, ukupne površine 76,64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465,90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(u planu posebnih dijelova</w:t>
      </w:r>
      <w:r w:rsidR="007F1BBA">
        <w:rPr>
          <w:rFonts w:cs="Times New Roman" w:hAnsi="Times New Roman" w:ascii="Times New Roman"/>
          <w:sz w:val="24"/>
          <w:szCs w:val="24"/>
        </w:rPr>
        <w:t xml:space="preserve"> zgrade označeno plavom bojom),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- 2. suvlasnički dio: 38/100 ETAŽNO VLASNIŠTVO (E-2) poslovni prostor broj 2 u prizemlju i katu poslovno-stambene građevine koji se sastoji u prizemlju od radionice, prodaje dijelova, voditelja, ureda, garderobe, sanitarije, spremišta 1, spremišta 2, limarije, lakiranja, ukupne površine 391,67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spremišta 3, ukupne površine 29,55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, sveukupne površine 421,22 </w:t>
      </w:r>
      <w:r w:rsidR="00767105">
        <w:rPr>
          <w:rFonts w:cs="Times New Roman" w:hAnsi="Times New Roman" w:ascii="Times New Roman"/>
          <w:sz w:val="24"/>
          <w:szCs w:val="24"/>
        </w:rPr>
        <w:t>m</w:t>
      </w:r>
      <w:r w:rsidR="00767105"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(u planu posebnih dijelova zgrade označeno sivom bojo</w:t>
      </w:r>
      <w:r>
        <w:rPr>
          <w:rFonts w:cs="Times New Roman" w:hAnsi="Times New Roman" w:ascii="Times New Roman"/>
          <w:sz w:val="24"/>
          <w:szCs w:val="24"/>
        </w:rPr>
        <w:t>m)</w:t>
      </w:r>
      <w:r w:rsidR="007F1BBA">
        <w:rPr>
          <w:rFonts w:cs="Times New Roman" w:hAnsi="Times New Roman" w:ascii="Times New Roman"/>
          <w:sz w:val="24"/>
          <w:szCs w:val="24"/>
        </w:rPr>
        <w:t>,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- 3. suvlasnički dio: 21/100 ETAŽNO VLASNIŠTVO (E-3) stan u prizemlju i katu poslovno-stambene građevine koji se sastoji u prizemlju od terase, vjetrobrana, hodnika 1, trima, kupaonice 1, sobe 1, spremišta, ukupne površine 91,76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blagovaonice, kuhinje, dnevnog boravka, terase, hodnika 2, wc-a, kupaonice 2, vešeraja, sobe 2, ukupne površine 153,24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245,00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(u planu posebnih dijelova zgrade označeno žutom bojo</w:t>
      </w:r>
      <w:r>
        <w:rPr>
          <w:rFonts w:cs="Times New Roman" w:hAnsi="Times New Roman" w:ascii="Times New Roman"/>
          <w:sz w:val="24"/>
          <w:szCs w:val="24"/>
        </w:rPr>
        <w:t>m)</w:t>
      </w:r>
      <w:r w:rsidRPr="000C4960">
        <w:rPr>
          <w:rFonts w:cs="Times New Roman" w:hAnsi="Times New Roman" w:ascii="Times New Roman"/>
          <w:sz w:val="24"/>
          <w:szCs w:val="24"/>
        </w:rPr>
        <w:t>.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ab/>
        <w:t>Na ovim nekretninama upisano je razlučno pravo u korist: B2 KAPITAL d.o.o., Zagreb, Radnička cesta 41.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lastRenderedPageBreak/>
        <w:tab/>
        <w:t>b) nekretnine upisane u z.k.ul.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br.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3849, k.o. Čakovec, čkbr.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 xml:space="preserve">287/2 livada Zverinjak sa 383 čhv, </w:t>
      </w:r>
      <w:r w:rsidR="0076710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0C4960">
        <w:rPr>
          <w:rFonts w:cs="Times New Roman" w:hAnsi="Times New Roman" w:ascii="Times New Roman"/>
          <w:sz w:val="24"/>
          <w:szCs w:val="24"/>
        </w:rPr>
        <w:t>emljišno-knjižni odjel.</w:t>
      </w:r>
    </w:p>
    <w:p w:rsidRDefault="000C4960" w:rsidP="00767105" w:rsidR="000C4960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ab/>
        <w:t>Na ovoj nekretnini upisano je razlučno pravo u korist PSA FINANCIAL d.o.o., Zagreb, Buzin, Bani 75, Splitske banke d.d., Split, R. Boškovića 16, Zagrebačke banke d.d. Zagreb, odnosno sada APS DELTA S.A., societe anonime, Luxembourg, 1 rue Jean P</w:t>
      </w:r>
      <w:r w:rsidR="00767105">
        <w:rPr>
          <w:rFonts w:cs="Times New Roman" w:hAnsi="Times New Roman" w:ascii="Times New Roman"/>
          <w:sz w:val="24"/>
          <w:szCs w:val="24"/>
        </w:rPr>
        <w:t>iret, L-2350, Addiko bank d.d. Z</w:t>
      </w:r>
      <w:r w:rsidRPr="000C4960">
        <w:rPr>
          <w:rFonts w:cs="Times New Roman" w:hAnsi="Times New Roman" w:ascii="Times New Roman"/>
          <w:sz w:val="24"/>
          <w:szCs w:val="24"/>
        </w:rPr>
        <w:t>agreb, Slavonska avenija 6 i Republike Hrvatske.</w:t>
      </w:r>
    </w:p>
    <w:p w:rsidRDefault="00582BC8" w:rsidP="00767105" w:rsid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 xml:space="preserve">II. </w:t>
      </w:r>
      <w:r w:rsidR="00767105">
        <w:rPr>
          <w:rFonts w:cs="Times New Roman" w:hAnsi="Times New Roman" w:ascii="Times New Roman"/>
          <w:sz w:val="24"/>
          <w:szCs w:val="24"/>
        </w:rPr>
        <w:tab/>
      </w:r>
      <w:r w:rsidRPr="00582BC8">
        <w:rPr>
          <w:rFonts w:cs="Times New Roman" w:hAnsi="Times New Roman" w:ascii="Times New Roman"/>
          <w:sz w:val="24"/>
          <w:szCs w:val="24"/>
        </w:rPr>
        <w:t>Utvrđuje se vrijednost nekretnina iz točke I. izreke ovog zaključka kako slijedi: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a) nekretnine upisane u z.k.ul.br. 7135 k.o. Čakovec, čest. broj 286/1/1 poslovno-stambena građevina od 931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ekonomsko dvorište od 2957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3888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- 1. suvlasnički dio: 41/100 ETAŽNO VLASNIŠTVO (E-1) poslovni prostor broj 1 u prizemlju i na katu poslovno-stambene građevine koji se sastoji u prizemlju od ulaza, salona, prijema, servisa, spremišta 1, spremišta 2, voditelja, hodnika, ž wc-a i m wc-a, ukupne površine 389,26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galerije, ureda 1, ureda 2, ureda 3 i ureda 4, ukupne površine 76,64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465,90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(u planu posebnih dijelova zgrade označeno plavom bojom),</w:t>
      </w:r>
      <w:r>
        <w:rPr>
          <w:rFonts w:cs="Times New Roman" w:hAnsi="Times New Roman" w:ascii="Times New Roman"/>
          <w:sz w:val="24"/>
          <w:szCs w:val="24"/>
        </w:rPr>
        <w:t xml:space="preserve"> u iznosu od 2.380.000,00 kn,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- 2. suvlasnički dio: 38/100 ETAŽNO VLASNIŠTVO (E-2) poslovni prostor broj 2 u prizemlju i katu poslovno-stambene građevine koji se sastoji u prizemlju od radionice, prodaje dijelova, voditelja, ureda, garderobe, sanitarije, spremišta 1, spremišta 2, limarije, lakiranja, ukupne površine 391,67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spremišta 3, ukupne površine 29,55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421,22</w:t>
      </w:r>
      <w:r w:rsidR="00767105">
        <w:rPr>
          <w:rFonts w:cs="Times New Roman" w:hAnsi="Times New Roman" w:ascii="Times New Roman"/>
          <w:sz w:val="24"/>
          <w:szCs w:val="24"/>
        </w:rPr>
        <w:t xml:space="preserve"> m</w:t>
      </w:r>
      <w:r w:rsidR="00767105"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(u planu posebnih dijelova zgrade označe</w:t>
      </w:r>
      <w:r>
        <w:rPr>
          <w:rFonts w:cs="Times New Roman" w:hAnsi="Times New Roman" w:ascii="Times New Roman"/>
          <w:sz w:val="24"/>
          <w:szCs w:val="24"/>
        </w:rPr>
        <w:t>no sivom bojom) u iznosu od 1.31</w:t>
      </w:r>
      <w:r w:rsidRPr="000C4960">
        <w:rPr>
          <w:rFonts w:cs="Times New Roman" w:hAnsi="Times New Roman" w:ascii="Times New Roman"/>
          <w:sz w:val="24"/>
          <w:szCs w:val="24"/>
        </w:rPr>
        <w:t>0.000,00 kuna,</w:t>
      </w:r>
    </w:p>
    <w:p w:rsidRDefault="000C4960" w:rsidP="00767105" w:rsidR="000C4960" w:rsidRP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- 3. suvlasnički dio: 21/100 ETAŽNO VLASNIŠTVO (E-3) stan u prizemlju i katu poslovno-stambene građevine koji se sastoji u prizemlju od terase, vjetrobrana, hodnika 1, trima, kupaonice 1, sobe 1, spremišta, ukupne površine 91,76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blagovaonice, kuhinje, dnevnog boravka, terase, hodnika 2, wc-a, kupaonice 2, vešeraja, sobe 2, ukupne površine 153,24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245,00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(u planu posebnih dijelova zgrade označ</w:t>
      </w:r>
      <w:r>
        <w:rPr>
          <w:rFonts w:cs="Times New Roman" w:hAnsi="Times New Roman" w:ascii="Times New Roman"/>
          <w:sz w:val="24"/>
          <w:szCs w:val="24"/>
        </w:rPr>
        <w:t>eno žutom bojom) u iznosu od 1.280.000,00 kuna, odnosno sveukupno 4.970.000,00 kn.</w:t>
      </w:r>
    </w:p>
    <w:p w:rsidRDefault="000C4960" w:rsidP="00767105" w:rsid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ab/>
        <w:t>b) nekretnine upisane u z.k.ul.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br.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3849, k.o. Čakovec, čkbr.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287/</w:t>
      </w:r>
      <w:r w:rsidR="00767105">
        <w:rPr>
          <w:rFonts w:cs="Times New Roman" w:hAnsi="Times New Roman" w:ascii="Times New Roman"/>
          <w:sz w:val="24"/>
          <w:szCs w:val="24"/>
        </w:rPr>
        <w:t xml:space="preserve">2 livada Zverinjak sa 383 čhv, </w:t>
      </w:r>
      <w:r w:rsidRPr="000C4960">
        <w:rPr>
          <w:rFonts w:cs="Times New Roman" w:hAnsi="Times New Roman" w:ascii="Times New Roman"/>
          <w:sz w:val="24"/>
          <w:szCs w:val="24"/>
        </w:rPr>
        <w:t>kod Općinskog suda u Č</w:t>
      </w:r>
      <w:r w:rsidR="00767105">
        <w:rPr>
          <w:rFonts w:cs="Times New Roman" w:hAnsi="Times New Roman" w:ascii="Times New Roman"/>
          <w:sz w:val="24"/>
          <w:szCs w:val="24"/>
        </w:rPr>
        <w:t>akovcu, Z</w:t>
      </w:r>
      <w:r>
        <w:rPr>
          <w:rFonts w:cs="Times New Roman" w:hAnsi="Times New Roman" w:ascii="Times New Roman"/>
          <w:sz w:val="24"/>
          <w:szCs w:val="24"/>
        </w:rPr>
        <w:t>emljišno-knjižni odjel</w:t>
      </w:r>
      <w:r w:rsidR="0076710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utvrđuje se vrijednost u iznosu od 366.000,00 kn.</w:t>
      </w:r>
    </w:p>
    <w:p w:rsidRDefault="00767105" w:rsidP="00767105" w:rsidR="00767105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582BC8" w:rsidP="00767105" w:rsid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 i Financijsk</w:t>
      </w:r>
      <w:r w:rsidR="00767105">
        <w:rPr>
          <w:rFonts w:cs="Times New Roman" w:hAnsi="Times New Roman" w:ascii="Times New Roman"/>
          <w:sz w:val="24"/>
          <w:szCs w:val="24"/>
        </w:rPr>
        <w:t xml:space="preserve">e agencije </w:t>
      </w:r>
      <w:r w:rsidRPr="00582BC8">
        <w:rPr>
          <w:rFonts w:cs="Times New Roman" w:hAnsi="Times New Roman" w:ascii="Times New Roman"/>
          <w:sz w:val="24"/>
          <w:szCs w:val="24"/>
        </w:rPr>
        <w:t>radi uvođenja u očevidnik nekretnina i pokretnina koje se prodaju u stečajnom postupku.</w:t>
      </w:r>
    </w:p>
    <w:p w:rsidRDefault="00443768" w:rsidP="00767105" w:rsidR="0044376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lastRenderedPageBreak/>
        <w:t>IV.   UVJETI  PRODAJE:</w:t>
      </w:r>
    </w:p>
    <w:p w:rsidRDefault="00582BC8" w:rsidP="00767105" w:rsid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 xml:space="preserve">Sve tri nekretnine koje su predmet prodaje predstavljaju u naravi stambeni ili stambeno poslovni prostor. </w:t>
      </w:r>
    </w:p>
    <w:p w:rsidRDefault="000C4960" w:rsidP="00767105" w:rsidR="000C496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4960">
        <w:rPr>
          <w:rFonts w:cs="Times New Roman" w:hAnsi="Times New Roman" w:ascii="Times New Roman"/>
          <w:sz w:val="24"/>
          <w:szCs w:val="24"/>
        </w:rPr>
        <w:t>a) nekretnine upisane u z.k.ul.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br. 7135 k.o. Čakovec, čest. broj 286/1/1 poslovno-stambena građevina od 931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ekonomsko dvorište od 2957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3888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i to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0C4960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Pr="000C4960">
        <w:t xml:space="preserve"> </w:t>
      </w:r>
      <w:r w:rsidRPr="000C4960">
        <w:rPr>
          <w:rFonts w:cs="Times New Roman" w:hAnsi="Times New Roman" w:ascii="Times New Roman"/>
          <w:sz w:val="24"/>
          <w:szCs w:val="24"/>
        </w:rPr>
        <w:t>suvlasnički dio: 41/100 ETAŽNO VLASNIŠTVO (E-1) poslovni prostor broj 1 u prizemlju i na katu poslovno-stambene građevine koji se sastoji u prizemlju od ulaza, salona, prijema, servisa, spremišta 1, spremišta 2, voditelja, hodnika, ž wc-a i m wc-a, ukupne površine 389,26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a na katu od stepenica, galerije, ureda 1, ureda 2, ureda 3 i ureda 4, ukupne površine 76,64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>, sveukupne površine 465,90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4960">
        <w:rPr>
          <w:rFonts w:cs="Times New Roman" w:hAnsi="Times New Roman" w:ascii="Times New Roman"/>
          <w:sz w:val="24"/>
          <w:szCs w:val="24"/>
        </w:rPr>
        <w:t xml:space="preserve"> (u planu posebnih dijelov</w:t>
      </w:r>
      <w:r>
        <w:rPr>
          <w:rFonts w:cs="Times New Roman" w:hAnsi="Times New Roman" w:ascii="Times New Roman"/>
          <w:sz w:val="24"/>
          <w:szCs w:val="24"/>
        </w:rPr>
        <w:t xml:space="preserve">a zgrade označeno plavom bojom) </w:t>
      </w:r>
      <w:r w:rsidR="00582BC8" w:rsidRPr="00582BC8">
        <w:rPr>
          <w:rFonts w:cs="Times New Roman" w:hAnsi="Times New Roman" w:ascii="Times New Roman"/>
          <w:sz w:val="24"/>
          <w:szCs w:val="24"/>
        </w:rPr>
        <w:t>se ne može prodati: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0C4960">
        <w:rPr>
          <w:rFonts w:cs="Times New Roman" w:hAnsi="Times New Roman" w:ascii="Times New Roman"/>
          <w:sz w:val="24"/>
          <w:szCs w:val="24"/>
        </w:rPr>
        <w:t>, tj. ispod iznosa od 1.785.000,00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0C4960">
        <w:rPr>
          <w:rFonts w:cs="Times New Roman" w:hAnsi="Times New Roman" w:ascii="Times New Roman"/>
          <w:sz w:val="24"/>
          <w:szCs w:val="24"/>
        </w:rPr>
        <w:t>ti tj. ispod iznosa od 1.190.000,00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0C4960">
        <w:rPr>
          <w:rFonts w:cs="Times New Roman" w:hAnsi="Times New Roman" w:ascii="Times New Roman"/>
          <w:sz w:val="24"/>
          <w:szCs w:val="24"/>
        </w:rPr>
        <w:t>ti tj. ispod iznosa od 595.000,00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</w:t>
      </w:r>
      <w:r w:rsidR="000C4960">
        <w:rPr>
          <w:rFonts w:cs="Times New Roman" w:hAnsi="Times New Roman" w:ascii="Times New Roman"/>
          <w:sz w:val="24"/>
          <w:szCs w:val="24"/>
        </w:rPr>
        <w:t>eni od 1,00 kn;</w:t>
      </w:r>
    </w:p>
    <w:p w:rsidRDefault="00EE1B21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Pr="00EE1B21">
        <w:rPr>
          <w:rFonts w:cs="Times New Roman" w:hAnsi="Times New Roman" w:ascii="Times New Roman"/>
          <w:sz w:val="24"/>
          <w:szCs w:val="24"/>
        </w:rPr>
        <w:t>suvlasnički dio: 38/100 ETAŽNO VLASNIŠTVO (E-2) poslovni prostor broj 2 u prizemlju i katu poslovno-stambene građevine koji se sastoji u prizemlju od radionice, prodaje dijelova, voditelja, ureda, garderobe, sanitarije, spremišta 1, spremišta 2, limarije, lakiranja, ukupne površine 391,67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1B21">
        <w:rPr>
          <w:rFonts w:cs="Times New Roman" w:hAnsi="Times New Roman" w:ascii="Times New Roman"/>
          <w:sz w:val="24"/>
          <w:szCs w:val="24"/>
        </w:rPr>
        <w:t>, a na katu od stepenica, spremišta 3, ukupne površine 29,55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1B21">
        <w:rPr>
          <w:rFonts w:cs="Times New Roman" w:hAnsi="Times New Roman" w:ascii="Times New Roman"/>
          <w:sz w:val="24"/>
          <w:szCs w:val="24"/>
        </w:rPr>
        <w:t>, sveukupne površine 421,22</w:t>
      </w:r>
      <w:r w:rsidR="00767105">
        <w:rPr>
          <w:rFonts w:cs="Times New Roman" w:hAnsi="Times New Roman" w:ascii="Times New Roman"/>
          <w:sz w:val="24"/>
          <w:szCs w:val="24"/>
        </w:rPr>
        <w:t xml:space="preserve"> m</w:t>
      </w:r>
      <w:r w:rsidR="00767105"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1B21">
        <w:rPr>
          <w:rFonts w:cs="Times New Roman" w:hAnsi="Times New Roman" w:ascii="Times New Roman"/>
          <w:sz w:val="24"/>
          <w:szCs w:val="24"/>
        </w:rPr>
        <w:t xml:space="preserve"> (u planu posebnih dijelova zgrade označeno sivom bojom) </w:t>
      </w:r>
      <w:r w:rsidR="00582BC8" w:rsidRPr="00582BC8">
        <w:rPr>
          <w:rFonts w:cs="Times New Roman" w:hAnsi="Times New Roman" w:ascii="Times New Roman"/>
          <w:sz w:val="24"/>
          <w:szCs w:val="24"/>
        </w:rPr>
        <w:t>ne može se prodati: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EE1B21">
        <w:rPr>
          <w:rFonts w:cs="Times New Roman" w:hAnsi="Times New Roman" w:ascii="Times New Roman"/>
          <w:sz w:val="24"/>
          <w:szCs w:val="24"/>
        </w:rPr>
        <w:t>, tj. ispod iznosa od 982.500,00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 kn;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EE1B21">
        <w:rPr>
          <w:rFonts w:cs="Times New Roman" w:hAnsi="Times New Roman" w:ascii="Times New Roman"/>
          <w:sz w:val="24"/>
          <w:szCs w:val="24"/>
        </w:rPr>
        <w:t>ti tj. ispod iznosa od 650.500,00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EE1B21">
        <w:rPr>
          <w:rFonts w:cs="Times New Roman" w:hAnsi="Times New Roman" w:ascii="Times New Roman"/>
          <w:sz w:val="24"/>
          <w:szCs w:val="24"/>
        </w:rPr>
        <w:t>ti tj. ispod iznosa od 327.500,00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četvrtoj dražbi nekretnina se prodaje po početnoj</w:t>
      </w:r>
      <w:r w:rsidR="00EE1B21">
        <w:rPr>
          <w:rFonts w:cs="Times New Roman" w:hAnsi="Times New Roman" w:ascii="Times New Roman"/>
          <w:sz w:val="24"/>
          <w:szCs w:val="24"/>
        </w:rPr>
        <w:t xml:space="preserve"> cijeni od 1,00 kn;</w:t>
      </w:r>
    </w:p>
    <w:p w:rsidRDefault="00EE1B21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B21">
        <w:rPr>
          <w:rFonts w:cs="Times New Roman" w:hAnsi="Times New Roman" w:ascii="Times New Roman"/>
          <w:sz w:val="24"/>
          <w:szCs w:val="24"/>
        </w:rPr>
        <w:t>3. suvlasnički dio: 21/100 ETAŽNO VLASNIŠTVO (E-3) stan u prizemlju i katu poslovno-stambene građevine koji se sastoji u prizemlju od terase, vjetrobrana, hodnika 1, trima, kupaonice 1, sobe 1, spremišta, ukupne površine 91,76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1B21">
        <w:rPr>
          <w:rFonts w:cs="Times New Roman" w:hAnsi="Times New Roman" w:ascii="Times New Roman"/>
          <w:sz w:val="24"/>
          <w:szCs w:val="24"/>
        </w:rPr>
        <w:t>, a na katu od stepenica, blagovaonice, kuhinje, dnevnog boravka, terase, hodnika 2, wc-a, kupaonice 2, vešeraja, sobe 2, ukupne površine 153,24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1B21">
        <w:rPr>
          <w:rFonts w:cs="Times New Roman" w:hAnsi="Times New Roman" w:ascii="Times New Roman"/>
          <w:sz w:val="24"/>
          <w:szCs w:val="24"/>
        </w:rPr>
        <w:t>, sveukupne površine 245,00 m</w:t>
      </w:r>
      <w:r w:rsidRPr="0076710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EE1B21">
        <w:rPr>
          <w:rFonts w:cs="Times New Roman" w:hAnsi="Times New Roman" w:ascii="Times New Roman"/>
          <w:sz w:val="24"/>
          <w:szCs w:val="24"/>
        </w:rPr>
        <w:t xml:space="preserve"> (u planu posebnih dijelova zgrade označeno žutom bojom) </w:t>
      </w:r>
      <w:r w:rsidR="00582BC8" w:rsidRPr="00582BC8">
        <w:rPr>
          <w:rFonts w:cs="Times New Roman" w:hAnsi="Times New Roman" w:ascii="Times New Roman"/>
          <w:sz w:val="24"/>
          <w:szCs w:val="24"/>
        </w:rPr>
        <w:t xml:space="preserve">ne može se prodati: 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</w:t>
      </w:r>
      <w:r w:rsidR="00EE1B21">
        <w:rPr>
          <w:rFonts w:cs="Times New Roman" w:hAnsi="Times New Roman" w:ascii="Times New Roman"/>
          <w:sz w:val="24"/>
          <w:szCs w:val="24"/>
        </w:rPr>
        <w:t xml:space="preserve"> tj. ispod iznosa od 960.000,00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EE1B21">
        <w:rPr>
          <w:rFonts w:cs="Times New Roman" w:hAnsi="Times New Roman" w:ascii="Times New Roman"/>
          <w:sz w:val="24"/>
          <w:szCs w:val="24"/>
        </w:rPr>
        <w:t>i tj. ispod iznosa od 640.000,00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EE1B21">
        <w:rPr>
          <w:rFonts w:cs="Times New Roman" w:hAnsi="Times New Roman" w:ascii="Times New Roman"/>
          <w:sz w:val="24"/>
          <w:szCs w:val="24"/>
        </w:rPr>
        <w:t>i tj. ispod iznosa od 320.000,00</w:t>
      </w:r>
      <w:r w:rsidRPr="00582BC8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582BC8" w:rsidP="00767105" w:rsidR="00582BC8">
      <w:pPr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-</w:t>
      </w:r>
      <w:r w:rsidRPr="00582BC8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  <w:r w:rsidR="00EE1B21">
        <w:rPr>
          <w:rFonts w:cs="Times New Roman" w:hAnsi="Times New Roman" w:ascii="Times New Roman"/>
          <w:sz w:val="24"/>
          <w:szCs w:val="24"/>
        </w:rPr>
        <w:t>;</w:t>
      </w:r>
    </w:p>
    <w:p w:rsidRDefault="00EE1B21" w:rsidP="00767105" w:rsidR="00EE1B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nekretnina upisana</w:t>
      </w:r>
      <w:r w:rsidRPr="00EE1B21">
        <w:rPr>
          <w:rFonts w:cs="Times New Roman" w:hAnsi="Times New Roman" w:ascii="Times New Roman"/>
          <w:sz w:val="24"/>
          <w:szCs w:val="24"/>
        </w:rPr>
        <w:t xml:space="preserve"> u z.k.ul.br.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EE1B21">
        <w:rPr>
          <w:rFonts w:cs="Times New Roman" w:hAnsi="Times New Roman" w:ascii="Times New Roman"/>
          <w:sz w:val="24"/>
          <w:szCs w:val="24"/>
        </w:rPr>
        <w:t>3849, k.o. Čakovec, čkbr.</w:t>
      </w:r>
      <w:r w:rsidR="00767105">
        <w:rPr>
          <w:rFonts w:cs="Times New Roman" w:hAnsi="Times New Roman" w:ascii="Times New Roman"/>
          <w:sz w:val="24"/>
          <w:szCs w:val="24"/>
        </w:rPr>
        <w:t xml:space="preserve"> </w:t>
      </w:r>
      <w:r w:rsidRPr="00EE1B21">
        <w:rPr>
          <w:rFonts w:cs="Times New Roman" w:hAnsi="Times New Roman" w:ascii="Times New Roman"/>
          <w:sz w:val="24"/>
          <w:szCs w:val="24"/>
        </w:rPr>
        <w:t xml:space="preserve">287/2 livada Zverinjak sa 383 čhv, </w:t>
      </w:r>
      <w:r w:rsidR="00767105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EE1B21">
        <w:rPr>
          <w:rFonts w:cs="Times New Roman" w:hAnsi="Times New Roman" w:ascii="Times New Roman"/>
          <w:sz w:val="24"/>
          <w:szCs w:val="24"/>
        </w:rPr>
        <w:t>emljišno-knjižni odjel</w:t>
      </w:r>
      <w:r>
        <w:rPr>
          <w:rFonts w:cs="Times New Roman" w:hAnsi="Times New Roman" w:ascii="Times New Roman"/>
          <w:sz w:val="24"/>
          <w:szCs w:val="24"/>
        </w:rPr>
        <w:t>, ne može se prodati:</w:t>
      </w:r>
    </w:p>
    <w:p w:rsidRDefault="00EE1B21" w:rsidP="00767105" w:rsidR="00EE1B21" w:rsidRPr="00EE1B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E1B21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>, tj. ispod iznosa od 274.500,00</w:t>
      </w:r>
      <w:r w:rsidRPr="00EE1B21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EE1B21" w:rsidP="00767105" w:rsidR="00EE1B21" w:rsidRPr="00EE1B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B21">
        <w:rPr>
          <w:rFonts w:cs="Times New Roman" w:hAnsi="Times New Roman" w:ascii="Times New Roman"/>
          <w:sz w:val="24"/>
          <w:szCs w:val="24"/>
        </w:rPr>
        <w:t>-</w:t>
      </w:r>
      <w:r w:rsidRPr="00EE1B21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>
        <w:rPr>
          <w:rFonts w:cs="Times New Roman" w:hAnsi="Times New Roman" w:ascii="Times New Roman"/>
          <w:sz w:val="24"/>
          <w:szCs w:val="24"/>
        </w:rPr>
        <w:t>i tj. ispod iznosa od 183.000,00</w:t>
      </w:r>
      <w:r w:rsidRPr="00EE1B21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EE1B21" w:rsidP="00767105" w:rsidR="00EE1B21" w:rsidRPr="00EE1B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B21">
        <w:rPr>
          <w:rFonts w:cs="Times New Roman" w:hAnsi="Times New Roman" w:ascii="Times New Roman"/>
          <w:sz w:val="24"/>
          <w:szCs w:val="24"/>
        </w:rPr>
        <w:t>-</w:t>
      </w:r>
      <w:r w:rsidRPr="00EE1B21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>
        <w:rPr>
          <w:rFonts w:cs="Times New Roman" w:hAnsi="Times New Roman" w:ascii="Times New Roman"/>
          <w:sz w:val="24"/>
          <w:szCs w:val="24"/>
        </w:rPr>
        <w:t>i tj. ispod iznosa od 91.500,00</w:t>
      </w:r>
      <w:r w:rsidRPr="00EE1B2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EE1B21" w:rsidP="00767105" w:rsidR="00EE1B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E1B21">
        <w:rPr>
          <w:rFonts w:cs="Times New Roman" w:hAnsi="Times New Roman" w:ascii="Times New Roman"/>
          <w:sz w:val="24"/>
          <w:szCs w:val="24"/>
        </w:rPr>
        <w:t>-</w:t>
      </w:r>
      <w:r w:rsidRPr="00EE1B21">
        <w:rPr>
          <w:rFonts w:cs="Times New Roman" w:hAnsi="Times New Roman" w:ascii="Times New Roman"/>
          <w:sz w:val="24"/>
          <w:szCs w:val="24"/>
        </w:rPr>
        <w:tab/>
        <w:t>na četvrtoj dražbi nekretnina se prodaje</w:t>
      </w:r>
      <w:r>
        <w:rPr>
          <w:rFonts w:cs="Times New Roman" w:hAnsi="Times New Roman" w:ascii="Times New Roman"/>
          <w:sz w:val="24"/>
          <w:szCs w:val="24"/>
        </w:rPr>
        <w:t xml:space="preserve"> po početnoj cijeni od 1,00 kn.</w:t>
      </w:r>
    </w:p>
    <w:p w:rsidRDefault="00767105" w:rsidP="00767105" w:rsidR="00767105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Sve  troškove i poreze u svezi s prodajom obiju nekretnina snosi kupac.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Pravo dražbovanja imaju samo osobe koje uplate jamčevinu u iznosu od 50.000,00 kn i to za sve četiri dražbe, s time da je ovaj jamčevina određena u navedenom iznosu za sve tri nekretnine zasebno, na poseban račun Financijske agencije u roku i na način utvrđen u pozivu za sudjelovanje. Uplatiteljem jamčevine smatrat će se osoba čiji je osobni identifikacijski broj (OIB) naveden u pozivu uplate (PNB).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lastRenderedPageBreak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582BC8" w:rsidP="00767105" w:rsidR="00582BC8" w:rsidRPr="00582B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82BC8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EE1B21">
        <w:rPr>
          <w:rFonts w:cs="Times New Roman" w:hAnsi="Times New Roman" w:ascii="Times New Roman"/>
          <w:sz w:val="24"/>
          <w:szCs w:val="24"/>
        </w:rPr>
        <w:t>Lidije Lesar iz Čakovca, Travnička 26, telefon broj 098</w:t>
      </w:r>
      <w:r w:rsidR="00443768">
        <w:rPr>
          <w:rFonts w:cs="Times New Roman" w:hAnsi="Times New Roman" w:ascii="Times New Roman"/>
          <w:sz w:val="24"/>
          <w:szCs w:val="24"/>
        </w:rPr>
        <w:t xml:space="preserve"> </w:t>
      </w:r>
      <w:r w:rsidR="00EE1B21">
        <w:rPr>
          <w:rFonts w:cs="Times New Roman" w:hAnsi="Times New Roman" w:ascii="Times New Roman"/>
          <w:sz w:val="24"/>
          <w:szCs w:val="24"/>
        </w:rPr>
        <w:t>881 037 svakog radnog dana</w:t>
      </w:r>
      <w:r w:rsidR="00394DDF">
        <w:rPr>
          <w:rFonts w:cs="Times New Roman" w:hAnsi="Times New Roman" w:ascii="Times New Roman"/>
          <w:sz w:val="24"/>
          <w:szCs w:val="24"/>
        </w:rPr>
        <w:t xml:space="preserve"> od 8</w:t>
      </w:r>
      <w:r w:rsidR="00443768">
        <w:rPr>
          <w:rFonts w:cs="Times New Roman" w:hAnsi="Times New Roman" w:ascii="Times New Roman"/>
          <w:sz w:val="24"/>
          <w:szCs w:val="24"/>
        </w:rPr>
        <w:t>,00</w:t>
      </w:r>
      <w:r w:rsidR="00394DDF">
        <w:rPr>
          <w:rFonts w:cs="Times New Roman" w:hAnsi="Times New Roman" w:ascii="Times New Roman"/>
          <w:sz w:val="24"/>
          <w:szCs w:val="24"/>
        </w:rPr>
        <w:t>-15</w:t>
      </w:r>
      <w:r w:rsidR="00443768">
        <w:rPr>
          <w:rFonts w:cs="Times New Roman" w:hAnsi="Times New Roman" w:ascii="Times New Roman"/>
          <w:sz w:val="24"/>
          <w:szCs w:val="24"/>
        </w:rPr>
        <w:t>,00</w:t>
      </w:r>
      <w:r w:rsidR="00394DD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767105" w:rsidP="00767105" w:rsidR="00767105" w:rsidRPr="003F6B98">
      <w:pPr>
        <w:jc w:val="center"/>
        <w:rPr>
          <w:rFonts w:cs="Times New Roman" w:hAnsi="Times New Roman" w:ascii="Times New Roman"/>
          <w:sz w:val="24"/>
          <w:szCs w:val="24"/>
        </w:rPr>
      </w:pPr>
      <w:r w:rsidRPr="00C12C88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8. veljače 2018</w:t>
      </w:r>
      <w:r w:rsidRPr="00C12C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67105" w:rsidP="00767105" w:rsidR="00767105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767105" w:rsidP="00767105" w:rsidR="00767105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67105" w:rsidP="00767105" w:rsidR="00767105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767105" w:rsidP="00767105" w:rsidR="00767105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67105" w:rsidP="00767105" w:rsidR="00767105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67105" w:rsidP="00767105" w:rsidR="00767105" w:rsidRPr="00272228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72228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767105" w:rsidP="00767105" w:rsidR="00767105" w:rsidRPr="00E0663D">
      <w:pPr>
        <w:rPr>
          <w:rFonts w:cs="Times New Roman" w:hAnsi="Times New Roman" w:ascii="Times New Roman"/>
          <w:sz w:val="24"/>
          <w:szCs w:val="24"/>
        </w:rPr>
      </w:pPr>
    </w:p>
    <w:p w:rsidRDefault="00767105" w:rsidP="00767105" w:rsidR="00767105">
      <w:pPr>
        <w:rPr>
          <w:rFonts w:cs="Times New Roman" w:hAnsi="Times New Roman" w:ascii="Times New Roman"/>
          <w:sz w:val="24"/>
          <w:szCs w:val="24"/>
        </w:rPr>
      </w:pPr>
    </w:p>
    <w:p w:rsidRDefault="00767105" w:rsidP="00767105" w:rsidR="00767105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7105" w:rsidP="00767105" w:rsidR="00767105" w:rsidRPr="007B66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66BC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66BC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443768" w:rsidP="00582BC8" w:rsidR="00443768" w:rsidRPr="00582BC8">
      <w:pPr>
        <w:rPr>
          <w:rFonts w:cs="Times New Roman" w:hAnsi="Times New Roman" w:ascii="Times New Roman"/>
          <w:sz w:val="24"/>
          <w:szCs w:val="24"/>
        </w:rPr>
      </w:pPr>
    </w:p>
    <w:p w:rsidRDefault="00443768" w:rsidP="00443768" w:rsidR="00443768" w:rsidRPr="00443768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443768" w:rsidP="00443768" w:rsidR="00443768" w:rsidRPr="00443768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443768" w:rsidP="00443768" w:rsidR="00443768" w:rsidRPr="00443768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Stečajna upraviteljica Lidija Lesar, Čakovec, Travnička 26,</w:t>
      </w:r>
    </w:p>
    <w:p w:rsidRDefault="00443768" w:rsidP="00443768" w:rsidR="00443768" w:rsidRPr="00443768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Financijska agencija, Zagreb, Ulica Grada Vukovara 70, nakon pravomoćnosti ovog rješenja,</w:t>
      </w:r>
    </w:p>
    <w:p w:rsidRDefault="00443768" w:rsidP="00443768" w:rsidR="00443768" w:rsidRPr="00443768">
      <w:pPr>
        <w:suppressAutoHyphens/>
        <w:spacing w:lineRule="auto" w:line="240" w:after="0"/>
        <w:ind w:left="72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43768" w:rsidP="00443768" w:rsidR="00443768" w:rsidRPr="00443768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E-Oglasna ploča suda kao dostava za razlučne vjerovnike i to:</w:t>
      </w:r>
    </w:p>
    <w:p w:rsidRDefault="00443768" w:rsidP="00443768" w:rsidR="00443768" w:rsidRPr="00443768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-B2 KAPITAL d.o.o., Zagreb, Radnička cesta 41, zastupan po punomoćnicima odvjetnicima iz Odvjetničkog društva Suić &amp; Škunca, Zagreb, Domagojeva 14,</w:t>
      </w:r>
    </w:p>
    <w:p w:rsidRDefault="00443768" w:rsidP="00443768" w:rsidR="00443768" w:rsidRPr="00443768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 xml:space="preserve">-PSA FINANCIAL d.o.o., Zagreb, Buzin, Bani 75, </w:t>
      </w:r>
    </w:p>
    <w:p w:rsidRDefault="00443768" w:rsidP="00443768" w:rsidR="00443768" w:rsidRPr="00443768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-Splitska banka d.d., Split, R. Boškovića 16, zastupana po punomoćnici Emi Kalogjera Juranić, odvjetnici iz Zagreb, Trg bana J. Jelačića 3,</w:t>
      </w:r>
    </w:p>
    <w:p w:rsidRDefault="00443768" w:rsidP="00443768" w:rsidR="00443768" w:rsidRPr="00443768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-Zagrebačka banka d.d. Zagreb, odnosno sada APS DELTA S.A., societe anonime, Luxembourg, 1 rue Jean Piret, L-2350, zastupana po punomoćniku Nenadu Grof, odvjetniku iz Zagreba, Nikole Pavića 7,</w:t>
      </w:r>
    </w:p>
    <w:p w:rsidRDefault="00443768" w:rsidP="00443768" w:rsidR="00443768" w:rsidRPr="00443768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 xml:space="preserve">-Addiko bank d.d. Zagreb, Slavonska avenija 6 i </w:t>
      </w:r>
    </w:p>
    <w:p w:rsidRDefault="00443768" w:rsidP="00443768" w:rsidR="00582BC8" w:rsidRPr="00443768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43768">
        <w:rPr>
          <w:rFonts w:cs="Times New Roman" w:eastAsia="Calibri" w:hAnsi="Times New Roman" w:ascii="Times New Roman"/>
          <w:sz w:val="24"/>
          <w:szCs w:val="24"/>
        </w:rPr>
        <w:t>-Republika Hrvatska, Ministarstvo financija, Porezna uprava, Područni ured Varaždin, zastupana po Županijskom državnom odvjetništvu u Varaždinu, Građansko-upravnom odjelu Varaždin, B. Radić 2,</w:t>
      </w:r>
    </w:p>
    <w:p w:rsidRDefault="0095275B" w:rsidR="0095275B" w:rsidRPr="00582BC8">
      <w:pPr>
        <w:rPr>
          <w:rFonts w:cs="Times New Roman" w:hAnsi="Times New Roman" w:ascii="Times New Roman"/>
          <w:sz w:val="24"/>
          <w:szCs w:val="24"/>
        </w:rPr>
      </w:pPr>
    </w:p>
    <w:sectPr w:rsidSect="00443768" w:rsidR="0095275B" w:rsidRPr="00582BC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D6" w:rsidP="00443768" w:rsidR="00EB33D6">
      <w:pPr>
        <w:spacing w:lineRule="auto" w:line="240" w:after="0"/>
      </w:pPr>
      <w:r>
        <w:separator/>
      </w:r>
    </w:p>
  </w:endnote>
  <w:endnote w:id="0" w:type="continuationSeparator">
    <w:p w:rsidRDefault="00EB33D6" w:rsidP="00443768" w:rsidR="00EB33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D6" w:rsidP="00443768" w:rsidR="00EB33D6">
      <w:pPr>
        <w:spacing w:lineRule="auto" w:line="240" w:after="0"/>
      </w:pPr>
      <w:r>
        <w:separator/>
      </w:r>
    </w:p>
  </w:footnote>
  <w:footnote w:id="0" w:type="continuationSeparator">
    <w:p w:rsidRDefault="00EB33D6" w:rsidP="00443768" w:rsidR="00EB33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2812782"/>
      <w:docPartObj>
        <w:docPartGallery w:val="Page Numbers (Top of Page)"/>
        <w:docPartUnique/>
      </w:docPartObj>
    </w:sdtPr>
    <w:sdtEndPr/>
    <w:sdtContent>
      <w:p w:rsidRDefault="00443768" w:rsidR="00443768" w:rsidRPr="0044376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4376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4376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4376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12DF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44376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43768" w:rsidR="00443768">
        <w:pPr>
          <w:pStyle w:val="Zaglavlje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3F6B9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387/16-36</w:t>
        </w:r>
      </w:p>
      <w:p w:rsidRDefault="00DD12DF" w:rsidR="00443768">
        <w:pPr>
          <w:pStyle w:val="Zaglavlje"/>
          <w:jc w:val="center"/>
        </w:pPr>
      </w:p>
    </w:sdtContent>
  </w:sdt>
  <w:p w:rsidRDefault="00443768" w:rsidR="004437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768" w:rsidR="00443768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A01"/>
    <w:rsid w:val="000C4960"/>
    <w:rsid w:val="00394DDF"/>
    <w:rsid w:val="00443768"/>
    <w:rsid w:val="004A42D9"/>
    <w:rsid w:val="00582BC8"/>
    <w:rsid w:val="00767105"/>
    <w:rsid w:val="007F1BBA"/>
    <w:rsid w:val="0095275B"/>
    <w:rsid w:val="00DD12DF"/>
    <w:rsid w:val="00DD5A01"/>
    <w:rsid w:val="00EB33D6"/>
    <w:rsid w:val="00EE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71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10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437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43768"/>
  </w:style>
  <w:style w:styleId="Podnoje" w:type="paragraph">
    <w:name w:val="footer"/>
    <w:basedOn w:val="Normal"/>
    <w:link w:val="PodnojeChar"/>
    <w:uiPriority w:val="99"/>
    <w:unhideWhenUsed/>
    <w:rsid w:val="004437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43768"/>
  </w:style>
  <w:style w:styleId="Tekstrezerviranogmjesta" w:type="character">
    <w:name w:val="Placeholder Text"/>
    <w:basedOn w:val="Zadanifontodlomka"/>
    <w:uiPriority w:val="99"/>
    <w:semiHidden/>
    <w:rsid w:val="00DD1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2D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2DF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2DF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2DF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71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10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437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43768"/>
  </w:style>
  <w:style w:styleId="Podnoje" w:type="paragraph">
    <w:name w:val="footer"/>
    <w:basedOn w:val="Normal"/>
    <w:link w:val="PodnojeChar"/>
    <w:uiPriority w:val="99"/>
    <w:unhideWhenUsed/>
    <w:rsid w:val="004437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43768"/>
  </w:style>
  <w:style w:styleId="Tekstrezerviranogmjesta" w:type="character">
    <w:name w:val="Placeholder Text"/>
    <w:basedOn w:val="Zadanifontodlomka"/>
    <w:uiPriority w:val="99"/>
    <w:semiHidden/>
    <w:rsid w:val="00DD1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2D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2D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2D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2D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6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St-387/2016-36</izvorni_sadrzaj>
    <derivirana_varijabla naziv="DomainObject.Oznaka_1">St-387/2016-36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St-387/2016-36</izvorni_sadrzaj>
    <derivirana_varijabla naziv="DomainObject.PoslovniBrojDokumenta_1">St-387/2016-36</derivirana_varijabla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1844</properties:Words>
  <properties:Characters>10267</properties:Characters>
  <properties:Lines>195</properties:Lines>
  <properties:Paragraphs>74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2018-02-08T11:40:00Z</dcterms:created>
  <dc:creator>Ksenija Flack Makitan</dc:creator>
  <cp:lastModifiedBy>Lea Rogina</cp:lastModifiedBy>
  <dcterms:modified xmlns:xsi="http://www.w3.org/2001/XMLSchema-instance" xsi:type="dcterms:W3CDTF">2018-02-09T07:37:00Z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St-387/2016-36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