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338e" w14:paraId="3b7338e" w:rsidRDefault="005544CE" w:rsidP="00E47FD1" w:rsidR="005544CE" w:rsidRPr="00773F98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 w:rsidRPr="00773F9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773F98">
      <w:pPr>
        <w:ind w:firstLine="708"/>
        <w:rPr>
          <w:sz w:val="8"/>
          <w:szCs w:val="8"/>
          <w:lang w:val="hr-HR"/>
        </w:rPr>
      </w:pP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  <w:t xml:space="preserve">               </w:t>
      </w:r>
    </w:p>
    <w:p w:rsidRDefault="00D4027A" w:rsidP="00D4027A" w:rsidR="00D4027A" w:rsidRPr="00773F98">
      <w:pPr>
        <w:pStyle w:val="Naslov1"/>
        <w:jc w:val="both"/>
        <w:rPr>
          <w:b w:val="false"/>
        </w:rPr>
      </w:pPr>
      <w:r w:rsidRPr="00773F98">
        <w:rPr>
          <w:b w:val="false"/>
        </w:rPr>
        <w:t>REPUBLIKA HRVATSKA</w:t>
      </w:r>
    </w:p>
    <w:p w:rsidRDefault="00D4027A" w:rsidP="00D4027A" w:rsidR="00D4027A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TRGOVAČKI SUD U SPLITU             </w:t>
      </w:r>
      <w:r w:rsidRPr="00773F98">
        <w:rPr>
          <w:lang w:val="hr-HR"/>
        </w:rPr>
        <w:tab/>
      </w:r>
      <w:r w:rsidRPr="00773F98">
        <w:rPr>
          <w:lang w:val="hr-HR"/>
        </w:rPr>
        <w:tab/>
      </w:r>
      <w:r w:rsidRPr="00773F98">
        <w:rPr>
          <w:lang w:val="hr-HR"/>
        </w:rPr>
        <w:tab/>
        <w:t xml:space="preserve">      </w:t>
      </w:r>
    </w:p>
    <w:p w:rsidRDefault="00EB78C8" w:rsidP="00D4027A" w:rsidR="00D4027A" w:rsidRPr="00773F98">
      <w:pPr>
        <w:rPr>
          <w:lang w:val="hr-HR"/>
        </w:rPr>
      </w:pPr>
      <w:r w:rsidRPr="00773F98">
        <w:rPr>
          <w:lang w:val="hr-HR"/>
        </w:rPr>
        <w:t>Split, Sukoišanska 6</w:t>
      </w:r>
    </w:p>
    <w:p w:rsidRDefault="00F35310" w:rsidP="00234C3A" w:rsidR="00F35310" w:rsidRPr="00773F98">
      <w:pPr>
        <w:pStyle w:val="Naslov1"/>
        <w:spacing w:after="160" w:before="160"/>
        <w:rPr>
          <w:b w:val="false"/>
        </w:rPr>
      </w:pPr>
      <w:r w:rsidRPr="00773F98">
        <w:rPr>
          <w:b w:val="false"/>
        </w:rPr>
        <w:t>U   I M E   R E P U B L I K E   H R V A T S K E</w:t>
      </w:r>
    </w:p>
    <w:p w:rsidRDefault="00E14AE2" w:rsidP="00234C3A" w:rsidR="00D4027A" w:rsidRPr="00773F98">
      <w:pPr>
        <w:pStyle w:val="Naslov2"/>
        <w:spacing w:after="160" w:before="160"/>
        <w:rPr>
          <w:bCs/>
          <w:szCs w:val="24"/>
        </w:rPr>
      </w:pPr>
      <w:r w:rsidRPr="00773F98">
        <w:rPr>
          <w:bCs/>
          <w:szCs w:val="24"/>
        </w:rPr>
        <w:t>R J E Š E NJ E</w:t>
      </w:r>
    </w:p>
    <w:p w:rsidRDefault="00D4027A" w:rsidP="002102BE" w:rsidR="00403F01" w:rsidRPr="00773F98">
      <w:pPr>
        <w:pStyle w:val="Tijeloteksta"/>
        <w:rPr>
          <w:lang w:val="hr-HR"/>
        </w:rPr>
      </w:pPr>
      <w:r w:rsidRPr="00773F98">
        <w:rPr>
          <w:lang w:val="hr-HR"/>
        </w:rPr>
        <w:tab/>
      </w:r>
      <w:r w:rsidR="00403F01" w:rsidRPr="00773F98">
        <w:rPr>
          <w:lang w:val="hr-HR"/>
        </w:rPr>
        <w:t xml:space="preserve">Trgovački sud u Splitu, po </w:t>
      </w:r>
      <w:r w:rsidR="00F7047C" w:rsidRPr="00773F98">
        <w:rPr>
          <w:lang w:val="hr-HR"/>
        </w:rPr>
        <w:t xml:space="preserve">stečajnoj </w:t>
      </w:r>
      <w:r w:rsidR="00403F01" w:rsidRPr="00773F98">
        <w:rPr>
          <w:lang w:val="hr-HR"/>
        </w:rPr>
        <w:t>su</w:t>
      </w:r>
      <w:r w:rsidR="00F7047C" w:rsidRPr="00773F98">
        <w:rPr>
          <w:lang w:val="hr-HR"/>
        </w:rPr>
        <w:t>tkinji Ani Golub Gruić</w:t>
      </w:r>
      <w:r w:rsidR="00403F01" w:rsidRPr="00773F98">
        <w:rPr>
          <w:lang w:val="hr-HR"/>
        </w:rPr>
        <w:t xml:space="preserve">, </w:t>
      </w:r>
      <w:r w:rsidR="00E95649" w:rsidRPr="00773F98">
        <w:rPr>
          <w:lang w:val="hr-HR"/>
        </w:rPr>
        <w:t>odlučujući o zahtjevu</w:t>
      </w:r>
      <w:r w:rsidR="00AC4892" w:rsidRPr="00773F98">
        <w:rPr>
          <w:lang w:val="hr-HR"/>
        </w:rPr>
        <w:t xml:space="preserve"> </w:t>
      </w:r>
      <w:r w:rsidR="00743750" w:rsidRPr="00773F98">
        <w:rPr>
          <w:szCs w:val="24"/>
          <w:lang w:val="hr-HR"/>
        </w:rPr>
        <w:t>FINANCIJSKE AGENCIJE, Regionalni centar Spl</w:t>
      </w:r>
      <w:r w:rsidR="00AC4892" w:rsidRPr="00773F98">
        <w:rPr>
          <w:szCs w:val="24"/>
          <w:lang w:val="hr-HR"/>
        </w:rPr>
        <w:t>it, Mažuranićevo šetalište 24b</w:t>
      </w:r>
      <w:r w:rsidR="0066735D" w:rsidRPr="00773F98">
        <w:rPr>
          <w:lang w:val="hr-HR"/>
        </w:rPr>
        <w:t>,</w:t>
      </w:r>
      <w:r w:rsidR="00403F01" w:rsidRPr="00773F98">
        <w:rPr>
          <w:lang w:val="hr-HR"/>
        </w:rPr>
        <w:t xml:space="preserve"> za </w:t>
      </w:r>
      <w:r w:rsidR="00AC4892" w:rsidRPr="00773F98">
        <w:rPr>
          <w:lang w:val="hr-HR"/>
        </w:rPr>
        <w:t>provedbu</w:t>
      </w:r>
      <w:r w:rsidR="00403F01" w:rsidRPr="00773F98">
        <w:rPr>
          <w:lang w:val="hr-HR"/>
        </w:rPr>
        <w:t xml:space="preserve"> </w:t>
      </w:r>
      <w:r w:rsidR="00AC4892" w:rsidRPr="00773F98">
        <w:rPr>
          <w:lang w:val="hr-HR"/>
        </w:rPr>
        <w:t xml:space="preserve">skraćenog </w:t>
      </w:r>
      <w:r w:rsidR="00403F01" w:rsidRPr="00773F98">
        <w:rPr>
          <w:lang w:val="hr-HR"/>
        </w:rPr>
        <w:t xml:space="preserve">stečajnog postupka nad </w:t>
      </w:r>
      <w:r w:rsidR="00AC4892" w:rsidRPr="00773F98">
        <w:rPr>
          <w:lang w:val="hr-HR"/>
        </w:rPr>
        <w:t>dužnikom</w:t>
      </w:r>
      <w:r w:rsidR="0098353F" w:rsidRPr="00773F98">
        <w:rPr>
          <w:lang w:val="hr-HR"/>
        </w:rPr>
        <w:t xml:space="preserve"> </w:t>
      </w:r>
      <w:r w:rsidR="00773F98">
        <w:rPr>
          <w:lang w:val="hr-HR"/>
        </w:rPr>
        <w:t>VISOKA POSLOVNA ŠKOLA MINERVA, Dugopolje, Ulica sv. Duje 8a, OIB: 90499244263</w:t>
      </w:r>
      <w:r w:rsidR="0098353F" w:rsidRPr="00773F98">
        <w:rPr>
          <w:lang w:val="hr-HR"/>
        </w:rPr>
        <w:t>,</w:t>
      </w:r>
      <w:r w:rsidR="005A4641" w:rsidRPr="00773F98">
        <w:rPr>
          <w:lang w:val="hr-HR"/>
        </w:rPr>
        <w:t xml:space="preserve"> dana </w:t>
      </w:r>
      <w:r w:rsidR="00683A29" w:rsidRPr="00773F98">
        <w:rPr>
          <w:lang w:val="hr-HR"/>
        </w:rPr>
        <w:t>4</w:t>
      </w:r>
      <w:r w:rsidR="00E95649" w:rsidRPr="00773F98">
        <w:rPr>
          <w:lang w:val="hr-HR"/>
        </w:rPr>
        <w:t>. veljače 2016</w:t>
      </w:r>
      <w:r w:rsidR="00FA2F1D" w:rsidRPr="00773F98">
        <w:rPr>
          <w:lang w:val="hr-HR"/>
        </w:rPr>
        <w:t>.</w:t>
      </w:r>
      <w:r w:rsidR="002102BE" w:rsidRPr="00773F98">
        <w:rPr>
          <w:lang w:val="hr-HR"/>
        </w:rPr>
        <w:t xml:space="preserve"> godine </w:t>
      </w:r>
    </w:p>
    <w:p w:rsidRDefault="00E14AE2" w:rsidP="00B20FB7" w:rsidR="00D4027A" w:rsidRPr="00773F98">
      <w:pPr>
        <w:spacing w:after="240" w:before="240"/>
        <w:jc w:val="center"/>
        <w:rPr>
          <w:lang w:val="hr-HR"/>
        </w:rPr>
      </w:pPr>
      <w:r w:rsidRPr="00773F98">
        <w:rPr>
          <w:lang w:val="hr-HR"/>
        </w:rPr>
        <w:t xml:space="preserve">r i j e š i o   </w:t>
      </w:r>
      <w:r w:rsidR="00D4027A" w:rsidRPr="00773F98">
        <w:rPr>
          <w:lang w:val="hr-HR"/>
        </w:rPr>
        <w:t xml:space="preserve">j e                                               </w:t>
      </w:r>
    </w:p>
    <w:p w:rsidRDefault="00E14AE2" w:rsidP="005544CE" w:rsidR="00E14AE2" w:rsidRPr="00773F98">
      <w:pPr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Odbacuje se zahtjev Financijske agencije za provedbu skraćenog stečajnog postupka nad dužnikom </w:t>
      </w:r>
      <w:r w:rsidR="00773F98" w:rsidRPr="00773F98">
        <w:rPr>
          <w:lang w:val="hr-HR"/>
        </w:rPr>
        <w:t>VISOKA POSLOVNA ŠKOLA MINERVA, Dugopolje, Ulica sv. Duje 8a, OIB: 90499244263</w:t>
      </w:r>
      <w:r w:rsidR="002102BE" w:rsidRPr="00773F98">
        <w:rPr>
          <w:lang w:val="hr-HR"/>
        </w:rPr>
        <w:t>.</w:t>
      </w:r>
    </w:p>
    <w:p w:rsidRDefault="00BF3F52" w:rsidP="005544CE" w:rsidR="00E14AE2" w:rsidRPr="00773F98">
      <w:pPr>
        <w:spacing w:after="160" w:before="240"/>
        <w:jc w:val="center"/>
        <w:rPr>
          <w:lang w:val="hr-HR"/>
        </w:rPr>
      </w:pPr>
      <w:r w:rsidRPr="00773F98">
        <w:rPr>
          <w:lang w:val="hr-HR"/>
        </w:rPr>
        <w:t>Obrazloženje</w:t>
      </w:r>
    </w:p>
    <w:p w:rsidRDefault="00E14AE2" w:rsidP="00234C3A" w:rsidR="00234C3A" w:rsidRPr="00773F98">
      <w:pPr>
        <w:ind w:firstLine="708"/>
        <w:jc w:val="both"/>
        <w:rPr>
          <w:lang w:val="hr-HR"/>
        </w:rPr>
      </w:pPr>
      <w:r w:rsidRPr="00773F98">
        <w:rPr>
          <w:lang w:val="hr-HR"/>
        </w:rPr>
        <w:t>Financijska agencija, Regionalni centa</w:t>
      </w:r>
      <w:r w:rsidR="009D46D2" w:rsidRPr="00773F98">
        <w:rPr>
          <w:lang w:val="hr-HR"/>
        </w:rPr>
        <w:t xml:space="preserve">r Split podnijela je ovom sudu </w:t>
      </w:r>
      <w:r w:rsidR="00E95649" w:rsidRPr="00773F98">
        <w:rPr>
          <w:lang w:val="hr-HR"/>
        </w:rPr>
        <w:t xml:space="preserve">dana </w:t>
      </w:r>
      <w:r w:rsidR="00234C3A" w:rsidRPr="00773F98">
        <w:rPr>
          <w:lang w:val="hr-HR"/>
        </w:rPr>
        <w:t>3</w:t>
      </w:r>
      <w:r w:rsidR="00E95649" w:rsidRPr="00773F98">
        <w:rPr>
          <w:lang w:val="hr-HR"/>
        </w:rPr>
        <w:t>. studenog</w:t>
      </w:r>
      <w:r w:rsidR="00106A8C" w:rsidRPr="00773F98">
        <w:rPr>
          <w:lang w:val="hr-HR"/>
        </w:rPr>
        <w:t xml:space="preserve"> </w:t>
      </w:r>
      <w:r w:rsidRPr="00773F98">
        <w:rPr>
          <w:lang w:val="hr-HR"/>
        </w:rPr>
        <w:t>2015. god. zahtjev za provedbu skraćenog s</w:t>
      </w:r>
      <w:r w:rsidR="009D46D2" w:rsidRPr="00773F98">
        <w:rPr>
          <w:lang w:val="hr-HR"/>
        </w:rPr>
        <w:t xml:space="preserve">tečajnog postupka nad </w:t>
      </w:r>
      <w:r w:rsidR="00773F98" w:rsidRPr="00773F98">
        <w:rPr>
          <w:lang w:val="hr-HR"/>
        </w:rPr>
        <w:t>VISOKA POSLOVNA ŠKOLA MINERVA, Dugopolje, Ulica sv. Duje 8a, OIB: 90499244263</w:t>
      </w:r>
      <w:r w:rsidR="00234C3A" w:rsidRPr="00773F98">
        <w:rPr>
          <w:lang w:val="hr-HR"/>
        </w:rPr>
        <w:t>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Nakon </w:t>
      </w:r>
      <w:r w:rsidR="00963AB1">
        <w:rPr>
          <w:lang w:val="hr-HR"/>
        </w:rPr>
        <w:t>za</w:t>
      </w:r>
      <w:r w:rsidRPr="00773F98">
        <w:rPr>
          <w:lang w:val="hr-HR"/>
        </w:rPr>
        <w:t>primanja predmetnog zahtjeva za provedbu skraćenog stečajnog postupka, sud je pribavio izvadak iz sudskog registra za uvodno naznačenog dužnika.</w:t>
      </w:r>
    </w:p>
    <w:p w:rsidRDefault="00963AB1" w:rsidP="00773F98" w:rsidR="00773F98" w:rsidRPr="00773F9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Iz navedenog izvatka proizlazi</w:t>
      </w:r>
      <w:r w:rsidR="00590454">
        <w:rPr>
          <w:lang w:val="hr-HR"/>
        </w:rPr>
        <w:t xml:space="preserve"> da je ovaj sud 29</w:t>
      </w:r>
      <w:r w:rsidR="00162488">
        <w:rPr>
          <w:lang w:val="hr-HR"/>
        </w:rPr>
        <w:t>. siječnja 2016. godine</w:t>
      </w:r>
      <w:r w:rsidR="00773F98" w:rsidRPr="00773F98">
        <w:rPr>
          <w:lang w:val="hr-HR"/>
        </w:rPr>
        <w:t xml:space="preserve"> objavio upis rješenja o otvaranju postupka predstečajne nagodbe nad dužnikom, proveden u sudskom registru ovog suda po rješenju pod poslovnim brojem: </w:t>
      </w:r>
      <w:r w:rsidR="00590454" w:rsidRPr="00590454">
        <w:rPr>
          <w:lang w:val="hr-HR"/>
        </w:rPr>
        <w:t>Tt-16/521-2 od 29. siječnja 2016</w:t>
      </w:r>
      <w:r w:rsidR="00590454">
        <w:rPr>
          <w:lang w:val="hr-HR"/>
        </w:rPr>
        <w:t>. godine</w:t>
      </w:r>
      <w:r w:rsidR="00773F98" w:rsidRPr="00773F98">
        <w:rPr>
          <w:lang w:val="hr-HR"/>
        </w:rPr>
        <w:t xml:space="preserve">. Naime, rješenjem Financijske agencije, Regionalni centar Split, </w:t>
      </w:r>
      <w:r w:rsidR="00590454" w:rsidRPr="00590454">
        <w:rPr>
          <w:lang w:val="hr-HR"/>
        </w:rPr>
        <w:t>Klasa: UP - I/110/07/15-01/8584, Ur</w:t>
      </w:r>
      <w:r w:rsidR="00590454">
        <w:rPr>
          <w:lang w:val="hr-HR"/>
        </w:rPr>
        <w:t xml:space="preserve">.br.: 04-06-16-8584-28 od 26. siječnja </w:t>
      </w:r>
      <w:r w:rsidR="00590454" w:rsidRPr="00590454">
        <w:rPr>
          <w:lang w:val="hr-HR"/>
        </w:rPr>
        <w:t>2016. godine</w:t>
      </w:r>
      <w:r w:rsidR="00773F98" w:rsidRPr="00773F98">
        <w:rPr>
          <w:lang w:val="hr-HR"/>
        </w:rPr>
        <w:t xml:space="preserve">, otvoren je postupak predstečajne nagodbe nad dužnikom </w:t>
      </w:r>
      <w:r w:rsidR="00590454" w:rsidRPr="00590454">
        <w:rPr>
          <w:lang w:val="hr-HR"/>
        </w:rPr>
        <w:t>VISOKA POSLOVNA ŠKOLA MINERVA, Dugopolje, Ulica sv. Duje 8a, OIB: 90499244263</w:t>
      </w:r>
      <w:r w:rsidR="00773F98" w:rsidRPr="00773F98">
        <w:rPr>
          <w:lang w:val="hr-HR"/>
        </w:rPr>
        <w:t>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Prema odredbi članka 39. </w:t>
      </w:r>
      <w:r w:rsidR="00162488" w:rsidRPr="00162488">
        <w:rPr>
          <w:lang w:val="hr-HR"/>
        </w:rPr>
        <w:t>Zakona o financijskom poslovanju i predstečajnoj nagodbi („Narodne novine“ broj 108/12, 144/12, 81/13</w:t>
      </w:r>
      <w:r w:rsidR="00FB3365">
        <w:rPr>
          <w:lang w:val="hr-HR"/>
        </w:rPr>
        <w:t xml:space="preserve"> i 112/13, dalje</w:t>
      </w:r>
      <w:r w:rsidR="00162488" w:rsidRPr="00162488">
        <w:rPr>
          <w:lang w:val="hr-HR"/>
        </w:rPr>
        <w:t xml:space="preserve"> ZFPPN)</w:t>
      </w:r>
      <w:r w:rsidRPr="00773F98">
        <w:rPr>
          <w:bCs/>
          <w:lang w:val="hr-HR"/>
        </w:rPr>
        <w:t xml:space="preserve">, </w:t>
      </w:r>
      <w:r w:rsidRPr="00773F98">
        <w:rPr>
          <w:lang w:val="hr-HR"/>
        </w:rPr>
        <w:t xml:space="preserve"> </w:t>
      </w:r>
      <w:r w:rsidR="00162488">
        <w:rPr>
          <w:lang w:val="hr-HR"/>
        </w:rPr>
        <w:t xml:space="preserve">koji je bio na snazi </w:t>
      </w:r>
      <w:r w:rsidRPr="00773F98">
        <w:rPr>
          <w:lang w:val="hr-HR"/>
        </w:rPr>
        <w:t>u trenutku podnošenja prijedloga za otvaranje postupka predstečajne nagodbe, propisano je da je dužnik u stanju nelikvidnosti ili insolventnosti dužan predložiti otvaranje postupka predstečajne nagodbe, sukladno odredbama ovoga Zakona. Iz</w:t>
      </w:r>
      <w:r w:rsidR="00162488">
        <w:rPr>
          <w:lang w:val="hr-HR"/>
        </w:rPr>
        <w:t>nimno od odredbe iz stavka 1. t</w:t>
      </w:r>
      <w:r w:rsidRPr="00773F98">
        <w:rPr>
          <w:lang w:val="hr-HR"/>
        </w:rPr>
        <w:t>oga članka, dužnik koji nema imovine ili je njegova imovina male ili neznatne vrijednosti i nema zaposlenih, a u stanju je nelikvidnosti ili insolventnosti, može predložiti otvaranje postupka predstečajne nagodbe. Do okončanja postupka predstečajne nagodbe nije dopušteno pokrenuti stečajni postupak.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lastRenderedPageBreak/>
        <w:t>Nadalje, odredbom članka 15. stav</w:t>
      </w:r>
      <w:r w:rsidR="00162488">
        <w:rPr>
          <w:lang w:val="hr-HR"/>
        </w:rPr>
        <w:t xml:space="preserve">ka 2. </w:t>
      </w:r>
      <w:r w:rsidR="003253C1" w:rsidRPr="003253C1">
        <w:rPr>
          <w:lang w:val="hr-HR"/>
        </w:rPr>
        <w:t>Stečajnog zakona („Narodne novine“ broj 71/15; dalje SZ/15)</w:t>
      </w:r>
      <w:r w:rsidR="00162488">
        <w:rPr>
          <w:lang w:val="hr-HR"/>
        </w:rPr>
        <w:t>, propisano je da</w:t>
      </w:r>
      <w:r w:rsidRPr="00773F98">
        <w:rPr>
          <w:lang w:val="hr-HR"/>
        </w:rPr>
        <w:t xml:space="preserve"> ako je pokrenut predstečajni postupak, do njegova završetka nije dopušteno pokretanje stečajnoga postupka.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>Cilj postupka predstečajne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predstečajne nagodbe bude okončan sklapanjem predstečajne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F9504A" w:rsidP="00F9504A" w:rsidR="00F9504A">
      <w:pPr>
        <w:spacing w:before="200"/>
        <w:ind w:firstLine="708"/>
        <w:jc w:val="both"/>
        <w:rPr>
          <w:lang w:val="hr-HR"/>
        </w:rPr>
      </w:pPr>
      <w:r w:rsidRPr="00864550">
        <w:rPr>
          <w:lang w:val="hr-HR"/>
        </w:rPr>
        <w:t>Slijedom navedenog, temeljem odredbe članka 15. stavak 2. SZ-a</w:t>
      </w:r>
      <w:r>
        <w:rPr>
          <w:lang w:val="hr-HR"/>
        </w:rPr>
        <w:t>,</w:t>
      </w:r>
      <w:r w:rsidRPr="00864550">
        <w:rPr>
          <w:lang w:val="hr-HR"/>
        </w:rPr>
        <w:t xml:space="preserve"> ovaj sud j</w:t>
      </w:r>
      <w:r>
        <w:rPr>
          <w:lang w:val="hr-HR"/>
        </w:rPr>
        <w:t>e odlučio kao u izreci rješenja</w:t>
      </w:r>
      <w:r w:rsidRPr="00864550">
        <w:rPr>
          <w:lang w:val="hr-HR"/>
        </w:rPr>
        <w:t xml:space="preserve">. </w:t>
      </w:r>
    </w:p>
    <w:p w:rsidRDefault="00E95649" w:rsidP="00234C3A" w:rsidR="00E95649" w:rsidRPr="00773F98">
      <w:pPr>
        <w:jc w:val="both"/>
        <w:rPr>
          <w:lang w:val="hr-HR"/>
        </w:rPr>
      </w:pPr>
    </w:p>
    <w:p w:rsidRDefault="00D4027A" w:rsidP="00403F01" w:rsidR="00D4027A" w:rsidRPr="00773F98">
      <w:pPr>
        <w:jc w:val="center"/>
        <w:rPr>
          <w:lang w:val="hr-HR"/>
        </w:rPr>
      </w:pPr>
      <w:r w:rsidRPr="00773F98">
        <w:rPr>
          <w:lang w:val="hr-HR"/>
        </w:rPr>
        <w:t>U Splitu</w:t>
      </w:r>
      <w:r w:rsidR="0002675F" w:rsidRPr="00773F98">
        <w:rPr>
          <w:lang w:val="hr-HR"/>
        </w:rPr>
        <w:t>,</w:t>
      </w:r>
      <w:r w:rsidRPr="00773F98">
        <w:rPr>
          <w:lang w:val="hr-HR"/>
        </w:rPr>
        <w:t xml:space="preserve"> </w:t>
      </w:r>
      <w:r w:rsidR="00683A29" w:rsidRPr="00773F98">
        <w:rPr>
          <w:lang w:val="hr-HR"/>
        </w:rPr>
        <w:t>4</w:t>
      </w:r>
      <w:r w:rsidR="00E95649" w:rsidRPr="00773F98">
        <w:rPr>
          <w:lang w:val="hr-HR"/>
        </w:rPr>
        <w:t>. veljače 2016</w:t>
      </w:r>
      <w:r w:rsidR="00FA2F1D" w:rsidRPr="00773F98">
        <w:rPr>
          <w:lang w:val="hr-HR"/>
        </w:rPr>
        <w:t>. godine</w:t>
      </w:r>
    </w:p>
    <w:p w:rsidRDefault="00D4027A" w:rsidP="00D4027A" w:rsidR="00D4027A" w:rsidRPr="00773F98">
      <w:pPr>
        <w:jc w:val="both"/>
        <w:rPr>
          <w:sz w:val="16"/>
          <w:szCs w:val="16"/>
          <w:lang w:val="hr-HR"/>
        </w:rPr>
      </w:pPr>
      <w:r w:rsidRPr="00773F98">
        <w:rPr>
          <w:lang w:val="hr-HR"/>
        </w:rPr>
        <w:t xml:space="preserve"> </w:t>
      </w:r>
    </w:p>
    <w:p w:rsidRDefault="00F7047C" w:rsidP="00E47FD1" w:rsidR="00110325" w:rsidRPr="00773F98">
      <w:pPr>
        <w:ind w:left="6372"/>
        <w:jc w:val="center"/>
        <w:rPr>
          <w:lang w:val="hr-HR"/>
        </w:rPr>
      </w:pPr>
      <w:r w:rsidRPr="00773F98">
        <w:rPr>
          <w:lang w:val="hr-HR"/>
        </w:rPr>
        <w:t>SUTKINJA</w:t>
      </w:r>
    </w:p>
    <w:p w:rsidRDefault="00E47FD1" w:rsidP="00E47FD1" w:rsidR="00382327" w:rsidRPr="00773F98">
      <w:pPr>
        <w:ind w:left="6372"/>
        <w:jc w:val="center"/>
        <w:rPr>
          <w:lang w:val="hr-HR"/>
        </w:rPr>
      </w:pPr>
      <w:r w:rsidRPr="00773F98">
        <w:rPr>
          <w:lang w:val="hr-HR"/>
        </w:rPr>
        <w:t>ANA GOLUB GRUIĆ</w:t>
      </w:r>
    </w:p>
    <w:p w:rsidRDefault="00E47FD1" w:rsidP="00E47FD1" w:rsidR="00E47FD1" w:rsidRPr="00773F98">
      <w:pPr>
        <w:ind w:left="708"/>
        <w:jc w:val="center"/>
        <w:rPr>
          <w:lang w:val="hr-HR"/>
        </w:rPr>
      </w:pPr>
    </w:p>
    <w:p w:rsidRDefault="00E47FD1" w:rsidP="00E47FD1" w:rsidR="00E47FD1" w:rsidRPr="00773F98">
      <w:pPr>
        <w:jc w:val="center"/>
        <w:rPr>
          <w:lang w:val="hr-HR"/>
        </w:rPr>
      </w:pPr>
    </w:p>
    <w:p w:rsidRDefault="00E47FD1" w:rsidP="00E47FD1" w:rsidR="00E47FD1" w:rsidRPr="00773F98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773F98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773F98">
      <w:pPr>
        <w:jc w:val="both"/>
        <w:rPr>
          <w:lang w:val="hr-HR"/>
        </w:rPr>
      </w:pPr>
      <w:r w:rsidRPr="00773F98">
        <w:rPr>
          <w:lang w:val="hr-HR"/>
        </w:rPr>
        <w:t>POUKA O PRAVNOM LIJEKU:</w:t>
      </w:r>
    </w:p>
    <w:p w:rsidRDefault="00DA2761" w:rsidP="00DA2761" w:rsidR="00DA2761" w:rsidRPr="00773F98">
      <w:pPr>
        <w:jc w:val="both"/>
        <w:rPr>
          <w:lang w:val="hr-HR"/>
        </w:rPr>
      </w:pPr>
      <w:r w:rsidRPr="00773F98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 w:rsidRPr="00773F98">
      <w:pPr>
        <w:jc w:val="both"/>
        <w:rPr>
          <w:lang w:val="hr-HR"/>
        </w:rPr>
      </w:pPr>
    </w:p>
    <w:p w:rsidRDefault="00DA2761" w:rsidP="00D4027A" w:rsidR="00DA2761" w:rsidRPr="00773F98">
      <w:pPr>
        <w:jc w:val="both"/>
        <w:rPr>
          <w:lang w:val="hr-HR"/>
        </w:rPr>
      </w:pPr>
    </w:p>
    <w:p w:rsidRDefault="00403F01" w:rsidP="00403F01" w:rsidR="00403F01" w:rsidRPr="00773F98">
      <w:pPr>
        <w:jc w:val="both"/>
        <w:rPr>
          <w:lang w:val="hr-HR"/>
        </w:rPr>
      </w:pPr>
      <w:r w:rsidRPr="00773F98">
        <w:rPr>
          <w:lang w:val="hr-HR"/>
        </w:rPr>
        <w:t>DNA:</w:t>
      </w:r>
    </w:p>
    <w:p w:rsidRDefault="00403F01" w:rsidP="00403F01" w:rsidR="00403F01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-  </w:t>
      </w:r>
      <w:r w:rsidR="009966BF" w:rsidRPr="00773F98">
        <w:rPr>
          <w:lang w:val="hr-HR"/>
        </w:rPr>
        <w:t>podnositelju zahtjeva – FINA, RC Split</w:t>
      </w:r>
    </w:p>
    <w:p w:rsidRDefault="00CC1B3F" w:rsidP="00403F01" w:rsidR="00CC1B3F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-  </w:t>
      </w:r>
      <w:r w:rsidR="00E47FD1" w:rsidRPr="00773F98">
        <w:rPr>
          <w:lang w:val="hr-HR"/>
        </w:rPr>
        <w:t>mrežna stranica e-Oglasna ploča sudova</w:t>
      </w:r>
    </w:p>
    <w:p w:rsidRDefault="001B2A84" w:rsidP="00403F01" w:rsidR="00E14AE2" w:rsidRPr="00773F98">
      <w:pPr>
        <w:jc w:val="both"/>
        <w:rPr>
          <w:lang w:val="hr-HR"/>
        </w:rPr>
      </w:pPr>
      <w:r w:rsidRPr="00773F98">
        <w:rPr>
          <w:lang w:val="hr-HR"/>
        </w:rPr>
        <w:t>-  spis</w:t>
      </w:r>
    </w:p>
    <w:sectPr w:rsidSect="005544CE" w:rsidR="00E14AE2" w:rsidRPr="00773F9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A1631" w:rsidRPr="00EA1631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773F98">
      <w:t>2070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773F98">
      <w:t>2070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62488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253C1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90454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73F98"/>
    <w:rsid w:val="007A74B6"/>
    <w:rsid w:val="00832F97"/>
    <w:rsid w:val="00876209"/>
    <w:rsid w:val="008863A3"/>
    <w:rsid w:val="00910C43"/>
    <w:rsid w:val="009374AD"/>
    <w:rsid w:val="00963AB1"/>
    <w:rsid w:val="0098353F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243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A1631"/>
    <w:rsid w:val="00EB167D"/>
    <w:rsid w:val="00EB78C8"/>
    <w:rsid w:val="00EC0B4A"/>
    <w:rsid w:val="00EF64B4"/>
    <w:rsid w:val="00F35310"/>
    <w:rsid w:val="00F7047C"/>
    <w:rsid w:val="00F85A66"/>
    <w:rsid w:val="00F9504A"/>
    <w:rsid w:val="00FA2F1D"/>
    <w:rsid w:val="00FB336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43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St-2070/2015</izvorni_sadrzaj>
    <derivirana_varijabla naziv="DomainObject.Predmet.OznakaBroj_1">St-2070/2015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VISOKA POSLOVNA ŠKOLA MINERVA</izvorni_sadrzaj>
    <derivirana_varijabla naziv="DomainObject.Predmet.ProtustrankaFormated_1">  VISOKA POSLOVNA ŠKOLA MINERVA</derivirana_varijabla>
  </DomainObject.Predmet.ProtustrankaFormated>
  <DomainObject.Predmet.ProtustrankaFormatedOIB>
    <izvorni_sadrzaj>  VISOKA POSLOVNA ŠKOLA MINERVA, OIB 90499244263</izvorni_sadrzaj>
    <derivirana_varijabla naziv="DomainObject.Predmet.ProtustrankaFormatedOIB_1">  VISOKA POSLOVNA ŠKOLA MINERVA, OIB 90499244263</derivirana_varijabla>
  </DomainObject.Predmet.ProtustrankaFormatedOIB>
  <DomainObject.Predmet.ProtustrankaFormatedWithAdress>
    <izvorni_sadrzaj> VISOKA POSLOVNA ŠKOLA MINERVA, Ulica sv. Duje 8/a, 21204 Dugopolje</izvorni_sadrzaj>
    <derivirana_varijabla naziv="DomainObject.Predmet.ProtustrankaFormatedWithAdress_1"> VISOKA POSLOVNA ŠKOLA MINERVA, Ulica sv. Duje 8/a, 21204 Dugopolje</derivirana_varijabla>
  </DomainObject.Predmet.ProtustrankaFormatedWithAdress>
  <DomainObject.Predmet.ProtustrankaFormatedWithAdressOIB>
    <izvorni_sadrzaj> VISOKA POSLOVNA ŠKOLA MINERVA, OIB 90499244263, Ulica sv. Duje 8/a, 21204 Dugopolje</izvorni_sadrzaj>
    <derivirana_varijabla naziv="DomainObject.Predmet.ProtustrankaFormatedWithAdressOIB_1"> VISOKA POSLOVNA ŠKOLA MINERVA, OIB 90499244263, Ulica sv. Duje 8/a, 21204 Dugopolje</derivirana_varijabla>
  </DomainObject.Predmet.ProtustrankaFormatedWithAdressOIB>
  <DomainObject.Predmet.ProtustrankaWithAdress>
    <izvorni_sadrzaj>VISOKA POSLOVNA ŠKOLA MINERVA Ulica sv. Duje 8/a, 21204 Dugopolje</izvorni_sadrzaj>
    <derivirana_varijabla naziv="DomainObject.Predmet.ProtustrankaWithAdress_1">VISOKA POSLOVNA ŠKOLA MINERVA Ulica sv. Duje 8/a, 21204 Dugopolje</derivirana_varijabla>
  </DomainObject.Predmet.ProtustrankaWithAdress>
  <DomainObject.Predmet.ProtustrankaWithAdressOIB>
    <izvorni_sadrzaj>VISOKA POSLOVNA ŠKOLA MINERVA, OIB 90499244263, Ulica sv. Duje 8/a, 21204 Dugopolje</izvorni_sadrzaj>
    <derivirana_varijabla naziv="DomainObject.Predmet.ProtustrankaWithAdressOIB_1">VISOKA POSLOVNA ŠKOLA MINERVA, OIB 90499244263, Ulica sv. Duje 8/a, 21204 Dugopolje</derivirana_varijabla>
  </DomainObject.Predmet.ProtustrankaWithAdressOIB>
  <DomainObject.Predmet.ProtustrankaNazivFormated>
    <izvorni_sadrzaj>VISOKA POSLOVNA ŠKOLA MINERVA</izvorni_sadrzaj>
    <derivirana_varijabla naziv="DomainObject.Predmet.ProtustrankaNazivFormated_1">VISOKA POSLOVNA ŠKOLA MINERVA</derivirana_varijabla>
  </DomainObject.Predmet.ProtustrankaNazivFormated>
  <DomainObject.Predmet.ProtustrankaNazivFormatedOIB>
    <izvorni_sadrzaj>VISOKA POSLOVNA ŠKOLA MINERVA, OIB 90499244263</izvorni_sadrzaj>
    <derivirana_varijabla naziv="DomainObject.Predmet.ProtustrankaNazivFormatedOIB_1">VISOKA POSLOVNA ŠKOLA MINERVA, OIB 90499244263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1047675.84</izvorni_sadrzaj>
    <derivirana_varijabla naziv="DomainObject.Predmet.TrenutnaVrijednost_1">1047675.84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VISOKA POSLOVNA ŠKOLA MINERVA</item>
    </izvorni_sadrzaj>
    <derivirana_varijabla naziv="DomainObject.Predmet.ProtuStrankaListFormated_1">
      <item>VISOKA POSLOVNA ŠKOLA MINERVA</item>
    </derivirana_varijabla>
  </DomainObject.Predmet.ProtuStrankaListFormated>
  <DomainObject.Predmet.ProtuStrankaListFormatedOIB>
    <izvorni_sadrzaj>
      <item>VISOKA POSLOVNA ŠKOLA MINERVA, OIB 90499244263</item>
    </izvorni_sadrzaj>
    <derivirana_varijabla naziv="DomainObject.Predmet.ProtuStrankaListFormatedOIB_1">
      <item>VISOKA POSLOVNA ŠKOLA MINERVA, OIB 90499244263</item>
    </derivirana_varijabla>
  </DomainObject.Predmet.ProtuStrankaListFormatedOIB>
  <DomainObject.Predmet.ProtuStrankaListFormatedWithAdress>
    <izvorni_sadrzaj>
      <item>VISOKA POSLOVNA ŠKOLA MINERVA, Ulica sv. Duje 8/a, 21204 Dugopolje</item>
    </izvorni_sadrzaj>
    <derivirana_varijabla naziv="DomainObject.Predmet.ProtuStrankaListFormatedWithAdress_1">
      <item>VISOKA POSLOVNA ŠKOLA MINERVA, Ulica sv. Duje 8/a, 21204 Dugopolje</item>
    </derivirana_varijabla>
  </DomainObject.Predmet.ProtuStrankaListFormatedWithAdress>
  <DomainObject.Predmet.ProtuStrankaListFormatedWithAdressOIB>
    <izvorni_sadrzaj>
      <item>VISOKA POSLOVNA ŠKOLA MINERVA, OIB 90499244263, Ulica sv. Duje 8/a, 21204 Dugopolje</item>
    </izvorni_sadrzaj>
    <derivirana_varijabla naziv="DomainObject.Predmet.ProtuStrankaListFormatedWithAdressOIB_1">
      <item>VISOKA POSLOVNA ŠKOLA MINERVA, OIB 90499244263, Ulica sv. Duje 8/a, 21204 Dugopolje</item>
    </derivirana_varijabla>
  </DomainObject.Predmet.ProtuStrankaListFormatedWithAdressOIB>
  <DomainObject.Predmet.ProtuStrankaListNazivFormated>
    <izvorni_sadrzaj>
      <item>VISOKA POSLOVNA ŠKOLA MINERVA</item>
    </izvorni_sadrzaj>
    <derivirana_varijabla naziv="DomainObject.Predmet.ProtuStrankaListNazivFormated_1">
      <item>VISOKA POSLOVNA ŠKOLA MINERVA</item>
    </derivirana_varijabla>
  </DomainObject.Predmet.ProtuStrankaListNazivFormated>
  <DomainObject.Predmet.ProtuStrankaListNazivFormatedOIB>
    <izvorni_sadrzaj>
      <item>VISOKA POSLOVNA ŠKOLA MINERVA, OIB 90499244263</item>
    </izvorni_sadrzaj>
    <derivirana_varijabla naziv="DomainObject.Predmet.ProtuStrankaListNazivFormatedOIB_1">
      <item>VISOKA POSLOVNA ŠKOLA MINERVA, OIB 90499244263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VISOKA POSLOVNA ŠKOLA MINERVA</izvorni_sadrzaj>
    <derivirana_varijabla naziv="DomainObject.Predmet.ProtustrankaIDrugi_1">VISOKA POSLOVNA ŠKOLA MINERVA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VISOKA POSLOVNA ŠKOLA MINERVA, OIB 90499244263, Ulica sv. Duje 8/a, 21204 Dugopolje</izvorni_sadrzaj>
    <derivirana_varijabla naziv="DomainObject.Predmet.ProtustrankaIDrugiAdressOIB_1">VISOKA POSLOVNA ŠKOLA MINERVA, OIB 90499244263, Ulica sv. Duje 8/a,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VISOKA POSLOVNA ŠKOLA MINERVA</item>
      <item>FINANCIJSKA AGENCIJA RC SPLIT</item>
    </izvorni_sadrzaj>
    <derivirana_varijabla naziv="DomainObject.Predmet.SudioniciListNaziv_1">
      <item>VISOKA POSLOVNA ŠKOLA MINERVA</item>
      <item>FINANCIJSKA AGENCIJA RC SPLIT</item>
    </derivirana_varijabla>
  </DomainObject.Predmet.SudioniciListNaziv>
  <DomainObject.Predmet.SudioniciListAdressOIB>
    <izvorni_sadrzaj>
      <item>VISOKA POSLOVNA ŠKOLA MINERVA, OIB 90499244263, Ulica sv. Duje 8/a,21204 Dugopolje</item>
      <item>FINANCIJSKA AGENCIJA RC SPLIT, OIB 85821130368, Mažuranićevo šetalište 24b,21000 Split</item>
    </izvorni_sadrzaj>
    <derivirana_varijabla naziv="DomainObject.Predmet.SudioniciListAdressOIB_1">
      <item>VISOKA POSLOVNA ŠKOLA MINERVA, OIB 90499244263, Ulica sv. Duje 8/a,21204 Dugopolje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90499244263</item>
    </izvorni_sadrzaj>
    <derivirana_varijabla naziv="DomainObject.Predmet.SudioniciListNazivOIB_1">
      <item>, OIB 85821130368</item>
      <item>, OIB 90499244263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2D4C3-9A78-4B63-8989-AA5D40284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552</properties:Words>
  <properties:Characters>3239</properties:Characters>
  <properties:Lines>70</properties:Lines>
  <properties:Paragraphs>25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2016-02-04T10:57:00Z</cp:lastPrinted>
  <dcterms:modified xmlns:xsi="http://www.w3.org/2001/XMLSchema-instance" xsi:type="dcterms:W3CDTF">2016-02-04T13:23:00Z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