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1243" w14:paraId="5a71243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3CFB">
        <w:rPr>
          <w:b/>
        </w:rPr>
        <w:br w:clear="all" w:type="textWrapping"/>
      </w:r>
    </w:p>
    <w:p w:rsidRDefault="009221F6" w:rsidR="009221F6" w:rsidRPr="009221F6">
      <w:pPr>
        <w:rPr>
          <w:b/>
          <w:sz w:val="12"/>
          <w:szCs w:val="12"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221F6">
      <w:pPr>
        <w:jc w:val="center"/>
        <w:rPr>
          <w:sz w:val="20"/>
          <w:szCs w:val="20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A93749">
        <w:rPr>
          <w:color w:themeColor="text1" w:val="000000"/>
        </w:rPr>
        <w:t xml:space="preserve">COHORTOR </w:t>
      </w:r>
      <w:proofErr w:type="spellStart"/>
      <w:r w:rsidR="00A93749">
        <w:rPr>
          <w:color w:themeColor="text1" w:val="000000"/>
        </w:rPr>
        <w:t>d.o.o</w:t>
      </w:r>
      <w:proofErr w:type="spellEnd"/>
      <w:r w:rsidR="00A93749">
        <w:rPr>
          <w:color w:themeColor="text1" w:val="000000"/>
        </w:rPr>
        <w:t xml:space="preserve">., </w:t>
      </w:r>
      <w:proofErr w:type="spellStart"/>
      <w:r w:rsidR="00A93749">
        <w:rPr>
          <w:color w:themeColor="text1" w:val="000000"/>
        </w:rPr>
        <w:t>Kaštel</w:t>
      </w:r>
      <w:proofErr w:type="spellEnd"/>
      <w:r w:rsidR="00A93749">
        <w:rPr>
          <w:color w:themeColor="text1" w:val="000000"/>
        </w:rPr>
        <w:t xml:space="preserve"> Novi, Put </w:t>
      </w:r>
      <w:proofErr w:type="spellStart"/>
      <w:r w:rsidR="00A93749">
        <w:rPr>
          <w:color w:themeColor="text1" w:val="000000"/>
        </w:rPr>
        <w:t>Sv</w:t>
      </w:r>
      <w:proofErr w:type="spellEnd"/>
      <w:r w:rsidR="00A93749">
        <w:rPr>
          <w:color w:themeColor="text1" w:val="000000"/>
        </w:rPr>
        <w:t xml:space="preserve">. </w:t>
      </w:r>
      <w:proofErr w:type="spellStart"/>
      <w:r w:rsidR="00A93749">
        <w:rPr>
          <w:color w:themeColor="text1" w:val="000000"/>
        </w:rPr>
        <w:t>Josipa</w:t>
      </w:r>
      <w:proofErr w:type="spellEnd"/>
      <w:r w:rsidR="00A93749">
        <w:rPr>
          <w:color w:themeColor="text1" w:val="000000"/>
        </w:rPr>
        <w:t xml:space="preserve"> 1, OIB: 63162628322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C53CFB">
        <w:rPr>
          <w:color w:themeColor="text1" w:val="000000"/>
        </w:rPr>
        <w:t>02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C53CFB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A93749">
        <w:rPr>
          <w:color w:themeColor="text1" w:val="000000"/>
        </w:rPr>
        <w:t>COHORTOR</w:t>
      </w:r>
      <w:proofErr w:type="gramEnd"/>
      <w:r w:rsidR="00A93749">
        <w:rPr>
          <w:color w:themeColor="text1" w:val="000000"/>
        </w:rPr>
        <w:t xml:space="preserve"> </w:t>
      </w:r>
      <w:proofErr w:type="spellStart"/>
      <w:r w:rsidR="00A93749">
        <w:rPr>
          <w:color w:themeColor="text1" w:val="000000"/>
        </w:rPr>
        <w:t>d.o.o</w:t>
      </w:r>
      <w:proofErr w:type="spellEnd"/>
      <w:r w:rsidR="00A93749">
        <w:rPr>
          <w:color w:themeColor="text1" w:val="000000"/>
        </w:rPr>
        <w:t xml:space="preserve">., </w:t>
      </w:r>
      <w:proofErr w:type="spellStart"/>
      <w:r w:rsidR="00A93749">
        <w:rPr>
          <w:color w:themeColor="text1" w:val="000000"/>
        </w:rPr>
        <w:t>Kaštel</w:t>
      </w:r>
      <w:proofErr w:type="spellEnd"/>
      <w:r w:rsidR="00A93749">
        <w:rPr>
          <w:color w:themeColor="text1" w:val="000000"/>
        </w:rPr>
        <w:t xml:space="preserve"> Novi, Put </w:t>
      </w:r>
      <w:proofErr w:type="spellStart"/>
      <w:r w:rsidR="00A93749">
        <w:rPr>
          <w:color w:themeColor="text1" w:val="000000"/>
        </w:rPr>
        <w:t>Sv</w:t>
      </w:r>
      <w:proofErr w:type="spellEnd"/>
      <w:r w:rsidR="00A93749">
        <w:rPr>
          <w:color w:themeColor="text1" w:val="000000"/>
        </w:rPr>
        <w:t xml:space="preserve">. </w:t>
      </w:r>
      <w:proofErr w:type="spellStart"/>
      <w:r w:rsidR="00A93749">
        <w:rPr>
          <w:color w:themeColor="text1" w:val="000000"/>
        </w:rPr>
        <w:t>Josipa</w:t>
      </w:r>
      <w:proofErr w:type="spellEnd"/>
      <w:r w:rsidR="00A93749">
        <w:rPr>
          <w:color w:themeColor="text1" w:val="000000"/>
        </w:rPr>
        <w:t xml:space="preserve"> 1, OIB: 63162628322</w:t>
      </w:r>
      <w:r w:rsidR="00E607C5">
        <w:rPr>
          <w:color w:themeColor="text1" w:val="000000"/>
        </w:rPr>
        <w:t>.</w:t>
      </w:r>
    </w:p>
    <w:p w:rsidRDefault="00E607C5" w:rsidP="00E607C5" w:rsidR="00E607C5">
      <w:pPr>
        <w:ind w:firstLine="720"/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E607C5">
        <w:rPr>
          <w:color w:themeColor="text1" w:val="000000"/>
          <w:lang w:val="hr-HR"/>
        </w:rPr>
        <w:t>1</w:t>
      </w:r>
      <w:r w:rsidR="00A93749">
        <w:rPr>
          <w:color w:themeColor="text1" w:val="000000"/>
          <w:lang w:val="hr-HR"/>
        </w:rPr>
        <w:t>1</w:t>
      </w:r>
      <w:r w:rsidRPr="00E607C5">
        <w:rPr>
          <w:color w:themeColor="text1" w:val="000000"/>
          <w:lang w:val="hr-HR"/>
        </w:rPr>
        <w:t xml:space="preserve">. </w:t>
      </w:r>
      <w:r w:rsidR="00E607C5">
        <w:rPr>
          <w:color w:themeColor="text1" w:val="000000"/>
          <w:lang w:val="hr-HR"/>
        </w:rPr>
        <w:t>prosinca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A93749">
        <w:rPr>
          <w:color w:themeColor="text1" w:val="000000"/>
        </w:rPr>
        <w:t xml:space="preserve">COHORTOR </w:t>
      </w:r>
      <w:proofErr w:type="spellStart"/>
      <w:r w:rsidR="00A93749">
        <w:rPr>
          <w:color w:themeColor="text1" w:val="000000"/>
        </w:rPr>
        <w:t>d.o.o</w:t>
      </w:r>
      <w:proofErr w:type="spellEnd"/>
      <w:r w:rsidR="00A93749">
        <w:rPr>
          <w:color w:themeColor="text1" w:val="000000"/>
        </w:rPr>
        <w:t xml:space="preserve">., </w:t>
      </w:r>
      <w:proofErr w:type="spellStart"/>
      <w:r w:rsidR="00A93749">
        <w:rPr>
          <w:color w:themeColor="text1" w:val="000000"/>
        </w:rPr>
        <w:t>Kaštel</w:t>
      </w:r>
      <w:proofErr w:type="spellEnd"/>
      <w:r w:rsidR="00A93749">
        <w:rPr>
          <w:color w:themeColor="text1" w:val="000000"/>
        </w:rPr>
        <w:t xml:space="preserve"> Novi, Put </w:t>
      </w:r>
      <w:proofErr w:type="spellStart"/>
      <w:r w:rsidR="00A93749">
        <w:rPr>
          <w:color w:themeColor="text1" w:val="000000"/>
        </w:rPr>
        <w:t>Sv</w:t>
      </w:r>
      <w:proofErr w:type="spellEnd"/>
      <w:r w:rsidR="00A93749">
        <w:rPr>
          <w:color w:themeColor="text1" w:val="000000"/>
        </w:rPr>
        <w:t xml:space="preserve">. </w:t>
      </w:r>
      <w:proofErr w:type="spellStart"/>
      <w:r w:rsidR="00A93749">
        <w:rPr>
          <w:color w:themeColor="text1" w:val="000000"/>
        </w:rPr>
        <w:t>Josipa</w:t>
      </w:r>
      <w:proofErr w:type="spellEnd"/>
      <w:r w:rsidR="00A93749">
        <w:rPr>
          <w:color w:themeColor="text1" w:val="000000"/>
        </w:rPr>
        <w:t xml:space="preserve"> 1, OIB: 63162628322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C53CFB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A93749" w:rsidRPr="00A93749">
        <w:rPr>
          <w:color w:themeColor="text1" w:val="000000"/>
        </w:rPr>
        <w:t xml:space="preserve">St/Tt-15/9532-1 </w:t>
      </w:r>
      <w:proofErr w:type="spellStart"/>
      <w:r w:rsidR="00A93749" w:rsidRPr="00A93749">
        <w:rPr>
          <w:color w:themeColor="text1" w:val="000000"/>
        </w:rPr>
        <w:t>od</w:t>
      </w:r>
      <w:proofErr w:type="spellEnd"/>
      <w:r w:rsidR="00A93749" w:rsidRPr="00A93749">
        <w:rPr>
          <w:color w:themeColor="text1" w:val="000000"/>
        </w:rPr>
        <w:t xml:space="preserve"> 17.02.</w:t>
      </w:r>
      <w:r w:rsidR="00A93749" w:rsidRPr="00E607C5">
        <w:rPr>
          <w:color w:themeColor="text1" w:val="000000"/>
        </w:rPr>
        <w:t xml:space="preserve"> </w:t>
      </w:r>
      <w:r w:rsidR="00E607C5" w:rsidRPr="00E607C5">
        <w:rPr>
          <w:color w:themeColor="text1" w:val="000000"/>
        </w:rPr>
        <w:t>2016.</w:t>
      </w:r>
      <w:r w:rsidR="00E607C5" w:rsidRPr="00E607C5">
        <w:rPr>
          <w:rFonts w:cs="Arial" w:hAnsi="Arial" w:ascii="Arial"/>
          <w:color w:themeColor="text1" w:val="000000"/>
          <w:sz w:val="18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C53CFB">
        <w:rPr>
          <w:color w:themeColor="text1" w:val="000000"/>
        </w:rPr>
        <w:t>02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C53CFB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C057FE">
      <w:t>26</w:t>
    </w:r>
    <w:r w:rsidR="00C53CFB">
      <w:t>72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</w:t>
    </w:r>
    <w:r w:rsidR="00C53CFB">
      <w:t xml:space="preserve">                               </w:t>
    </w:r>
  </w:p>
  <w:p w:rsidRDefault="00BD1612" w:rsidP="00C057FE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700364">
      <w:t>26</w:t>
    </w:r>
    <w:r w:rsidR="00A93749">
      <w:t>72</w:t>
    </w:r>
    <w:r w:rsidR="009221F6">
      <w:t>/201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212BD"/>
    <w:rsid w:val="00135840"/>
    <w:rsid w:val="001E6202"/>
    <w:rsid w:val="00200A56"/>
    <w:rsid w:val="002404E9"/>
    <w:rsid w:val="0024279B"/>
    <w:rsid w:val="002A4B4D"/>
    <w:rsid w:val="002B15A7"/>
    <w:rsid w:val="002F3FBB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67C9"/>
    <w:rsid w:val="006B27ED"/>
    <w:rsid w:val="00700364"/>
    <w:rsid w:val="00706888"/>
    <w:rsid w:val="00720C7D"/>
    <w:rsid w:val="00772F42"/>
    <w:rsid w:val="00773B7F"/>
    <w:rsid w:val="00777C0E"/>
    <w:rsid w:val="007967D5"/>
    <w:rsid w:val="00831B5B"/>
    <w:rsid w:val="00831DCA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93749"/>
    <w:rsid w:val="00AA6FB5"/>
    <w:rsid w:val="00AC5A0E"/>
    <w:rsid w:val="00B43A09"/>
    <w:rsid w:val="00B458FC"/>
    <w:rsid w:val="00BB288C"/>
    <w:rsid w:val="00BD1612"/>
    <w:rsid w:val="00C04ADA"/>
    <w:rsid w:val="00C057FE"/>
    <w:rsid w:val="00C53CFB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B27C2"/>
    <w:rsid w:val="00ED5CE3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2672</izvorni_sadrzaj>
    <derivirana_varijabla naziv="DomainObject.Predmet.Broj_1">2672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St-2672/2015</izvorni_sadrzaj>
    <derivirana_varijabla naziv="DomainObject.Predmet.OznakaBroj_1">St-2672/2015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COHORTOR d.o.o. za usluge</izvorni_sadrzaj>
    <derivirana_varijabla naziv="DomainObject.Predmet.ProtustrankaFormated_1">  COHORTOR d.o.o. za usluge</derivirana_varijabla>
  </DomainObject.Predmet.ProtustrankaFormated>
  <DomainObject.Predmet.ProtustrankaFormatedOIB>
    <izvorni_sadrzaj>  COHORTOR d.o.o. za usluge, OIB 63162628322</izvorni_sadrzaj>
    <derivirana_varijabla naziv="DomainObject.Predmet.ProtustrankaFormatedOIB_1">  COHORTOR d.o.o. za usluge, OIB 63162628322</derivirana_varijabla>
  </DomainObject.Predmet.ProtustrankaFormatedOIB>
  <DomainObject.Predmet.ProtustrankaFormatedWithAdress>
    <izvorni_sadrzaj> COHORTOR d.o.o. za usluge, Put Sv. Josipa 1, 21217 Kaštel Novi</izvorni_sadrzaj>
    <derivirana_varijabla naziv="DomainObject.Predmet.ProtustrankaFormatedWithAdress_1"> COHORTOR d.o.o. za usluge, Put Sv. Josipa 1, 21217 Kaštel Novi</derivirana_varijabla>
  </DomainObject.Predmet.ProtustrankaFormatedWithAdress>
  <DomainObject.Predmet.ProtustrankaFormatedWithAdressOIB>
    <izvorni_sadrzaj> COHORTOR d.o.o. za usluge, OIB 63162628322, Put Sv. Josipa 1, 21217 Kaštel Novi</izvorni_sadrzaj>
    <derivirana_varijabla naziv="DomainObject.Predmet.ProtustrankaFormatedWithAdressOIB_1"> COHORTOR d.o.o. za usluge, OIB 63162628322, Put Sv. Josipa 1, 21217 Kaštel Novi</derivirana_varijabla>
  </DomainObject.Predmet.ProtustrankaFormatedWithAdressOIB>
  <DomainObject.Predmet.ProtustrankaWithAdress>
    <izvorni_sadrzaj>COHORTOR d.o.o. za usluge Put Sv. Josipa 1, 21217 Kaštel Novi</izvorni_sadrzaj>
    <derivirana_varijabla naziv="DomainObject.Predmet.ProtustrankaWithAdress_1">COHORTOR d.o.o. za usluge Put Sv. Josipa 1, 21217 Kaštel Novi</derivirana_varijabla>
  </DomainObject.Predmet.ProtustrankaWithAdress>
  <DomainObject.Predmet.ProtustrankaWithAdressOIB>
    <izvorni_sadrzaj>COHORTOR d.o.o. za usluge, OIB 63162628322, Put Sv. Josipa 1, 21217 Kaštel Novi</izvorni_sadrzaj>
    <derivirana_varijabla naziv="DomainObject.Predmet.ProtustrankaWithAdressOIB_1">COHORTOR d.o.o. za usluge, OIB 63162628322, Put Sv. Josipa 1, 21217 Kaštel Novi</derivirana_varijabla>
  </DomainObject.Predmet.ProtustrankaWithAdressOIB>
  <DomainObject.Predmet.ProtustrankaNazivFormated>
    <izvorni_sadrzaj>COHORTOR d.o.o. za usluge</izvorni_sadrzaj>
    <derivirana_varijabla naziv="DomainObject.Predmet.ProtustrankaNazivFormated_1">COHORTOR d.o.o. za usluge</derivirana_varijabla>
  </DomainObject.Predmet.ProtustrankaNazivFormated>
  <DomainObject.Predmet.ProtustrankaNazivFormatedOIB>
    <izvorni_sadrzaj>COHORTOR d.o.o. za usluge, OIB 63162628322</izvorni_sadrzaj>
    <derivirana_varijabla naziv="DomainObject.Predmet.ProtustrankaNazivFormatedOIB_1">COHORTOR d.o.o. za usluge, OIB 63162628322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17452.99</izvorni_sadrzaj>
    <derivirana_varijabla naziv="DomainObject.Predmet.TrenutnaVrijednost_1">17452.99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COHORTOR d.o.o. za usluge</item>
    </izvorni_sadrzaj>
    <derivirana_varijabla naziv="DomainObject.Predmet.ProtuStrankaListFormated_1">
      <item>COHORTOR d.o.o. za usluge</item>
    </derivirana_varijabla>
  </DomainObject.Predmet.ProtuStrankaListFormated>
  <DomainObject.Predmet.ProtuStrankaListFormatedOIB>
    <izvorni_sadrzaj>
      <item>COHORTOR d.o.o. za usluge, OIB 63162628322</item>
    </izvorni_sadrzaj>
    <derivirana_varijabla naziv="DomainObject.Predmet.ProtuStrankaListFormatedOIB_1">
      <item>COHORTOR d.o.o. za usluge, OIB 63162628322</item>
    </derivirana_varijabla>
  </DomainObject.Predmet.ProtuStrankaListFormatedOIB>
  <DomainObject.Predmet.ProtuStrankaListFormatedWithAdress>
    <izvorni_sadrzaj>
      <item>COHORTOR d.o.o. za usluge, Put Sv. Josipa 1, 21217 Kaštel Novi</item>
    </izvorni_sadrzaj>
    <derivirana_varijabla naziv="DomainObject.Predmet.ProtuStrankaListFormatedWithAdress_1">
      <item>COHORTOR d.o.o. za usluge, Put Sv. Josipa 1, 21217 Kaštel Novi</item>
    </derivirana_varijabla>
  </DomainObject.Predmet.ProtuStrankaListFormatedWithAdress>
  <DomainObject.Predmet.ProtuStrankaListFormatedWithAdressOIB>
    <izvorni_sadrzaj>
      <item>COHORTOR d.o.o. za usluge, OIB 63162628322, Put Sv. Josipa 1, 21217 Kaštel Novi</item>
    </izvorni_sadrzaj>
    <derivirana_varijabla naziv="DomainObject.Predmet.ProtuStrankaListFormatedWithAdressOIB_1">
      <item>COHORTOR d.o.o. za usluge, OIB 63162628322, Put Sv. Josipa 1, 21217 Kaštel Novi</item>
    </derivirana_varijabla>
  </DomainObject.Predmet.ProtuStrankaListFormatedWithAdressOIB>
  <DomainObject.Predmet.ProtuStrankaListNazivFormated>
    <izvorni_sadrzaj>
      <item>COHORTOR d.o.o. za usluge</item>
    </izvorni_sadrzaj>
    <derivirana_varijabla naziv="DomainObject.Predmet.ProtuStrankaListNazivFormated_1">
      <item>COHORTOR d.o.o. za usluge</item>
    </derivirana_varijabla>
  </DomainObject.Predmet.ProtuStrankaListNazivFormated>
  <DomainObject.Predmet.ProtuStrankaListNazivFormatedOIB>
    <izvorni_sadrzaj>
      <item>COHORTOR d.o.o. za usluge, OIB 63162628322</item>
    </izvorni_sadrzaj>
    <derivirana_varijabla naziv="DomainObject.Predmet.ProtuStrankaListNazivFormatedOIB_1">
      <item>COHORTOR d.o.o. za usluge, OIB 63162628322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COHORTOR d.o.o. za usluge</izvorni_sadrzaj>
    <derivirana_varijabla naziv="DomainObject.Predmet.ProtustrankaIDrugi_1">COHORTOR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COHORTOR d.o.o. za usluge, OIB 63162628322, Put Sv. Josipa 1, 21217 Kaštel Novi</izvorni_sadrzaj>
    <derivirana_varijabla naziv="DomainObject.Predmet.ProtustrankaIDrugiAdressOIB_1">COHORTOR d.o.o. za usluge, OIB 63162628322, Put Sv. Josipa 1,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COHORTOR d.o.o. za usluge</item>
      <item>FINANCIJSKA AGENCIJA, RC SPLIT</item>
    </izvorni_sadrzaj>
    <derivirana_varijabla naziv="DomainObject.Predmet.SudioniciListNaziv_1">
      <item>COHORTOR d.o.o. za usluge</item>
      <item>FINANCIJSKA AGENCIJA, RC SPLIT</item>
    </derivirana_varijabla>
  </DomainObject.Predmet.SudioniciListNaziv>
  <DomainObject.Predmet.SudioniciListAdressOIB>
    <izvorni_sadrzaj>
      <item>COHORTOR d.o.o. za usluge, OIB 63162628322, Put Sv. Josipa 1,21217 Kaštel Novi</item>
      <item>FINANCIJSKA AGENCIJA, RC SPLIT, OIB 85821130368, Mažuranićevo šetalište 24 b,21000 Split</item>
    </izvorni_sadrzaj>
    <derivirana_varijabla naziv="DomainObject.Predmet.SudioniciListAdressOIB_1">
      <item>COHORTOR d.o.o. za usluge, OIB 63162628322, Put Sv. Josipa 1,21217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63162628322</item>
      <item>, OIB 85821130368</item>
    </izvorni_sadrzaj>
    <derivirana_varijabla naziv="DomainObject.Predmet.SudioniciListNazivOIB_1">
      <item>, OIB 63162628322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2089</properties:Characters>
  <properties:Lines>69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2016-06-02T06:22:00Z</cp:lastPrinted>
  <dcterms:modified xmlns:xsi="http://www.w3.org/2001/XMLSchema-instance" xsi:type="dcterms:W3CDTF">2016-06-02T06:29:00Z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