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6504" w14:paraId="1f16504" w:rsidRDefault="00AD4377" w:rsidP="00AD4377" w:rsidR="00AD4377">
      <w:pPr>
        <w15:collapsed w:val="false"/>
        <w:rPr>
          <w:lang w:val="hr-HR"/>
        </w:rPr>
      </w:pPr>
      <w:bookmarkStart w:name="_GoBack" w:id="0"/>
      <w:bookmarkEnd w:id="0"/>
    </w:p>
    <w:p w:rsidRDefault="00AD4377" w:rsidP="00AD4377" w:rsidR="00AD4377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377" w:rsidP="00AD4377" w:rsidR="00AD4377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AD4377" w:rsidP="00AD4377" w:rsidR="00AD4377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AD4377" w:rsidP="00AD4377" w:rsidR="00AD4377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AD4377" w:rsidP="00AD4377" w:rsidR="00AD4377" w:rsidRPr="00AA64A9">
      <w:pPr>
        <w:ind w:hanging="2880" w:left="2880"/>
        <w:jc w:val="center"/>
      </w:pPr>
    </w:p>
    <w:p w:rsidRDefault="00AD4377" w:rsidP="00AD4377" w:rsidR="00AD4377">
      <w:pPr>
        <w:jc w:val="center"/>
        <w:rPr>
          <w:rFonts w:eastAsia="MS Mincho"/>
        </w:rPr>
      </w:pPr>
    </w:p>
    <w:p w:rsidRDefault="00AD4377" w:rsidP="00AD4377" w:rsidR="00AD4377">
      <w:pPr>
        <w:jc w:val="center"/>
        <w:rPr>
          <w:rFonts w:eastAsia="MS Mincho"/>
        </w:rPr>
      </w:pPr>
    </w:p>
    <w:p w:rsidRDefault="00AD4377" w:rsidP="00AD4377" w:rsidR="00AD4377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AD4377" w:rsidP="00AD4377" w:rsidR="00AD4377">
      <w:pPr>
        <w:jc w:val="center"/>
        <w:rPr>
          <w:rFonts w:eastAsia="MS Mincho"/>
        </w:rPr>
      </w:pPr>
    </w:p>
    <w:p w:rsidRDefault="00AD4377" w:rsidP="00AD4377" w:rsidR="00AD4377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>R J E Š E N J E</w:t>
      </w:r>
    </w:p>
    <w:p w:rsidRDefault="00AD4377" w:rsidP="00AD4377" w:rsidR="00AD4377" w:rsidRPr="00424513">
      <w:pPr>
        <w:jc w:val="both"/>
        <w:rPr>
          <w:rFonts w:eastAsia="MS Mincho"/>
        </w:rPr>
      </w:pPr>
    </w:p>
    <w:p w:rsidRDefault="00AD4377" w:rsidP="00AD4377" w:rsidR="00AD4377" w:rsidRPr="00424513">
      <w:pPr>
        <w:jc w:val="both"/>
        <w:rPr>
          <w:rFonts w:eastAsia="MS Mincho"/>
        </w:rPr>
      </w:pPr>
      <w:r w:rsidRPr="00424513">
        <w:rPr>
          <w:rFonts w:eastAsia="MS Mincho"/>
        </w:rPr>
        <w:t xml:space="preserve"> </w:t>
      </w:r>
    </w:p>
    <w:p w:rsidRDefault="00AD4377" w:rsidP="00AD4377" w:rsidR="00AD4377">
      <w:pPr>
        <w:jc w:val="both"/>
      </w:pPr>
      <w:r w:rsidRPr="00424513">
        <w:rPr>
          <w:rFonts w:eastAsia="MS Mincho"/>
        </w:rPr>
        <w:tab/>
      </w:r>
      <w:r w:rsidRPr="00B65F96">
        <w:t xml:space="preserve">Trgovački sud u Rijeci, po sucu Liljani Ugrin kao stečajnom sucu u predmetu provođenja stečajnog postupka nad dužnikom </w:t>
      </w:r>
      <w:r w:rsidR="003E521F" w:rsidRPr="003E521F">
        <w:t>MARE 2001. društvo s ograničenom odgovornošću za trgovinu u stečajnu Viškovo, Marinići bb ( MBS: 040161104 – OIB: 57649036431</w:t>
      </w:r>
      <w:r w:rsidRPr="00B65F96">
        <w:t xml:space="preserve"> ) dana </w:t>
      </w:r>
      <w:r w:rsidR="003E521F">
        <w:t xml:space="preserve">23. lipnja </w:t>
      </w:r>
      <w:r>
        <w:t>201</w:t>
      </w:r>
      <w:r w:rsidR="003E521F">
        <w:t>7</w:t>
      </w:r>
      <w:r w:rsidRPr="00B65F96">
        <w:t xml:space="preserve">. </w:t>
      </w:r>
    </w:p>
    <w:p w:rsidRDefault="00AD4377" w:rsidP="00AD4377" w:rsidR="00AD4377">
      <w:pPr>
        <w:jc w:val="both"/>
        <w:rPr>
          <w:rFonts w:eastAsia="MS Mincho"/>
        </w:rPr>
      </w:pPr>
    </w:p>
    <w:p w:rsidRDefault="00CB6C94" w:rsidP="009C1EAA" w:rsidR="00CB6C94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</w:p>
    <w:p w:rsidRDefault="009C1EAA" w:rsidP="009C1EAA" w:rsidR="009C1EAA" w:rsidRPr="00386B6F">
      <w:pPr>
        <w:overflowPunct w:val="false"/>
        <w:autoSpaceDE w:val="false"/>
        <w:autoSpaceDN w:val="false"/>
        <w:adjustRightInd w:val="false"/>
        <w:jc w:val="center"/>
        <w:rPr>
          <w:bCs/>
          <w:lang w:val="de-DE"/>
        </w:rPr>
      </w:pPr>
      <w:r w:rsidRPr="00386B6F">
        <w:rPr>
          <w:bCs/>
          <w:lang w:val="de-DE"/>
        </w:rPr>
        <w:t xml:space="preserve">r i j e š i o    j e </w:t>
      </w:r>
    </w:p>
    <w:p w:rsidRDefault="0013302D" w:rsidR="0013302D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B6C94" w:rsidR="00CB6C94" w:rsidRPr="00386B6F">
      <w:pPr>
        <w:overflowPunct w:val="false"/>
        <w:autoSpaceDE w:val="false"/>
        <w:autoSpaceDN w:val="false"/>
        <w:adjustRightInd w:val="false"/>
        <w:jc w:val="both"/>
        <w:rPr>
          <w:lang w:val="de-DE"/>
        </w:rPr>
      </w:pPr>
    </w:p>
    <w:p w:rsidRDefault="00CB6C94" w:rsidP="00DE677A" w:rsidR="00CB6C94">
      <w:pPr>
        <w:jc w:val="both"/>
      </w:pPr>
      <w:r>
        <w:rPr>
          <w:bCs/>
          <w:lang w:val="de-DE"/>
        </w:rPr>
        <w:t>I</w:t>
      </w:r>
      <w:r>
        <w:rPr>
          <w:bCs/>
          <w:lang w:val="de-DE"/>
        </w:rPr>
        <w:tab/>
      </w:r>
      <w:r w:rsidR="00386B6F" w:rsidRPr="00DE677A">
        <w:rPr>
          <w:bCs/>
          <w:lang w:val="de-DE"/>
        </w:rPr>
        <w:t>S</w:t>
      </w:r>
      <w:r w:rsidR="009C1EAA" w:rsidRPr="00DE677A">
        <w:rPr>
          <w:bCs/>
          <w:lang w:val="de-DE"/>
        </w:rPr>
        <w:t>tečajno</w:t>
      </w:r>
      <w:r w:rsidR="003E521F">
        <w:rPr>
          <w:bCs/>
          <w:lang w:val="de-DE"/>
        </w:rPr>
        <w:t>j</w:t>
      </w:r>
      <w:r w:rsidR="009C1EAA" w:rsidRPr="00DE677A">
        <w:rPr>
          <w:bCs/>
          <w:lang w:val="de-DE"/>
        </w:rPr>
        <w:t xml:space="preserve"> upravitelj</w:t>
      </w:r>
      <w:r w:rsidR="003E521F">
        <w:rPr>
          <w:bCs/>
          <w:lang w:val="de-DE"/>
        </w:rPr>
        <w:t xml:space="preserve">ici </w:t>
      </w:r>
      <w:r w:rsidR="003E521F" w:rsidRPr="003E521F">
        <w:rPr>
          <w:bCs/>
          <w:lang w:val="de-DE"/>
        </w:rPr>
        <w:t>An</w:t>
      </w:r>
      <w:r w:rsidR="003E521F">
        <w:rPr>
          <w:bCs/>
          <w:lang w:val="de-DE"/>
        </w:rPr>
        <w:t>i</w:t>
      </w:r>
      <w:r w:rsidR="003E521F" w:rsidRPr="003E521F">
        <w:rPr>
          <w:bCs/>
          <w:lang w:val="de-DE"/>
        </w:rPr>
        <w:t xml:space="preserve"> Glavan Dukić ( OIB 32609326349 ) Brca 18, Rijeka</w:t>
      </w:r>
      <w:r w:rsidR="00AD4377" w:rsidRPr="00DE677A">
        <w:rPr>
          <w:bCs/>
          <w:lang w:val="de-DE"/>
        </w:rPr>
        <w:t xml:space="preserve"> </w:t>
      </w:r>
      <w:r w:rsidR="0015229D" w:rsidRPr="00DE677A">
        <w:rPr>
          <w:bCs/>
          <w:lang w:val="de-DE"/>
        </w:rPr>
        <w:t xml:space="preserve">određuje </w:t>
      </w:r>
      <w:r w:rsidR="0015229D" w:rsidRPr="00DE677A">
        <w:rPr>
          <w:lang w:val="de-DE"/>
        </w:rPr>
        <w:t>se konačna nagrada za rad</w:t>
      </w:r>
      <w:r w:rsidR="0015229D" w:rsidRPr="00DE677A">
        <w:t xml:space="preserve"> </w:t>
      </w:r>
      <w:r w:rsidR="0015229D" w:rsidRPr="00DE677A">
        <w:rPr>
          <w:lang w:val="de-DE"/>
        </w:rPr>
        <w:t xml:space="preserve">u iznosu od </w:t>
      </w:r>
      <w:r w:rsidR="00EF7718" w:rsidRPr="00CA3C5E">
        <w:t>5</w:t>
      </w:r>
      <w:r w:rsidR="00EF7718">
        <w:t>.</w:t>
      </w:r>
      <w:r w:rsidR="00EF7718" w:rsidRPr="00CA3C5E">
        <w:t>907,34</w:t>
      </w:r>
      <w:r w:rsidR="00EF7718">
        <w:t xml:space="preserve"> kn</w:t>
      </w:r>
      <w:r>
        <w:t xml:space="preserve"> ( neto )</w:t>
      </w:r>
      <w:r w:rsidR="00EF7718">
        <w:t>, te u iznosu od 57.00</w:t>
      </w:r>
      <w:r w:rsidR="0035049C">
        <w:t>1</w:t>
      </w:r>
      <w:r w:rsidR="00EF7718">
        <w:t>,00 kn</w:t>
      </w:r>
      <w:r>
        <w:t xml:space="preserve"> ( bruto )</w:t>
      </w:r>
      <w:r w:rsidR="00EF7718">
        <w:t>.</w:t>
      </w:r>
    </w:p>
    <w:p w:rsidRDefault="00CB6C94" w:rsidP="00DE677A" w:rsidR="00CB6C94">
      <w:pPr>
        <w:jc w:val="both"/>
      </w:pPr>
    </w:p>
    <w:p w:rsidRDefault="00CB6C94" w:rsidP="00DE677A" w:rsidR="00DE677A" w:rsidRPr="00DE677A">
      <w:pPr>
        <w:jc w:val="both"/>
        <w:rPr>
          <w:color w:val="000000"/>
        </w:rPr>
      </w:pPr>
      <w:r>
        <w:t>II</w:t>
      </w:r>
      <w:r>
        <w:tab/>
      </w:r>
      <w:r w:rsidR="00EF7718">
        <w:t xml:space="preserve"> </w:t>
      </w:r>
      <w:r w:rsidR="00DE677A" w:rsidRPr="00DE677A">
        <w:rPr>
          <w:color w:val="000000"/>
        </w:rPr>
        <w:t xml:space="preserve"> </w:t>
      </w:r>
      <w:r w:rsidRPr="00CB6C94">
        <w:rPr>
          <w:color w:val="000000"/>
        </w:rPr>
        <w:t xml:space="preserve">Odobrava se isplata stvarnih troškova stečajnog upravitelja u </w:t>
      </w:r>
      <w:r>
        <w:rPr>
          <w:color w:val="000000"/>
        </w:rPr>
        <w:t>iznosu od 35.00</w:t>
      </w:r>
      <w:r w:rsidR="0035049C">
        <w:rPr>
          <w:color w:val="000000"/>
        </w:rPr>
        <w:t>0</w:t>
      </w:r>
      <w:r>
        <w:rPr>
          <w:color w:val="000000"/>
        </w:rPr>
        <w:t xml:space="preserve">,00 </w:t>
      </w:r>
      <w:r w:rsidRPr="00CB6C94">
        <w:rPr>
          <w:color w:val="000000"/>
        </w:rPr>
        <w:t>kn.</w:t>
      </w:r>
    </w:p>
    <w:p w:rsidRDefault="0015229D" w:rsidP="0015229D" w:rsidR="0015229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D534B4">
      <w:pPr>
        <w:ind w:firstLine="708"/>
        <w:jc w:val="both"/>
      </w:pPr>
      <w:r w:rsidRPr="00A91650">
        <w:t>Stečajn</w:t>
      </w:r>
      <w:r w:rsidR="003E521F">
        <w:t>a</w:t>
      </w:r>
      <w:r w:rsidRPr="00A91650">
        <w:t xml:space="preserve"> upravitelj</w:t>
      </w:r>
      <w:r w:rsidR="003E521F">
        <w:t xml:space="preserve">ica </w:t>
      </w:r>
      <w:r w:rsidR="00191F73">
        <w:t xml:space="preserve"> </w:t>
      </w:r>
      <w:r>
        <w:t xml:space="preserve">je </w:t>
      </w:r>
      <w:r w:rsidR="00191F73">
        <w:t>u podnesku od</w:t>
      </w:r>
      <w:r w:rsidR="003E521F">
        <w:t xml:space="preserve"> </w:t>
      </w:r>
      <w:r w:rsidR="00AD4377">
        <w:t>1</w:t>
      </w:r>
      <w:r w:rsidR="003E521F">
        <w:t>8</w:t>
      </w:r>
      <w:r>
        <w:t xml:space="preserve">. </w:t>
      </w:r>
      <w:r w:rsidR="003E521F">
        <w:t>svibnja 2</w:t>
      </w:r>
      <w:r w:rsidR="00191F73">
        <w:t>01</w:t>
      </w:r>
      <w:r w:rsidR="003E521F">
        <w:t>7</w:t>
      </w:r>
      <w:r w:rsidR="00191F73">
        <w:t>. podni</w:t>
      </w:r>
      <w:r w:rsidR="003E521F">
        <w:t xml:space="preserve">jela </w:t>
      </w:r>
      <w:r w:rsidR="00191F73">
        <w:t xml:space="preserve"> prijedlog za određivanje nagrade</w:t>
      </w:r>
      <w:r w:rsidR="00D534B4">
        <w:t xml:space="preserve">. </w:t>
      </w:r>
    </w:p>
    <w:p w:rsidRDefault="00D534B4" w:rsidP="0015229D" w:rsidR="00D534B4">
      <w:pPr>
        <w:ind w:firstLine="708"/>
        <w:jc w:val="both"/>
      </w:pPr>
      <w:r>
        <w:t xml:space="preserve">U prijedlogu je navela da je </w:t>
      </w:r>
      <w:r w:rsidR="003E521F">
        <w:t>nekretnin</w:t>
      </w:r>
      <w:r>
        <w:t>a</w:t>
      </w:r>
      <w:r w:rsidR="003E521F">
        <w:t xml:space="preserve"> </w:t>
      </w:r>
      <w:r>
        <w:t xml:space="preserve">upisana </w:t>
      </w:r>
      <w:r w:rsidRPr="00D534B4">
        <w:t xml:space="preserve">u z.k.ul. 70 K.O. Blažići k.č. 826 </w:t>
      </w:r>
      <w:r>
        <w:t xml:space="preserve">prodana za iznos od 37.382,31 kn te da se kod određivanja nagrade ima primjeniti </w:t>
      </w:r>
      <w:r w:rsidR="00D26D67" w:rsidRPr="0046220D">
        <w:t>U</w:t>
      </w:r>
      <w:r w:rsidR="00D26D67" w:rsidRPr="0046220D">
        <w:rPr>
          <w:color w:val="000000"/>
        </w:rPr>
        <w:t>redb</w:t>
      </w:r>
      <w:r w:rsidR="00D26D67">
        <w:rPr>
          <w:color w:val="000000"/>
        </w:rPr>
        <w:t>a</w:t>
      </w:r>
      <w:r w:rsidR="00D26D67" w:rsidRPr="0046220D">
        <w:rPr>
          <w:color w:val="000000"/>
        </w:rPr>
        <w:t xml:space="preserve"> o kriterijima i načinu obračuna i plaćanja nagrade stečajnim upraviteljima</w:t>
      </w:r>
      <w:r w:rsidR="00D26D67">
        <w:t xml:space="preserve"> </w:t>
      </w:r>
      <w:r>
        <w:t xml:space="preserve">iz 2003., dok se na </w:t>
      </w:r>
      <w:r w:rsidR="00D26D67">
        <w:t xml:space="preserve">unovčenu imovinu </w:t>
      </w:r>
      <w:r>
        <w:t xml:space="preserve"> ½ dijela stana upisanog u </w:t>
      </w:r>
      <w:r w:rsidRPr="00D534B4">
        <w:t xml:space="preserve">z.k.ul. 930 </w:t>
      </w:r>
      <w:r>
        <w:t>na</w:t>
      </w:r>
      <w:r w:rsidRPr="00D534B4">
        <w:t xml:space="preserve"> k.č. 2303/5 1. ETAŽA</w:t>
      </w:r>
      <w:r>
        <w:t xml:space="preserve"> </w:t>
      </w:r>
      <w:r w:rsidR="00D26D67">
        <w:t xml:space="preserve">prodanu za </w:t>
      </w:r>
      <w:r>
        <w:t>iznos od 120.000,00 kn</w:t>
      </w:r>
      <w:r w:rsidR="00D26D67">
        <w:t xml:space="preserve"> i </w:t>
      </w:r>
      <w:r>
        <w:t xml:space="preserve">nekretninu upisanu </w:t>
      </w:r>
      <w:r w:rsidRPr="00D534B4">
        <w:t xml:space="preserve">u  z.k.ul. 70  K.O. Blažići k.č. 825/1 </w:t>
      </w:r>
      <w:r>
        <w:t>za iznos od 350.0</w:t>
      </w:r>
      <w:r w:rsidR="004E4B80">
        <w:t>1</w:t>
      </w:r>
      <w:r>
        <w:t>0,00 kn</w:t>
      </w:r>
      <w:r w:rsidR="00D26D67">
        <w:t xml:space="preserve"> ima primjeniti </w:t>
      </w:r>
      <w:r w:rsidR="00D26D67" w:rsidRPr="0046220D">
        <w:t>U</w:t>
      </w:r>
      <w:r w:rsidR="00D26D67" w:rsidRPr="0046220D">
        <w:rPr>
          <w:color w:val="000000"/>
        </w:rPr>
        <w:t>redb</w:t>
      </w:r>
      <w:r w:rsidR="00D26D67">
        <w:rPr>
          <w:color w:val="000000"/>
        </w:rPr>
        <w:t>a</w:t>
      </w:r>
      <w:r w:rsidR="00D26D67" w:rsidRPr="0046220D">
        <w:rPr>
          <w:color w:val="000000"/>
        </w:rPr>
        <w:t xml:space="preserve"> o kriterijima i načinu obračuna i plaćanja nagrade stečajnim upraviteljima</w:t>
      </w:r>
      <w:r w:rsidR="00D26D67">
        <w:t xml:space="preserve">  iz 2015. </w:t>
      </w:r>
    </w:p>
    <w:p w:rsidRDefault="00AD4377" w:rsidP="0015229D" w:rsidR="00AD4377">
      <w:pPr>
        <w:ind w:firstLine="708"/>
        <w:jc w:val="both"/>
      </w:pPr>
      <w:r>
        <w:t xml:space="preserve">Uvidom u spis </w:t>
      </w:r>
      <w:r w:rsidR="0046220D">
        <w:t xml:space="preserve">utvrđeno je da je </w:t>
      </w:r>
      <w:r w:rsidR="00D26D67">
        <w:t xml:space="preserve">nekretnina dužnika upisana </w:t>
      </w:r>
      <w:r w:rsidR="00D26D67" w:rsidRPr="00D534B4">
        <w:t xml:space="preserve">u z.k.ul. 70 K.O. Blažići k.č. 826 </w:t>
      </w:r>
      <w:r w:rsidR="00D26D67">
        <w:t xml:space="preserve">prodana za iznos od 37.382,31 kn  na osnovu rješenja o dosudi </w:t>
      </w:r>
      <w:r w:rsidR="00D26D67" w:rsidRPr="00D26D67">
        <w:t>7 St-89/12-</w:t>
      </w:r>
      <w:r w:rsidR="00D26D67" w:rsidRPr="00D26D67">
        <w:lastRenderedPageBreak/>
        <w:t>63</w:t>
      </w:r>
      <w:r w:rsidR="00D26D67">
        <w:t xml:space="preserve"> od </w:t>
      </w:r>
      <w:r w:rsidR="00D26D67" w:rsidRPr="00D26D67">
        <w:t>12. prosinca 2013</w:t>
      </w:r>
      <w:r w:rsidR="00D26D67">
        <w:t xml:space="preserve">. dakle prije stupanja na snagu </w:t>
      </w:r>
      <w:r w:rsidR="0046220D" w:rsidRPr="00A91650">
        <w:t xml:space="preserve">Stečajnog zakona ( „Narodne novine“ broj </w:t>
      </w:r>
      <w:r w:rsidR="0046220D">
        <w:t>71</w:t>
      </w:r>
      <w:r w:rsidR="0046220D" w:rsidRPr="00A91650">
        <w:t>/</w:t>
      </w:r>
      <w:r w:rsidR="0046220D">
        <w:t>15 )</w:t>
      </w:r>
      <w:r>
        <w:t>.</w:t>
      </w:r>
    </w:p>
    <w:p w:rsidRDefault="00D26D67" w:rsidP="00D26D67" w:rsidR="00D26D67" w:rsidRPr="00A91650">
      <w:pPr>
        <w:ind w:firstLine="708"/>
        <w:jc w:val="both"/>
      </w:pPr>
      <w:r w:rsidRPr="00A91650">
        <w:t xml:space="preserve">Odredbom članka 29. stavak 1. Stečajnog zakona ( „Narodne novine“ broj 44/96, 29/99, 129/00, 123/03, 82/06, 116/10, 25/12 i 133/12, u daljnjem tekstu SZ) propisano je da stečajni upravitelj ima pravo na nagradu za svoj rad te na naknadu stvarnih troškova, dok je u stavku  2. istog članka propisano da nagradu stečajnom upravitelju rješenjem određuje stečajni sudac prema posebnom propisu kojim Vlada Republike Hrvatske utvrđuje kriterije i način obračuna i plaćanja nagrade stečajnim upraviteljima. </w:t>
      </w:r>
    </w:p>
    <w:p w:rsidRDefault="00D26D67" w:rsidP="00D26D67" w:rsidR="00D26D67">
      <w:pPr>
        <w:ind w:firstLine="708"/>
        <w:jc w:val="both"/>
        <w:rPr>
          <w:lang w:val="hr-HR"/>
        </w:rPr>
      </w:pPr>
      <w:r w:rsidRPr="00A91650">
        <w:t>Odredbom članak 3. Uredbe o kriterijima i načinu obračuna plaćanja nagrada stečajnim upraviteljima („Narodne novine“ broj 189/03 )   propisano je da v</w:t>
      </w:r>
      <w:r w:rsidRPr="00A91650">
        <w:rPr>
          <w:lang w:val="hr-HR"/>
        </w:rPr>
        <w:t>isinu nagrade, u vrijeme zak</w:t>
      </w:r>
      <w:r w:rsidRPr="00A91650">
        <w:rPr>
          <w:lang w:val="hr-HR"/>
        </w:rPr>
        <w:softHyphen/>
        <w:t>ljuče</w:t>
      </w:r>
      <w:r w:rsidRPr="00A91650">
        <w:rPr>
          <w:lang w:val="hr-HR"/>
        </w:rPr>
        <w:softHyphen/>
        <w:t>nja stečajnog postupka, određuje stečajni sudac uzimajući u obzir obujam poslova i rad stečajnoga upravite</w:t>
      </w:r>
      <w:r w:rsidRPr="00A91650">
        <w:rPr>
          <w:lang w:val="hr-HR"/>
        </w:rPr>
        <w:softHyphen/>
        <w:t>lja te vrijednost unovčene stečajne mase, time da je u članku 4. stavak 1. Uredbe propisano da će se konačna nagrada stečajnom upravite</w:t>
      </w:r>
      <w:r w:rsidRPr="00A91650">
        <w:rPr>
          <w:lang w:val="hr-HR"/>
        </w:rPr>
        <w:softHyphen/>
        <w:t xml:space="preserve">lju obračunati primjenom tablice vrijednosti unovčene stečajne mase i postotaka. </w:t>
      </w:r>
    </w:p>
    <w:p w:rsidRDefault="00D26D67" w:rsidP="00D26D67" w:rsidR="00711AF7">
      <w:pPr>
        <w:ind w:firstLine="708"/>
        <w:jc w:val="both"/>
      </w:pPr>
      <w:r>
        <w:t xml:space="preserve">Kako je navedena nekretnina unovčena za iznos od 37.382,31 kn, to </w:t>
      </w:r>
      <w:r w:rsidRPr="00A91650">
        <w:t>prema navedenoj tablici stečajno</w:t>
      </w:r>
      <w:r>
        <w:t>j</w:t>
      </w:r>
      <w:r w:rsidRPr="00A91650">
        <w:t xml:space="preserve"> upravitelj</w:t>
      </w:r>
      <w:r>
        <w:t>ici</w:t>
      </w:r>
      <w:r w:rsidRPr="00A91650">
        <w:t xml:space="preserve"> pripada nagrada za vijednost unovčene stečajne mase u kunama od </w:t>
      </w:r>
      <w:r w:rsidR="00711AF7">
        <w:t>1.000,00</w:t>
      </w:r>
      <w:r w:rsidRPr="00A91650">
        <w:t xml:space="preserve"> kn do </w:t>
      </w:r>
      <w:r w:rsidR="00711AF7">
        <w:t>10.000,00</w:t>
      </w:r>
      <w:r w:rsidRPr="00A91650">
        <w:t xml:space="preserve"> kn </w:t>
      </w:r>
      <w:r w:rsidR="00711AF7">
        <w:t>po stopi od 20</w:t>
      </w:r>
      <w:r w:rsidRPr="00A91650">
        <w:t xml:space="preserve"> %</w:t>
      </w:r>
      <w:r w:rsidR="00CA3C5E">
        <w:t xml:space="preserve"> </w:t>
      </w:r>
      <w:r w:rsidR="0035049C">
        <w:t xml:space="preserve">u iznosu </w:t>
      </w:r>
      <w:r w:rsidR="00CA3C5E">
        <w:t>od 1.800,00 kn</w:t>
      </w:r>
      <w:r w:rsidRPr="00A91650">
        <w:t>,</w:t>
      </w:r>
      <w:r w:rsidR="00CA3C5E">
        <w:t xml:space="preserve"> te </w:t>
      </w:r>
      <w:r w:rsidR="00711AF7">
        <w:t xml:space="preserve">od 10.000,00 kn do 37.382,31 kn po stopi </w:t>
      </w:r>
      <w:r w:rsidR="0035049C">
        <w:t xml:space="preserve">od </w:t>
      </w:r>
      <w:r w:rsidR="00711AF7" w:rsidRPr="00711AF7">
        <w:t>15</w:t>
      </w:r>
      <w:r w:rsidR="00711AF7">
        <w:t>%</w:t>
      </w:r>
      <w:r w:rsidR="00CA3C5E">
        <w:t xml:space="preserve"> </w:t>
      </w:r>
      <w:r w:rsidR="0035049C">
        <w:t xml:space="preserve">u iznosu </w:t>
      </w:r>
      <w:r w:rsidR="00CA3C5E">
        <w:t xml:space="preserve">od </w:t>
      </w:r>
      <w:r w:rsidR="00CA3C5E" w:rsidRPr="00CA3C5E">
        <w:t>4</w:t>
      </w:r>
      <w:r w:rsidR="00CA3C5E">
        <w:t>.</w:t>
      </w:r>
      <w:r w:rsidR="00CA3C5E" w:rsidRPr="00CA3C5E">
        <w:t>107,34</w:t>
      </w:r>
      <w:r w:rsidR="00CA3C5E">
        <w:t xml:space="preserve"> kn, odnosno </w:t>
      </w:r>
      <w:r w:rsidR="00CA3C5E" w:rsidRPr="00CA3C5E">
        <w:t>5</w:t>
      </w:r>
      <w:r w:rsidR="00CA3C5E">
        <w:t>.</w:t>
      </w:r>
      <w:r w:rsidR="00CA3C5E" w:rsidRPr="00CA3C5E">
        <w:t>907,34</w:t>
      </w:r>
      <w:r w:rsidR="00CA3C5E">
        <w:t xml:space="preserve"> kn</w:t>
      </w:r>
      <w:r w:rsidR="00711AF7">
        <w:t>.</w:t>
      </w:r>
    </w:p>
    <w:p w:rsidRDefault="005D6EFF" w:rsidP="0015229D" w:rsidR="0035049C">
      <w:pPr>
        <w:ind w:firstLine="708"/>
        <w:jc w:val="both"/>
      </w:pPr>
      <w:r>
        <w:t xml:space="preserve">Uvidom u spis utvrđeno je da su ostale dvije nekretnine dužnika unovčene na osnovu ovosudnih rješenja o dosudi </w:t>
      </w:r>
      <w:r w:rsidR="0035049C">
        <w:t xml:space="preserve">donijetih </w:t>
      </w:r>
      <w:r>
        <w:t xml:space="preserve">nakon stupanja na snagu </w:t>
      </w:r>
      <w:r w:rsidRPr="00A91650">
        <w:t xml:space="preserve">Stečajnog zakona ( „Narodne novine“ broj </w:t>
      </w:r>
      <w:r>
        <w:t>71</w:t>
      </w:r>
      <w:r w:rsidRPr="00A91650">
        <w:t>/</w:t>
      </w:r>
      <w:r>
        <w:t>15 )</w:t>
      </w:r>
      <w:r w:rsidR="0035049C">
        <w:t xml:space="preserve">. </w:t>
      </w:r>
    </w:p>
    <w:p w:rsidRDefault="0035049C" w:rsidP="0015229D" w:rsidR="002A0B36">
      <w:pPr>
        <w:ind w:firstLine="708"/>
        <w:jc w:val="both"/>
      </w:pPr>
      <w:r>
        <w:t>O</w:t>
      </w:r>
      <w:r w:rsidR="005D6EFF">
        <w:t xml:space="preserve">dredbom članka </w:t>
      </w:r>
      <w:r w:rsidR="00DE677A">
        <w:t xml:space="preserve">94. </w:t>
      </w:r>
      <w:r w:rsidR="005D6EFF">
        <w:t xml:space="preserve">tog Zakona </w:t>
      </w:r>
      <w:r w:rsidR="00DE677A">
        <w:t xml:space="preserve"> propisano je da</w:t>
      </w:r>
      <w:r w:rsidR="00DE677A" w:rsidRPr="004A4D8B">
        <w:rPr>
          <w:color w:val="000000"/>
          <w:lang w:eastAsia="hr-HR"/>
        </w:rPr>
        <w:t xml:space="preserve"> </w:t>
      </w:r>
      <w:r w:rsidR="00DE677A">
        <w:rPr>
          <w:color w:val="000000"/>
          <w:lang w:eastAsia="hr-HR"/>
        </w:rPr>
        <w:t>s</w:t>
      </w:r>
      <w:r w:rsidR="00DE677A" w:rsidRPr="004A4D8B">
        <w:rPr>
          <w:color w:val="000000"/>
          <w:lang w:eastAsia="hr-HR"/>
        </w:rPr>
        <w:t>tečajni upravitelj ima pravo na nagradu za svoj rad i naknadu stvarnih troškova</w:t>
      </w:r>
      <w:r w:rsidR="00DE677A">
        <w:rPr>
          <w:color w:val="000000"/>
          <w:lang w:eastAsia="hr-HR"/>
        </w:rPr>
        <w:t xml:space="preserve">, </w:t>
      </w:r>
      <w:r>
        <w:rPr>
          <w:color w:val="000000"/>
          <w:lang w:eastAsia="hr-HR"/>
        </w:rPr>
        <w:t xml:space="preserve"> te se </w:t>
      </w:r>
      <w:r w:rsidR="00DE677A">
        <w:t xml:space="preserve">ima </w:t>
      </w:r>
      <w:r w:rsidR="002A0B36">
        <w:t>primje</w:t>
      </w:r>
      <w:r w:rsidR="00DE677A">
        <w:t xml:space="preserve">ti </w:t>
      </w:r>
      <w:r w:rsidR="007E7628" w:rsidRPr="0046220D">
        <w:t>U</w:t>
      </w:r>
      <w:r w:rsidR="007E7628" w:rsidRPr="0046220D">
        <w:rPr>
          <w:color w:val="000000"/>
        </w:rPr>
        <w:t>redb</w:t>
      </w:r>
      <w:r w:rsidR="00DE677A">
        <w:rPr>
          <w:color w:val="000000"/>
        </w:rPr>
        <w:t>a</w:t>
      </w:r>
      <w:r w:rsidR="007E7628" w:rsidRPr="0046220D">
        <w:rPr>
          <w:color w:val="000000"/>
        </w:rPr>
        <w:t xml:space="preserve"> o kriterijima i načinu obračuna i plaćanja nagrade stečajnim upraviteljima</w:t>
      </w:r>
      <w:r w:rsidR="007E7628">
        <w:rPr>
          <w:color w:val="000000"/>
        </w:rPr>
        <w:t xml:space="preserve"> (“Narodne novine” br. </w:t>
      </w:r>
      <w:r w:rsidR="007E7628">
        <w:t>105/15</w:t>
      </w:r>
      <w:r w:rsidR="00D71723">
        <w:t xml:space="preserve">, u daljnjem tekstu Uredba </w:t>
      </w:r>
      <w:r w:rsidR="007E7628">
        <w:t>).</w:t>
      </w:r>
    </w:p>
    <w:p w:rsidRDefault="00D71723" w:rsidP="00EF7718" w:rsidR="00EF7718" w:rsidRPr="00EF7718">
      <w:pPr>
        <w:ind w:firstLine="708"/>
        <w:jc w:val="both"/>
        <w:rPr>
          <w:color w:val="000000"/>
        </w:rPr>
      </w:pPr>
      <w:r w:rsidRPr="00EF7718">
        <w:rPr>
          <w:color w:val="000000"/>
        </w:rPr>
        <w:t>Primjenom članka 7. Uredbe nagrada stečajnom upravitelju s osnove vrijednosti unovčene stečajne mase obračunava se primjenom tablice vrijednosti unovčene stečajne mase i nagrade u postocima</w:t>
      </w:r>
      <w:r w:rsidR="003D1A40" w:rsidRPr="00EF7718">
        <w:rPr>
          <w:color w:val="000000"/>
        </w:rPr>
        <w:t>, te u konkret</w:t>
      </w:r>
      <w:r w:rsidRPr="00EF7718">
        <w:rPr>
          <w:color w:val="000000"/>
        </w:rPr>
        <w:t xml:space="preserve">nom slučaju </w:t>
      </w:r>
      <w:r w:rsidR="007E7097" w:rsidRPr="00EF7718">
        <w:rPr>
          <w:color w:val="000000"/>
        </w:rPr>
        <w:t>n</w:t>
      </w:r>
      <w:r w:rsidRPr="00EF7718">
        <w:rPr>
          <w:color w:val="000000"/>
        </w:rPr>
        <w:t xml:space="preserve">a unovčenu  </w:t>
      </w:r>
      <w:r w:rsidR="00B11AD5" w:rsidRPr="00EF7718">
        <w:rPr>
          <w:color w:val="000000"/>
        </w:rPr>
        <w:t xml:space="preserve">vrijednost </w:t>
      </w:r>
      <w:r w:rsidRPr="00EF7718">
        <w:rPr>
          <w:color w:val="000000"/>
        </w:rPr>
        <w:t>stečajn</w:t>
      </w:r>
      <w:r w:rsidR="00B11AD5" w:rsidRPr="00EF7718">
        <w:rPr>
          <w:color w:val="000000"/>
        </w:rPr>
        <w:t>e</w:t>
      </w:r>
      <w:r w:rsidRPr="00EF7718">
        <w:rPr>
          <w:color w:val="000000"/>
        </w:rPr>
        <w:t xml:space="preserve"> mas</w:t>
      </w:r>
      <w:r w:rsidR="00B11AD5" w:rsidRPr="00EF7718">
        <w:rPr>
          <w:color w:val="000000"/>
        </w:rPr>
        <w:t>e</w:t>
      </w:r>
      <w:r w:rsidRPr="00EF7718">
        <w:rPr>
          <w:color w:val="000000"/>
        </w:rPr>
        <w:t xml:space="preserve"> u visini od </w:t>
      </w:r>
      <w:r w:rsidR="005D6EFF" w:rsidRPr="00EF7718">
        <w:t>4</w:t>
      </w:r>
      <w:r w:rsidR="00EF7718" w:rsidRPr="00EF7718">
        <w:t>7</w:t>
      </w:r>
      <w:r w:rsidR="005D6EFF" w:rsidRPr="00EF7718">
        <w:t>0.0</w:t>
      </w:r>
      <w:r w:rsidR="0035049C">
        <w:t>1</w:t>
      </w:r>
      <w:r w:rsidR="005D6EFF" w:rsidRPr="00EF7718">
        <w:t xml:space="preserve">0,00 </w:t>
      </w:r>
      <w:r w:rsidR="00F909D0" w:rsidRPr="00EF7718">
        <w:t xml:space="preserve"> kn</w:t>
      </w:r>
      <w:r w:rsidRPr="00EF7718">
        <w:rPr>
          <w:color w:val="000000"/>
        </w:rPr>
        <w:t xml:space="preserve"> iznosi </w:t>
      </w:r>
      <w:r w:rsidR="00EF7718" w:rsidRPr="00EF7718">
        <w:rPr>
          <w:color w:val="000000"/>
        </w:rPr>
        <w:t>57.00</w:t>
      </w:r>
      <w:r w:rsidR="0035049C">
        <w:rPr>
          <w:color w:val="000000"/>
        </w:rPr>
        <w:t>1</w:t>
      </w:r>
      <w:r w:rsidR="00EF7718" w:rsidRPr="00EF7718">
        <w:rPr>
          <w:color w:val="000000"/>
        </w:rPr>
        <w:t>,00 kn.</w:t>
      </w:r>
    </w:p>
    <w:p w:rsidRDefault="00BD5BB5" w:rsidP="00D71723" w:rsidR="0046220D" w:rsidRPr="003C2D68">
      <w:pPr>
        <w:ind w:firstLine="708"/>
        <w:jc w:val="both"/>
        <w:rPr>
          <w:bCs/>
          <w:color w:val="000000"/>
        </w:rPr>
      </w:pPr>
      <w:r>
        <w:rPr>
          <w:color w:val="000000"/>
        </w:rPr>
        <w:t xml:space="preserve">Iz naprijed navedenog o konačnoj nagradi stečajnoj upraviteljici je valjalo  </w:t>
      </w:r>
      <w:r w:rsidR="00D71723">
        <w:rPr>
          <w:color w:val="000000"/>
        </w:rPr>
        <w:t>odlučiti</w:t>
      </w:r>
      <w:r w:rsidR="007E7097">
        <w:rPr>
          <w:color w:val="000000"/>
        </w:rPr>
        <w:t xml:space="preserve">  </w:t>
      </w:r>
      <w:r w:rsidR="00D71723">
        <w:rPr>
          <w:color w:val="000000"/>
        </w:rPr>
        <w:t xml:space="preserve">kao </w:t>
      </w:r>
      <w:r w:rsidR="004E4B80">
        <w:rPr>
          <w:color w:val="000000"/>
        </w:rPr>
        <w:t xml:space="preserve">pod točkom I </w:t>
      </w:r>
      <w:r w:rsidR="00D71723">
        <w:rPr>
          <w:color w:val="000000"/>
        </w:rPr>
        <w:t>izre</w:t>
      </w:r>
      <w:r w:rsidR="004E4B80">
        <w:rPr>
          <w:color w:val="000000"/>
        </w:rPr>
        <w:t xml:space="preserve">ke </w:t>
      </w:r>
      <w:r w:rsidR="00D71723">
        <w:rPr>
          <w:color w:val="000000"/>
        </w:rPr>
        <w:t xml:space="preserve"> ovog rješenja.  </w:t>
      </w:r>
      <w:r w:rsidR="0046220D" w:rsidRPr="003C2D68">
        <w:rPr>
          <w:color w:val="000000"/>
        </w:rPr>
        <w:t xml:space="preserve"> </w:t>
      </w:r>
    </w:p>
    <w:p w:rsidRDefault="00B11AD5" w:rsidP="004E4B80" w:rsidR="00BD5BB5">
      <w:pPr>
        <w:jc w:val="both"/>
        <w:rPr>
          <w:rFonts w:eastAsia="MS Mincho"/>
        </w:rPr>
      </w:pPr>
      <w:r>
        <w:rPr>
          <w:rFonts w:eastAsia="MS Mincho"/>
        </w:rPr>
        <w:tab/>
      </w:r>
      <w:r w:rsidR="004E4B80" w:rsidRPr="004E4B80">
        <w:rPr>
          <w:rFonts w:eastAsia="MS Mincho"/>
        </w:rPr>
        <w:t xml:space="preserve">U podnesku od </w:t>
      </w:r>
      <w:r w:rsidR="004E4B80">
        <w:rPr>
          <w:rFonts w:eastAsia="MS Mincho"/>
        </w:rPr>
        <w:t>18</w:t>
      </w:r>
      <w:r w:rsidR="004E4B80" w:rsidRPr="004E4B80">
        <w:rPr>
          <w:rFonts w:eastAsia="MS Mincho"/>
        </w:rPr>
        <w:t xml:space="preserve">. </w:t>
      </w:r>
      <w:r w:rsidR="004E4B80">
        <w:rPr>
          <w:rFonts w:eastAsia="MS Mincho"/>
        </w:rPr>
        <w:t xml:space="preserve">svibnja </w:t>
      </w:r>
      <w:r w:rsidR="004E4B80" w:rsidRPr="004E4B80">
        <w:rPr>
          <w:rFonts w:eastAsia="MS Mincho"/>
        </w:rPr>
        <w:t xml:space="preserve"> 201</w:t>
      </w:r>
      <w:r w:rsidR="004E4B80">
        <w:rPr>
          <w:rFonts w:eastAsia="MS Mincho"/>
        </w:rPr>
        <w:t>7</w:t>
      </w:r>
      <w:r w:rsidR="004E4B80" w:rsidRPr="004E4B80">
        <w:rPr>
          <w:rFonts w:eastAsia="MS Mincho"/>
        </w:rPr>
        <w:t>. stečajn</w:t>
      </w:r>
      <w:r w:rsidR="00BD5BB5">
        <w:rPr>
          <w:rFonts w:eastAsia="MS Mincho"/>
        </w:rPr>
        <w:t>a</w:t>
      </w:r>
      <w:r w:rsidR="004E4B80" w:rsidRPr="004E4B80">
        <w:rPr>
          <w:rFonts w:eastAsia="MS Mincho"/>
        </w:rPr>
        <w:t xml:space="preserve"> upravitelj</w:t>
      </w:r>
      <w:r w:rsidR="00BD5BB5">
        <w:rPr>
          <w:rFonts w:eastAsia="MS Mincho"/>
        </w:rPr>
        <w:t xml:space="preserve">ica je </w:t>
      </w:r>
      <w:r w:rsidR="004E4B80" w:rsidRPr="004E4B80">
        <w:rPr>
          <w:rFonts w:eastAsia="MS Mincho"/>
        </w:rPr>
        <w:t>predloži</w:t>
      </w:r>
      <w:r w:rsidR="00BD5BB5">
        <w:rPr>
          <w:rFonts w:eastAsia="MS Mincho"/>
        </w:rPr>
        <w:t xml:space="preserve">la </w:t>
      </w:r>
      <w:r w:rsidR="004E4B80" w:rsidRPr="004E4B80">
        <w:rPr>
          <w:rFonts w:eastAsia="MS Mincho"/>
        </w:rPr>
        <w:t xml:space="preserve">donošenje odluke o isplati </w:t>
      </w:r>
      <w:r w:rsidR="00BD5BB5">
        <w:rPr>
          <w:rFonts w:eastAsia="MS Mincho"/>
        </w:rPr>
        <w:t xml:space="preserve">stavrnih </w:t>
      </w:r>
      <w:r w:rsidR="004E4B80" w:rsidRPr="004E4B80">
        <w:rPr>
          <w:rFonts w:eastAsia="MS Mincho"/>
        </w:rPr>
        <w:t xml:space="preserve">troškova u </w:t>
      </w:r>
      <w:r w:rsidR="004E4B80">
        <w:rPr>
          <w:rFonts w:eastAsia="MS Mincho"/>
        </w:rPr>
        <w:t>iznosu od 35,00 kn</w:t>
      </w:r>
      <w:r w:rsidR="00BD5BB5">
        <w:rPr>
          <w:rFonts w:eastAsia="MS Mincho"/>
        </w:rPr>
        <w:t>.</w:t>
      </w:r>
    </w:p>
    <w:p w:rsidRDefault="004E4B80" w:rsidP="004E4B80" w:rsidR="00BD5BB5">
      <w:pPr>
        <w:ind w:firstLine="708"/>
        <w:jc w:val="both"/>
        <w:rPr>
          <w:rFonts w:eastAsia="MS Mincho"/>
        </w:rPr>
      </w:pPr>
      <w:r w:rsidRPr="004E4B80">
        <w:rPr>
          <w:rFonts w:eastAsia="MS Mincho"/>
        </w:rPr>
        <w:t>Po izvršenom uvidu u spis</w:t>
      </w:r>
      <w:r>
        <w:rPr>
          <w:rFonts w:eastAsia="MS Mincho"/>
        </w:rPr>
        <w:t xml:space="preserve"> </w:t>
      </w:r>
      <w:r w:rsidRPr="004E4B80">
        <w:rPr>
          <w:rFonts w:eastAsia="MS Mincho"/>
        </w:rPr>
        <w:t xml:space="preserve">te </w:t>
      </w:r>
      <w:r w:rsidR="00BD5BB5">
        <w:rPr>
          <w:rFonts w:eastAsia="MS Mincho"/>
        </w:rPr>
        <w:t xml:space="preserve">priloženoj </w:t>
      </w:r>
      <w:r w:rsidRPr="004E4B80">
        <w:rPr>
          <w:rFonts w:eastAsia="MS Mincho"/>
        </w:rPr>
        <w:t>dokumentacij</w:t>
      </w:r>
      <w:r>
        <w:rPr>
          <w:rFonts w:eastAsia="MS Mincho"/>
        </w:rPr>
        <w:t>i</w:t>
      </w:r>
      <w:r w:rsidRPr="004E4B80">
        <w:rPr>
          <w:rFonts w:eastAsia="MS Mincho"/>
        </w:rPr>
        <w:t xml:space="preserve">  ( list </w:t>
      </w:r>
      <w:r>
        <w:rPr>
          <w:rFonts w:eastAsia="MS Mincho"/>
        </w:rPr>
        <w:t>850</w:t>
      </w:r>
      <w:r w:rsidRPr="004E4B80">
        <w:rPr>
          <w:rFonts w:eastAsia="MS Mincho"/>
        </w:rPr>
        <w:t xml:space="preserve"> spisa ) utvrđeno je da se radi o </w:t>
      </w:r>
      <w:r>
        <w:rPr>
          <w:rFonts w:eastAsia="MS Mincho"/>
        </w:rPr>
        <w:t xml:space="preserve">trošku pristojbe </w:t>
      </w:r>
      <w:r w:rsidRPr="004E4B80">
        <w:rPr>
          <w:rFonts w:eastAsia="MS Mincho"/>
        </w:rPr>
        <w:t xml:space="preserve"> </w:t>
      </w:r>
      <w:r w:rsidR="00BD5BB5">
        <w:rPr>
          <w:rFonts w:eastAsia="MS Mincho"/>
        </w:rPr>
        <w:t xml:space="preserve">koja je bila </w:t>
      </w:r>
      <w:r w:rsidRPr="004E4B80">
        <w:rPr>
          <w:rFonts w:eastAsia="MS Mincho"/>
        </w:rPr>
        <w:t>opravdan</w:t>
      </w:r>
      <w:r w:rsidR="00BD5BB5">
        <w:rPr>
          <w:rFonts w:eastAsia="MS Mincho"/>
        </w:rPr>
        <w:t>a.</w:t>
      </w:r>
    </w:p>
    <w:p w:rsidRDefault="004E4B80" w:rsidP="00BD5BB5" w:rsidR="0015229D" w:rsidRPr="00A91650">
      <w:pPr>
        <w:ind w:firstLine="708"/>
        <w:jc w:val="both"/>
        <w:rPr>
          <w:rFonts w:eastAsia="MS Mincho"/>
        </w:rPr>
      </w:pPr>
      <w:r w:rsidRPr="004E4B80">
        <w:rPr>
          <w:rFonts w:eastAsia="MS Mincho"/>
        </w:rPr>
        <w:t xml:space="preserve">Valjalo je stoga primjenom odredbe članka 441. stavak 2. („Narodne novine“ broj 71/15; u daljnjem tekstu SZ/15) u vezi s člankom 94. stavak 1. i stavka 3. SZ/15. odlučiti kao u izreci ovog rješenja.    </w:t>
      </w:r>
      <w:r w:rsidR="00B11AD5">
        <w:rPr>
          <w:rFonts w:eastAsia="MS Mincho"/>
        </w:rPr>
        <w:t xml:space="preserve"> </w:t>
      </w:r>
    </w:p>
    <w:p w:rsidRDefault="00BD5BB5" w:rsidP="003E521F" w:rsidR="00BD5BB5">
      <w:pPr>
        <w:jc w:val="center"/>
        <w:rPr>
          <w:rFonts w:eastAsia="MS Mincho"/>
        </w:rPr>
      </w:pPr>
    </w:p>
    <w:p w:rsidRDefault="0015229D" w:rsidP="003E521F" w:rsidR="0015229D" w:rsidRPr="00A91650">
      <w:pPr>
        <w:jc w:val="center"/>
        <w:rPr>
          <w:rFonts w:eastAsia="MS Mincho"/>
        </w:rPr>
      </w:pPr>
      <w:r w:rsidRPr="00A91650">
        <w:rPr>
          <w:rFonts w:eastAsia="MS Mincho"/>
        </w:rPr>
        <w:t xml:space="preserve">U Rijeci, </w:t>
      </w:r>
      <w:r w:rsidR="003E521F">
        <w:t>23. lipnja 2017.</w:t>
      </w:r>
      <w:r w:rsidRPr="00A91650">
        <w:rPr>
          <w:rFonts w:eastAsia="MS Mincho"/>
        </w:rPr>
        <w:t xml:space="preserve">  </w:t>
      </w:r>
    </w:p>
    <w:p w:rsidRDefault="0015229D" w:rsidP="0015229D" w:rsidR="0015229D" w:rsidRPr="00A91650">
      <w:pPr>
        <w:ind w:firstLine="708"/>
        <w:jc w:val="both"/>
      </w:pPr>
    </w:p>
    <w:p w:rsidRDefault="0015229D" w:rsidP="0015229D" w:rsidR="0015229D" w:rsidRPr="00A91650">
      <w:pPr>
        <w:pStyle w:val="Uvuenotijeloteksta"/>
        <w:ind w:firstLine="0"/>
      </w:pPr>
    </w:p>
    <w:p w:rsidRDefault="007E7097" w:rsidP="007E7097" w:rsidR="0015229D" w:rsidRPr="00A91650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                              S</w:t>
      </w:r>
      <w:r w:rsidR="0015229D" w:rsidRPr="00A91650">
        <w:rPr>
          <w:rFonts w:eastAsia="MS Mincho"/>
        </w:rPr>
        <w:t xml:space="preserve">udac                                                   </w:t>
      </w:r>
    </w:p>
    <w:p w:rsidRDefault="0015229D" w:rsidP="0015229D" w:rsidR="0015229D" w:rsidRPr="00A91650">
      <w:pPr>
        <w:ind w:firstLine="708" w:left="2124"/>
        <w:jc w:val="right"/>
        <w:rPr>
          <w:rFonts w:eastAsia="MS Mincho"/>
        </w:rPr>
      </w:pPr>
      <w:r w:rsidRPr="00A91650">
        <w:rPr>
          <w:rFonts w:eastAsia="MS Mincho"/>
        </w:rPr>
        <w:t xml:space="preserve">                                             Liljana Ugrin    </w:t>
      </w:r>
    </w:p>
    <w:p w:rsidRDefault="0015229D" w:rsidP="0015229D" w:rsidR="0015229D" w:rsidRPr="00A91650">
      <w:pPr>
        <w:jc w:val="right"/>
        <w:rPr>
          <w:rFonts w:eastAsia="MS Mincho"/>
        </w:rPr>
      </w:pPr>
      <w:r w:rsidRPr="00A91650">
        <w:rPr>
          <w:rFonts w:eastAsia="MS Mincho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7E7097" w:rsidR="007E709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 w:rsidRPr="00386B6F">
        <w:rPr>
          <w:rFonts w:cs="Times New Roman" w:eastAsia="MS Mincho" w:hAnsi="Times New Roman" w:ascii="Times New Roman"/>
        </w:rPr>
        <w:lastRenderedPageBreak/>
        <w:t xml:space="preserve">POUKA O PRAVOM LIJEKU </w:t>
      </w:r>
    </w:p>
    <w:p w:rsidRDefault="007E7097" w:rsidP="007E7097" w:rsidR="007E7097" w:rsidRPr="00386B6F">
      <w:pPr>
        <w:jc w:val="both"/>
        <w:rPr>
          <w:bCs/>
          <w:lang w:val="hr-HR"/>
        </w:rPr>
      </w:pPr>
    </w:p>
    <w:p w:rsidRDefault="007E7097" w:rsidP="007E7097" w:rsidR="007E7097" w:rsidRPr="00386B6F">
      <w:pPr>
        <w:jc w:val="both"/>
        <w:rPr>
          <w:lang w:val="hr-HR"/>
        </w:rPr>
      </w:pPr>
      <w:r w:rsidRPr="00386B6F">
        <w:rPr>
          <w:lang w:val="hr-HR"/>
        </w:rPr>
        <w:tab/>
      </w:r>
      <w:r w:rsidRPr="00386B6F">
        <w:t xml:space="preserve">Protiv ovog rješenja pravo na žalbu imaju stečajni upravitelj i svaki stečajni vjerovnik ( članka </w:t>
      </w:r>
      <w:r>
        <w:t>94</w:t>
      </w:r>
      <w:r w:rsidRPr="00386B6F">
        <w:t>. stavak 5. SZ ).</w:t>
      </w:r>
      <w:r w:rsidRPr="00386B6F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7E7097" w:rsidP="007E7097" w:rsidR="007E70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 w:rsidRPr="00A91650">
        <w:rPr>
          <w:rFonts w:cs="Times New Roman" w:eastAsia="MS Mincho" w:hAnsi="Times New Roman" w:ascii="Times New Roman"/>
        </w:rPr>
        <w:t>DNA</w:t>
      </w:r>
    </w:p>
    <w:p w:rsidRDefault="00956748" w:rsidP="0015229D" w:rsidR="0095674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15229D" w:rsidR="0015229D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1. </w:t>
      </w:r>
      <w:r w:rsidR="0015229D" w:rsidRPr="00A91650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15229D" w:rsidRPr="00A9165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 xml:space="preserve">2. </w:t>
      </w:r>
      <w:r w:rsidR="00B11AD5">
        <w:rPr>
          <w:rFonts w:cs="Times New Roman" w:eastAsia="MS Mincho" w:hAnsi="Times New Roman" w:ascii="Times New Roman"/>
        </w:rPr>
        <w:t xml:space="preserve">Rješenje </w:t>
      </w:r>
      <w:r w:rsidR="0015229D" w:rsidRPr="00A91650">
        <w:rPr>
          <w:rFonts w:cs="Times New Roman" w:eastAsia="MS Mincho" w:hAnsi="Times New Roman" w:ascii="Times New Roman"/>
        </w:rPr>
        <w:t xml:space="preserve">objaviti na </w:t>
      </w:r>
      <w:r w:rsidR="0015229D">
        <w:rPr>
          <w:rFonts w:cs="Times New Roman" w:eastAsia="MS Mincho" w:hAnsi="Times New Roman" w:ascii="Times New Roman"/>
        </w:rPr>
        <w:t xml:space="preserve">mrežnoj stranici e-Oglasne ploče suda </w:t>
      </w:r>
    </w:p>
    <w:p w:rsidRDefault="00956748" w:rsidP="0015229D" w:rsidR="0095674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 w:rsidRPr="003E521F">
      <w:pPr>
        <w:pStyle w:val="Obinitekst"/>
        <w:jc w:val="both"/>
        <w:rPr>
          <w:rFonts w:cs="Times New Roman" w:eastAsia="MS Mincho" w:hAnsi="Times New Roman" w:ascii="Times New Roman"/>
        </w:rPr>
      </w:pPr>
      <w:r w:rsidRPr="003E521F">
        <w:rPr>
          <w:rFonts w:cs="Times New Roman" w:eastAsia="MS Mincho" w:hAnsi="Times New Roman" w:ascii="Times New Roman"/>
        </w:rPr>
        <w:t xml:space="preserve">U Rijeci, </w:t>
      </w:r>
      <w:r w:rsidR="003E521F" w:rsidRPr="003E521F">
        <w:rPr>
          <w:rFonts w:cs="Times New Roman" w:hAnsi="Times New Roman" w:ascii="Times New Roman"/>
        </w:rPr>
        <w:t>23. lipnja 2017</w:t>
      </w:r>
      <w:r w:rsidRPr="003E521F">
        <w:rPr>
          <w:rFonts w:cs="Times New Roman" w:eastAsia="MS Mincho" w:hAnsi="Times New Roman" w:ascii="Times New Roman"/>
        </w:rPr>
        <w:t>.</w:t>
      </w:r>
    </w:p>
    <w:p w:rsidRDefault="00386B6F" w:rsidP="00386B6F" w:rsidR="00386B6F" w:rsidRPr="00386B6F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0238" w:rsidP="00386B6F" w:rsidR="004956C7" w:rsidRPr="00386B6F">
      <w:pPr>
        <w:pStyle w:val="Obinitekst"/>
        <w:jc w:val="both"/>
        <w:rPr>
          <w:rFonts w:cs="Times New Roman" w:eastAsia="MS Mincho" w:hAnsi="Times New Roman" w:ascii="Times New Roman"/>
        </w:rPr>
      </w:pPr>
      <w:r>
        <w:t xml:space="preserve"> </w:t>
      </w:r>
    </w:p>
    <w:sectPr w:rsidR="004956C7" w:rsidRPr="00386B6F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714" w:rsidR="00F21714">
      <w:r>
        <w:separator/>
      </w:r>
    </w:p>
  </w:endnote>
  <w:endnote w:id="0" w:type="continuationSeparator">
    <w:p w:rsidRDefault="00F21714" w:rsidR="00F21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3163080"/>
      <w:docPartObj>
        <w:docPartGallery w:val="Page Numbers (Bottom of Page)"/>
        <w:docPartUnique/>
      </w:docPartObj>
    </w:sdtPr>
    <w:sdtEndPr/>
    <w:sdtContent>
      <w:p w:rsidRDefault="00764E20" w:rsidR="00764E2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5DE" w:rsidRPr="006D45DE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64E20" w:rsidR="00764E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714" w:rsidR="00F21714">
      <w:r>
        <w:separator/>
      </w:r>
    </w:p>
  </w:footnote>
  <w:footnote w:id="0" w:type="continuationSeparator">
    <w:p w:rsidRDefault="00F21714" w:rsidR="00F21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956748">
      <w:t xml:space="preserve">ovni </w:t>
    </w:r>
    <w:r w:rsidRPr="00386B6F">
      <w:t xml:space="preserve"> br</w:t>
    </w:r>
    <w:r w:rsidR="00956748">
      <w:t xml:space="preserve">oj  </w:t>
    </w:r>
    <w:r w:rsidR="0013302D" w:rsidRPr="00386B6F">
      <w:t>7 St-</w:t>
    </w:r>
    <w:r w:rsidR="00565B82">
      <w:t>89</w:t>
    </w:r>
    <w:r w:rsidR="00D71723">
      <w:t>/</w:t>
    </w:r>
    <w:r w:rsidR="00565B82">
      <w:t>2012-</w:t>
    </w:r>
    <w:r w:rsidR="00BD5BB5">
      <w:t>201</w:t>
    </w:r>
    <w:r w:rsidR="00EF7A58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F297B"/>
    <w:rsid w:val="0013302D"/>
    <w:rsid w:val="00151876"/>
    <w:rsid w:val="0015229D"/>
    <w:rsid w:val="00165E37"/>
    <w:rsid w:val="00191F73"/>
    <w:rsid w:val="001F554C"/>
    <w:rsid w:val="002227AF"/>
    <w:rsid w:val="00275DBF"/>
    <w:rsid w:val="002A0B36"/>
    <w:rsid w:val="002B54ED"/>
    <w:rsid w:val="0033184D"/>
    <w:rsid w:val="00341D0B"/>
    <w:rsid w:val="0035049C"/>
    <w:rsid w:val="00364E0E"/>
    <w:rsid w:val="00380254"/>
    <w:rsid w:val="00386B6F"/>
    <w:rsid w:val="003D1A40"/>
    <w:rsid w:val="003E521F"/>
    <w:rsid w:val="00412AAC"/>
    <w:rsid w:val="00423981"/>
    <w:rsid w:val="00460515"/>
    <w:rsid w:val="0046220D"/>
    <w:rsid w:val="00493D38"/>
    <w:rsid w:val="004956C7"/>
    <w:rsid w:val="004A1AFB"/>
    <w:rsid w:val="004D179D"/>
    <w:rsid w:val="004E4B80"/>
    <w:rsid w:val="005021A3"/>
    <w:rsid w:val="00542F2E"/>
    <w:rsid w:val="00565B82"/>
    <w:rsid w:val="00580D8C"/>
    <w:rsid w:val="005B104A"/>
    <w:rsid w:val="005B4210"/>
    <w:rsid w:val="005B65BC"/>
    <w:rsid w:val="005C5CEC"/>
    <w:rsid w:val="005D6EFF"/>
    <w:rsid w:val="006453ED"/>
    <w:rsid w:val="006C3612"/>
    <w:rsid w:val="006D45DE"/>
    <w:rsid w:val="006E0238"/>
    <w:rsid w:val="00711AF7"/>
    <w:rsid w:val="00764E20"/>
    <w:rsid w:val="007B78F1"/>
    <w:rsid w:val="007C63A4"/>
    <w:rsid w:val="007E7097"/>
    <w:rsid w:val="007E7628"/>
    <w:rsid w:val="0080072A"/>
    <w:rsid w:val="00825A00"/>
    <w:rsid w:val="00827D9C"/>
    <w:rsid w:val="00830AA1"/>
    <w:rsid w:val="0083625C"/>
    <w:rsid w:val="00842E73"/>
    <w:rsid w:val="00865978"/>
    <w:rsid w:val="008900E8"/>
    <w:rsid w:val="008D392D"/>
    <w:rsid w:val="00956748"/>
    <w:rsid w:val="00980B0B"/>
    <w:rsid w:val="009C1EAA"/>
    <w:rsid w:val="009C22C8"/>
    <w:rsid w:val="009E09C7"/>
    <w:rsid w:val="009F3EBA"/>
    <w:rsid w:val="00AC6E15"/>
    <w:rsid w:val="00AD4377"/>
    <w:rsid w:val="00AE64D7"/>
    <w:rsid w:val="00AF6424"/>
    <w:rsid w:val="00B11AD5"/>
    <w:rsid w:val="00BB44A2"/>
    <w:rsid w:val="00BC07ED"/>
    <w:rsid w:val="00BD5BB5"/>
    <w:rsid w:val="00C406AE"/>
    <w:rsid w:val="00CA3C5E"/>
    <w:rsid w:val="00CA6950"/>
    <w:rsid w:val="00CB6C94"/>
    <w:rsid w:val="00D26D67"/>
    <w:rsid w:val="00D50BFC"/>
    <w:rsid w:val="00D534B4"/>
    <w:rsid w:val="00D71723"/>
    <w:rsid w:val="00D92533"/>
    <w:rsid w:val="00DC2A91"/>
    <w:rsid w:val="00DE677A"/>
    <w:rsid w:val="00E51D31"/>
    <w:rsid w:val="00E76BF1"/>
    <w:rsid w:val="00E922C3"/>
    <w:rsid w:val="00EF7718"/>
    <w:rsid w:val="00EF7A58"/>
    <w:rsid w:val="00F21714"/>
    <w:rsid w:val="00F32A50"/>
    <w:rsid w:val="00F56277"/>
    <w:rsid w:val="00F909D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AD4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4377"/>
    <w:rPr>
      <w:rFonts w:cs="Tahoma" w:hAnsi="Tahoma" w:ascii="Tahoma"/>
      <w:sz w:val="16"/>
      <w:szCs w:val="16"/>
      <w:lang w:eastAsia="en-US"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64E20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6D45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4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AD4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4377"/>
    <w:rPr>
      <w:rFonts w:ascii="Tahoma" w:cs="Tahoma" w:hAnsi="Tahoma"/>
      <w:sz w:val="16"/>
      <w:szCs w:val="16"/>
      <w:lang w:eastAsia="en-US" w:val="en-GB"/>
    </w:rPr>
  </w:style>
  <w:style w:customStyle="1" w:styleId="PodnojeChar" w:type="character">
    <w:name w:val="Podnožje Char"/>
    <w:basedOn w:val="Zadanifontodlomka"/>
    <w:link w:val="Podnoje"/>
    <w:uiPriority w:val="99"/>
    <w:rsid w:val="00764E20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6D45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4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727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2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26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4051</properties:Characters>
  <properties:Lines>107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2017-06-23T10:55:00Z</dcterms:created>
  <dc:creator>name</dc:creator>
  <cp:lastModifiedBy>Tanja Fidel</cp:lastModifiedBy>
  <cp:lastPrinted>2015-03-02T08:30:00Z</cp:lastPrinted>
  <dcterms:modified xmlns:xsi="http://www.w3.org/2001/XMLSchema-instance" xsi:type="dcterms:W3CDTF">2017-06-23T11:02:00Z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