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e990e" w14:paraId="9de990e" w:rsidRDefault="00A75B1C" w:rsidP="00A75B1C" w:rsidR="00A75B1C" w:rsidRPr="00A75B1C">
      <w:pPr>
        <w15:collapsed w:val="false"/>
        <w:rPr>
          <w:rFonts w:eastAsiaTheme="minorHAnsi" w:cs="Times New Roman" w:hAnsi="Times New Roman" w:ascii="Times New Roman"/>
          <w:lang w:eastAsia="en-US"/>
        </w:rPr>
      </w:pPr>
      <w:bookmarkStart w:name="_GoBack" w:id="0"/>
      <w:bookmarkEnd w:id="0"/>
      <w:r w:rsidRPr="00A75B1C">
        <w:rPr>
          <w:rFonts w:eastAsiaTheme="minorHAnsi" w:cs="Times New Roman" w:hAnsi="Times New Roman" w:ascii="Times New Roman"/>
          <w:noProof/>
        </w:rPr>
        <w:t xml:space="preserve">                    </w:t>
      </w:r>
      <w:r w:rsidRPr="00A75B1C">
        <w:rPr>
          <w:rFonts w:eastAsiaTheme="minorHAnsi" w:cs="Times New Roman" w:hAnsi="Times New Roman" w:ascii="Times New Roman"/>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75B1C" w:rsidP="00A75B1C" w:rsidR="00A75B1C" w:rsidRPr="00A75B1C">
      <w:pPr>
        <w:rPr>
          <w:rFonts w:eastAsiaTheme="minorHAnsi" w:cs="Times New Roman" w:hAnsi="Times New Roman" w:ascii="Times New Roman"/>
          <w:lang w:eastAsia="en-US"/>
        </w:rPr>
      </w:pPr>
      <w:r w:rsidRPr="00A75B1C">
        <w:rPr>
          <w:rFonts w:eastAsiaTheme="minorHAnsi" w:cs="Times New Roman" w:hAnsi="Times New Roman" w:ascii="Times New Roman"/>
          <w:lang w:eastAsia="en-US"/>
        </w:rPr>
        <w:t xml:space="preserve">         REPUBLIKA HRVATSKA</w:t>
      </w:r>
    </w:p>
    <w:p w:rsidRDefault="00A75B1C" w:rsidP="00A75B1C" w:rsidR="00A75B1C" w:rsidRPr="00A75B1C">
      <w:pPr>
        <w:rPr>
          <w:rFonts w:eastAsiaTheme="minorHAnsi" w:cs="Times New Roman" w:hAnsi="Times New Roman" w:ascii="Times New Roman"/>
          <w:lang w:eastAsia="en-US"/>
        </w:rPr>
      </w:pPr>
      <w:r w:rsidRPr="00A75B1C">
        <w:rPr>
          <w:rFonts w:eastAsiaTheme="minorHAnsi" w:cs="Times New Roman" w:hAnsi="Times New Roman" w:ascii="Times New Roman"/>
          <w:lang w:eastAsia="en-US"/>
        </w:rPr>
        <w:t xml:space="preserve"> TRGOVAČKI SUD U VARAŽDINU</w:t>
      </w:r>
    </w:p>
    <w:p w:rsidRDefault="00A75B1C" w:rsidP="00A75B1C" w:rsidR="00A75B1C" w:rsidRPr="00A75B1C">
      <w:pPr>
        <w:rPr>
          <w:rFonts w:eastAsiaTheme="minorHAnsi" w:cs="Times New Roman" w:hAnsi="Times New Roman" w:ascii="Times New Roman"/>
          <w:lang w:eastAsia="en-US"/>
        </w:rPr>
      </w:pPr>
      <w:r w:rsidRPr="00A75B1C">
        <w:rPr>
          <w:rFonts w:eastAsiaTheme="minorHAnsi" w:cs="Times New Roman" w:hAnsi="Times New Roman" w:ascii="Times New Roman"/>
          <w:lang w:eastAsia="en-US"/>
        </w:rPr>
        <w:t xml:space="preserve">           Braće Radića 2, Varaždin</w:t>
      </w:r>
    </w:p>
    <w:p w:rsidRDefault="005679AA" w:rsidP="005679AA" w:rsidR="005679AA" w:rsidRPr="00E07260">
      <w:pPr>
        <w:jc w:val="right"/>
        <w:rPr>
          <w:rFonts w:cs="Times New Roman" w:hAnsi="Times New Roman" w:ascii="Times New Roman"/>
        </w:rPr>
      </w:pPr>
    </w:p>
    <w:p w:rsidRDefault="005679AA" w:rsidP="005679AA" w:rsidR="005679AA" w:rsidRPr="00E07260">
      <w:pPr>
        <w:jc w:val="right"/>
        <w:rPr>
          <w:rFonts w:cs="Times New Roman" w:hAnsi="Times New Roman" w:ascii="Times New Roman"/>
        </w:rPr>
      </w:pPr>
    </w:p>
    <w:p w:rsidRDefault="00A75B1C" w:rsidP="00A75B1C" w:rsidR="005679AA" w:rsidRPr="00E07260">
      <w:pPr>
        <w:jc w:val="center"/>
        <w:rPr>
          <w:rFonts w:cs="Times New Roman" w:hAnsi="Times New Roman" w:ascii="Times New Roman"/>
        </w:rPr>
      </w:pPr>
      <w:r>
        <w:rPr>
          <w:rFonts w:cs="Times New Roman" w:hAnsi="Times New Roman" w:ascii="Times New Roman"/>
        </w:rPr>
        <w:t>R E P U B L I K A  H R V A T S K A</w:t>
      </w:r>
    </w:p>
    <w:p w:rsidRDefault="005679AA" w:rsidP="005679AA" w:rsidR="005679AA" w:rsidRPr="00E07260">
      <w:pPr>
        <w:rPr>
          <w:rFonts w:cs="Times New Roman" w:hAnsi="Times New Roman" w:ascii="Times New Roman"/>
        </w:rPr>
      </w:pPr>
    </w:p>
    <w:p w:rsidRDefault="005679AA" w:rsidP="005679AA" w:rsidR="005679AA" w:rsidRPr="00E07260">
      <w:pPr>
        <w:jc w:val="center"/>
        <w:rPr>
          <w:rFonts w:cs="Times New Roman" w:hAnsi="Times New Roman" w:ascii="Times New Roman"/>
        </w:rPr>
      </w:pPr>
      <w:r w:rsidRPr="00E07260">
        <w:rPr>
          <w:rFonts w:cs="Times New Roman" w:hAnsi="Times New Roman" w:ascii="Times New Roman"/>
        </w:rPr>
        <w:t>R J E Š E N J E</w:t>
      </w:r>
    </w:p>
    <w:p w:rsidRDefault="00C5559A" w:rsidP="005679AA" w:rsidR="00C5559A" w:rsidRPr="00E07260">
      <w:pPr>
        <w:jc w:val="center"/>
        <w:rPr>
          <w:rFonts w:cs="Times New Roman" w:hAnsi="Times New Roman" w:ascii="Times New Roman"/>
        </w:rPr>
      </w:pPr>
    </w:p>
    <w:p w:rsidRDefault="00A75B1C" w:rsidP="008C0C47" w:rsidR="00C5559A" w:rsidRPr="00E07260">
      <w:pPr>
        <w:ind w:firstLine="720"/>
        <w:jc w:val="both"/>
        <w:rPr>
          <w:rFonts w:cs="Times New Roman" w:hAnsi="Times New Roman" w:ascii="Times New Roman"/>
        </w:rPr>
      </w:pPr>
      <w:r w:rsidRPr="00A75B1C">
        <w:rPr>
          <w:rFonts w:cs="Times New Roman" w:hAnsi="Times New Roman" w:ascii="Times New Roman"/>
        </w:rPr>
        <w:t>Trgovački sud u Varaždinu, po sutkinji toga suda Mel</w:t>
      </w:r>
      <w:r w:rsidR="00071172">
        <w:rPr>
          <w:rFonts w:cs="Times New Roman" w:hAnsi="Times New Roman" w:ascii="Times New Roman"/>
        </w:rPr>
        <w:t>iti Poljanec Bubaš, u stečajnom</w:t>
      </w:r>
      <w:r w:rsidRPr="00A75B1C">
        <w:rPr>
          <w:rFonts w:cs="Times New Roman" w:hAnsi="Times New Roman" w:ascii="Times New Roman"/>
        </w:rPr>
        <w:t xml:space="preserve"> predmetu povodom prijedloga predlagatelja FINANCIJSKE AGENCIJE, Regionalni centar Zagreb, za otvaranje stečajnog postupka nad dužnikom </w:t>
      </w:r>
      <w:r w:rsidR="00071172">
        <w:rPr>
          <w:rFonts w:cs="Times New Roman" w:hAnsi="Times New Roman" w:ascii="Times New Roman"/>
        </w:rPr>
        <w:t>SOLACON d.o.o. za tehničko savjetovanje u obnovljivim izvorima energije, Šenkovec, Josipa Topleka 16</w:t>
      </w:r>
      <w:r w:rsidRPr="00A75B1C">
        <w:rPr>
          <w:rFonts w:cs="Times New Roman" w:hAnsi="Times New Roman" w:ascii="Times New Roman"/>
        </w:rPr>
        <w:t xml:space="preserve">, OIB: </w:t>
      </w:r>
      <w:r w:rsidR="00071172">
        <w:rPr>
          <w:rFonts w:cs="Times New Roman" w:hAnsi="Times New Roman" w:ascii="Times New Roman"/>
        </w:rPr>
        <w:t>43750182401</w:t>
      </w:r>
      <w:r w:rsidRPr="00A75B1C">
        <w:rPr>
          <w:rFonts w:cs="Times New Roman" w:hAnsi="Times New Roman" w:ascii="Times New Roman"/>
        </w:rPr>
        <w:t xml:space="preserve">, dana </w:t>
      </w:r>
      <w:r w:rsidR="00071172">
        <w:rPr>
          <w:rFonts w:cs="Times New Roman" w:hAnsi="Times New Roman" w:ascii="Times New Roman"/>
        </w:rPr>
        <w:t xml:space="preserve">22. listopada 2015. </w:t>
      </w:r>
      <w:r w:rsidRPr="00A75B1C">
        <w:rPr>
          <w:rFonts w:cs="Times New Roman" w:hAnsi="Times New Roman" w:ascii="Times New Roman"/>
        </w:rPr>
        <w:t xml:space="preserve">    </w:t>
      </w:r>
      <w:r w:rsidR="00C5559A" w:rsidRPr="00E07260">
        <w:rPr>
          <w:rFonts w:cs="Times New Roman" w:hAnsi="Times New Roman" w:ascii="Times New Roman"/>
        </w:rPr>
        <w:tab/>
      </w:r>
    </w:p>
    <w:p w:rsidRDefault="005679AA" w:rsidP="00C5559A" w:rsidR="005679AA" w:rsidRPr="00E07260">
      <w:pPr>
        <w:rPr>
          <w:rFonts w:cs="Times New Roman" w:hAnsi="Times New Roman" w:ascii="Times New Roman"/>
        </w:rPr>
      </w:pPr>
      <w:r w:rsidRPr="00E07260">
        <w:rPr>
          <w:rFonts w:cs="Times New Roman" w:hAnsi="Times New Roman" w:ascii="Times New Roman"/>
        </w:rPr>
        <w:tab/>
      </w:r>
    </w:p>
    <w:p w:rsidRDefault="00A75B1C" w:rsidP="005679AA" w:rsidR="005679AA" w:rsidRPr="00A75B1C">
      <w:pPr>
        <w:jc w:val="center"/>
        <w:rPr>
          <w:rFonts w:cs="Times New Roman" w:hAnsi="Times New Roman" w:ascii="Times New Roman"/>
        </w:rPr>
      </w:pPr>
      <w:r>
        <w:rPr>
          <w:rFonts w:cs="Times New Roman" w:hAnsi="Times New Roman" w:ascii="Times New Roman"/>
        </w:rPr>
        <w:t>r i j e š i o  j e</w:t>
      </w:r>
    </w:p>
    <w:p w:rsidRDefault="005679AA" w:rsidP="008C0C47" w:rsidR="005679AA" w:rsidRPr="00E07260">
      <w:pPr>
        <w:rPr>
          <w:rFonts w:cs="Times New Roman" w:hAnsi="Times New Roman" w:ascii="Times New Roman"/>
        </w:rPr>
      </w:pPr>
      <w:r w:rsidRPr="00E07260">
        <w:rPr>
          <w:rFonts w:cs="Times New Roman" w:hAnsi="Times New Roman" w:ascii="Times New Roman"/>
        </w:rPr>
        <w:t xml:space="preserve"> </w:t>
      </w:r>
    </w:p>
    <w:p w:rsidRDefault="00A75B1C" w:rsidP="00A75B1C" w:rsidR="005679AA" w:rsidRPr="00BB7106">
      <w:pPr>
        <w:ind w:firstLine="708"/>
        <w:jc w:val="both"/>
        <w:rPr>
          <w:rFonts w:cs="Times New Roman" w:hAnsi="Times New Roman" w:ascii="Times New Roman"/>
        </w:rPr>
      </w:pPr>
      <w:r w:rsidRPr="00A75B1C">
        <w:rPr>
          <w:rFonts w:cs="Times New Roman" w:hAnsi="Times New Roman" w:ascii="Times New Roman"/>
        </w:rPr>
        <w:t xml:space="preserve">I/ </w:t>
      </w:r>
      <w:r w:rsidR="005679AA" w:rsidRPr="00A75B1C">
        <w:rPr>
          <w:rFonts w:cs="Times New Roman" w:hAnsi="Times New Roman" w:ascii="Times New Roman"/>
        </w:rPr>
        <w:t>Otvara se stečajni p</w:t>
      </w:r>
      <w:r w:rsidRPr="00A75B1C">
        <w:rPr>
          <w:rFonts w:cs="Times New Roman" w:hAnsi="Times New Roman" w:ascii="Times New Roman"/>
        </w:rPr>
        <w:t>ostupak nad trgovačkim društvom</w:t>
      </w:r>
      <w:r w:rsidR="005679AA" w:rsidRPr="00A75B1C">
        <w:rPr>
          <w:rFonts w:cs="Times New Roman" w:hAnsi="Times New Roman" w:ascii="Times New Roman"/>
        </w:rPr>
        <w:t xml:space="preserve"> </w:t>
      </w:r>
      <w:r w:rsidR="007B4B7C">
        <w:rPr>
          <w:rFonts w:cs="Times New Roman" w:hAnsi="Times New Roman" w:ascii="Times New Roman"/>
        </w:rPr>
        <w:t xml:space="preserve">SOLACON d.o.o. za tehničko savjetovanje u obnovljivim izvorima energije, Šenkovec, Josipa Topleka 16, </w:t>
      </w:r>
      <w:r w:rsidR="00C5559A" w:rsidRPr="00A75B1C">
        <w:rPr>
          <w:rFonts w:cs="Times New Roman" w:hAnsi="Times New Roman" w:ascii="Times New Roman"/>
        </w:rPr>
        <w:t xml:space="preserve">OIB: </w:t>
      </w:r>
      <w:r w:rsidR="007B4B7C">
        <w:rPr>
          <w:rFonts w:cs="Times New Roman" w:hAnsi="Times New Roman" w:ascii="Times New Roman"/>
        </w:rPr>
        <w:t>43750182401</w:t>
      </w:r>
      <w:r w:rsidR="005679AA" w:rsidRPr="00A75B1C">
        <w:rPr>
          <w:rFonts w:cs="Times New Roman" w:hAnsi="Times New Roman" w:ascii="Times New Roman"/>
        </w:rPr>
        <w:t>, s</w:t>
      </w:r>
      <w:r w:rsidR="005679AA" w:rsidRPr="00E07260">
        <w:rPr>
          <w:rFonts w:cs="Times New Roman" w:hAnsi="Times New Roman" w:ascii="Times New Roman"/>
        </w:rPr>
        <w:t xml:space="preserve"> danom </w:t>
      </w:r>
      <w:r w:rsidR="007B4B7C">
        <w:rPr>
          <w:rFonts w:cs="Times New Roman" w:hAnsi="Times New Roman" w:ascii="Times New Roman"/>
        </w:rPr>
        <w:t xml:space="preserve">22. listopada 2015. u 15,00 sati. </w:t>
      </w:r>
      <w:r>
        <w:rPr>
          <w:rFonts w:cs="Times New Roman" w:hAnsi="Times New Roman" w:ascii="Times New Roman"/>
        </w:rPr>
        <w:t xml:space="preserve">          </w:t>
      </w:r>
    </w:p>
    <w:p w:rsidRDefault="00A75B1C" w:rsidP="00E07260" w:rsidR="00A75B1C">
      <w:pPr>
        <w:jc w:val="both"/>
        <w:rPr>
          <w:rFonts w:cs="Times New Roman" w:hAnsi="Times New Roman" w:ascii="Times New Roman"/>
        </w:rPr>
      </w:pPr>
    </w:p>
    <w:p w:rsidRDefault="00A75B1C" w:rsidP="00A75B1C" w:rsidR="00C5559A" w:rsidRPr="008C0C47">
      <w:pPr>
        <w:ind w:firstLine="708"/>
        <w:jc w:val="both"/>
        <w:rPr>
          <w:rFonts w:eastAsiaTheme="minorHAnsi" w:cs="Times New Roman" w:hAnsi="Times New Roman" w:ascii="Times New Roman"/>
          <w:lang w:eastAsia="en-US"/>
        </w:rPr>
      </w:pPr>
      <w:r w:rsidRPr="008C0C47">
        <w:rPr>
          <w:rFonts w:cs="Times New Roman" w:hAnsi="Times New Roman" w:ascii="Times New Roman"/>
        </w:rPr>
        <w:t xml:space="preserve">II/ </w:t>
      </w:r>
      <w:r w:rsidR="005679AA" w:rsidRPr="008C0C47">
        <w:rPr>
          <w:rFonts w:cs="Times New Roman" w:hAnsi="Times New Roman" w:ascii="Times New Roman"/>
        </w:rPr>
        <w:t>Za stečajnog upravitelja imenuje s</w:t>
      </w:r>
      <w:r w:rsidR="00F65EA5">
        <w:rPr>
          <w:rFonts w:cs="Times New Roman" w:hAnsi="Times New Roman" w:ascii="Times New Roman"/>
        </w:rPr>
        <w:t>e DRAŽEN VIDMAN</w:t>
      </w:r>
      <w:r w:rsidR="004A5209">
        <w:rPr>
          <w:rFonts w:cs="Times New Roman" w:hAnsi="Times New Roman" w:ascii="Times New Roman"/>
        </w:rPr>
        <w:t xml:space="preserve"> iz Ivanca, Vladimira Nazora 77, OIB: 42883746819.</w:t>
      </w:r>
      <w:r w:rsidR="008C0C47" w:rsidRPr="007B4B7C">
        <w:rPr>
          <w:rFonts w:cs="Times New Roman" w:hAnsi="Times New Roman" w:ascii="Times New Roman"/>
          <w:color w:val="FF0000"/>
        </w:rPr>
        <w:t xml:space="preserve">                                            </w:t>
      </w:r>
      <w:r w:rsidR="008C0C47">
        <w:rPr>
          <w:rFonts w:cs="Times New Roman" w:hAnsi="Times New Roman" w:ascii="Times New Roman"/>
        </w:rPr>
        <w:t xml:space="preserve">       </w:t>
      </w:r>
    </w:p>
    <w:p w:rsidRDefault="005679AA" w:rsidP="00E07260" w:rsidR="005679AA" w:rsidRPr="00E07260">
      <w:pPr>
        <w:jc w:val="both"/>
        <w:rPr>
          <w:rFonts w:cs="Times New Roman" w:hAnsi="Times New Roman" w:ascii="Times New Roman"/>
        </w:rPr>
      </w:pPr>
    </w:p>
    <w:p w:rsidRDefault="00A75B1C" w:rsidP="00A75B1C" w:rsidR="00E07260" w:rsidRPr="00E07260">
      <w:pPr>
        <w:ind w:firstLine="708"/>
        <w:jc w:val="both"/>
        <w:rPr>
          <w:rFonts w:cs="Times New Roman" w:hAnsi="Times New Roman" w:ascii="Times New Roman"/>
        </w:rPr>
      </w:pPr>
      <w:r>
        <w:rPr>
          <w:rFonts w:cs="Times New Roman" w:hAnsi="Times New Roman" w:ascii="Times New Roman"/>
        </w:rPr>
        <w:t xml:space="preserve">III/ </w:t>
      </w:r>
      <w:r w:rsidR="005679AA" w:rsidRPr="00E07260">
        <w:rPr>
          <w:rFonts w:cs="Times New Roman" w:hAnsi="Times New Roman" w:ascii="Times New Roman"/>
        </w:rPr>
        <w:t>Pozivaju se vjerovnici s</w:t>
      </w:r>
      <w:r w:rsidR="00E972E2">
        <w:rPr>
          <w:rFonts w:cs="Times New Roman" w:hAnsi="Times New Roman" w:ascii="Times New Roman"/>
        </w:rPr>
        <w:t>tečajnog dužnika da u roku od 15</w:t>
      </w:r>
      <w:r w:rsidR="005679AA" w:rsidRPr="00E07260">
        <w:rPr>
          <w:rFonts w:cs="Times New Roman" w:hAnsi="Times New Roman" w:ascii="Times New Roman"/>
        </w:rPr>
        <w:t xml:space="preserve"> dana od dana objave </w:t>
      </w:r>
      <w:r w:rsidR="008B3B7D">
        <w:rPr>
          <w:rFonts w:cs="Times New Roman" w:hAnsi="Times New Roman" w:ascii="Times New Roman"/>
        </w:rPr>
        <w:t>Rješenja</w:t>
      </w:r>
      <w:r w:rsidR="005679AA" w:rsidRPr="00E07260">
        <w:rPr>
          <w:rFonts w:cs="Times New Roman" w:hAnsi="Times New Roman" w:ascii="Times New Roman"/>
        </w:rPr>
        <w:t xml:space="preserve"> o otvaranju stečajnog postupka </w:t>
      </w:r>
      <w:r w:rsidR="007B4B7C">
        <w:rPr>
          <w:rFonts w:cs="Times New Roman" w:hAnsi="Times New Roman" w:ascii="Times New Roman"/>
        </w:rPr>
        <w:t xml:space="preserve">na e-oglasnoj ploči ovog suda </w:t>
      </w:r>
      <w:r w:rsidR="005679AA" w:rsidRPr="00E07260">
        <w:rPr>
          <w:rFonts w:cs="Times New Roman" w:hAnsi="Times New Roman" w:ascii="Times New Roman"/>
        </w:rPr>
        <w:t>prijave svoje tražbine stečajnom upravitelju na adresu stečajnog upravitelj</w:t>
      </w:r>
      <w:r w:rsidR="004A5209">
        <w:rPr>
          <w:rFonts w:cs="Times New Roman" w:hAnsi="Times New Roman" w:ascii="Times New Roman"/>
        </w:rPr>
        <w:t>a Dražena Vidmana iz Ivanca, Vladimira Nazora 77</w:t>
      </w:r>
      <w:r w:rsidR="005679AA" w:rsidRPr="00E07260">
        <w:rPr>
          <w:rFonts w:cs="Times New Roman" w:hAnsi="Times New Roman" w:ascii="Times New Roman"/>
        </w:rPr>
        <w:t>, u skladu s čl. 173</w:t>
      </w:r>
      <w:r w:rsidR="005679AA" w:rsidRPr="00BB7106">
        <w:rPr>
          <w:rFonts w:cs="Times New Roman" w:hAnsi="Times New Roman" w:ascii="Times New Roman"/>
        </w:rPr>
        <w:t xml:space="preserve">. </w:t>
      </w:r>
      <w:r w:rsidR="00C5559A" w:rsidRPr="00BB7106">
        <w:rPr>
          <w:rFonts w:cs="Times New Roman" w:hAnsi="Times New Roman" w:ascii="Times New Roman"/>
        </w:rPr>
        <w:t xml:space="preserve">Stečajnog zakona (Narodne novine br. 44/96, 29/99, 129/00, 123/03, 197/03, 187/04, 82/06, 116/10, 25/12, 133/12 i 45/13 dalje skraćeno: SZ-a) </w:t>
      </w:r>
      <w:r w:rsidR="005679AA" w:rsidRPr="00BB7106">
        <w:rPr>
          <w:rFonts w:cs="Times New Roman" w:hAnsi="Times New Roman" w:ascii="Times New Roman"/>
        </w:rPr>
        <w:t xml:space="preserve">i </w:t>
      </w:r>
      <w:r w:rsidR="005679AA" w:rsidRPr="00E07260">
        <w:rPr>
          <w:rFonts w:cs="Times New Roman" w:hAnsi="Times New Roman" w:ascii="Times New Roman"/>
        </w:rPr>
        <w:t xml:space="preserve">to u dva primjerka, s ispravama na kojima se tražbine temelje, uz potvrdu o plaćenoj sudskoj pristojbi na prijave tražbina u iznosu od 2 % vrijednosti tražbine, ali najviše 500,00 kn, na žiro-račun Državnog proračuna RH, broj </w:t>
      </w:r>
      <w:r w:rsidR="00E07260" w:rsidRPr="00E07260">
        <w:rPr>
          <w:rFonts w:cs="Times New Roman" w:hAnsi="Times New Roman" w:ascii="Times New Roman"/>
        </w:rPr>
        <w:t>HR12 1001 0051 8630 0016 0, model 64 5045-3574-</w:t>
      </w:r>
      <w:r>
        <w:rPr>
          <w:rFonts w:cs="Times New Roman" w:hAnsi="Times New Roman" w:ascii="Times New Roman"/>
        </w:rPr>
        <w:t>1615</w:t>
      </w:r>
      <w:r w:rsidR="00E07260" w:rsidRPr="00E07260">
        <w:rPr>
          <w:rFonts w:cs="Times New Roman" w:hAnsi="Times New Roman" w:ascii="Times New Roman"/>
        </w:rPr>
        <w:t xml:space="preserve"> s naznakom OIB-a uplatitelja.</w:t>
      </w:r>
    </w:p>
    <w:p w:rsidRDefault="005679AA" w:rsidP="00E07260" w:rsidR="005679AA" w:rsidRPr="00E07260">
      <w:pPr>
        <w:jc w:val="both"/>
        <w:rPr>
          <w:rFonts w:cs="Times New Roman" w:hAnsi="Times New Roman" w:ascii="Times New Roman"/>
        </w:rPr>
      </w:pPr>
    </w:p>
    <w:p w:rsidRDefault="00A75B1C" w:rsidP="00A75B1C" w:rsidR="005679AA" w:rsidRPr="009533DA">
      <w:pPr>
        <w:ind w:firstLine="708"/>
        <w:jc w:val="both"/>
        <w:rPr>
          <w:rFonts w:cs="Times New Roman" w:hAnsi="Times New Roman" w:ascii="Times New Roman"/>
        </w:rPr>
      </w:pPr>
      <w:r>
        <w:rPr>
          <w:rFonts w:cs="Times New Roman" w:hAnsi="Times New Roman" w:ascii="Times New Roman"/>
        </w:rPr>
        <w:t xml:space="preserve">IV/ </w:t>
      </w:r>
      <w:r w:rsidR="005679AA" w:rsidRPr="00E07260">
        <w:rPr>
          <w:rFonts w:cs="Times New Roman" w:hAnsi="Times New Roman" w:ascii="Times New Roman"/>
        </w:rPr>
        <w:t>Pozivaju se razlučni vjerovnici da pisanim putem obavijeste stečajnog upravitelja o postojanju svojih razlučnih prava,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predviđeno neće biti pokrivena tim razlučnim pravom</w:t>
      </w:r>
      <w:r w:rsidR="005679AA" w:rsidRPr="00E07260">
        <w:rPr>
          <w:rFonts w:cs="Times New Roman" w:hAnsi="Times New Roman" w:ascii="Times New Roman"/>
          <w:color w:val="008080"/>
        </w:rPr>
        <w:t xml:space="preserve"> </w:t>
      </w:r>
      <w:r w:rsidR="005679AA" w:rsidRPr="00E07260">
        <w:rPr>
          <w:rFonts w:cs="Times New Roman" w:hAnsi="Times New Roman" w:ascii="Times New Roman"/>
        </w:rPr>
        <w:t xml:space="preserve">i to u roku od </w:t>
      </w:r>
      <w:r w:rsidR="004A5209">
        <w:rPr>
          <w:rFonts w:cs="Times New Roman" w:hAnsi="Times New Roman" w:ascii="Times New Roman"/>
        </w:rPr>
        <w:t>30</w:t>
      </w:r>
      <w:r w:rsidR="005679AA" w:rsidRPr="00E07260">
        <w:rPr>
          <w:rFonts w:cs="Times New Roman" w:hAnsi="Times New Roman" w:ascii="Times New Roman"/>
        </w:rPr>
        <w:t xml:space="preserve"> dana od dana objave </w:t>
      </w:r>
      <w:r w:rsidR="008B3B7D">
        <w:rPr>
          <w:rFonts w:cs="Times New Roman" w:hAnsi="Times New Roman" w:ascii="Times New Roman"/>
        </w:rPr>
        <w:t>ovog rješenja na e-oglasnoj ploči suda</w:t>
      </w:r>
      <w:r w:rsidR="005679AA" w:rsidRPr="00E07260">
        <w:rPr>
          <w:rFonts w:cs="Times New Roman" w:hAnsi="Times New Roman" w:ascii="Times New Roman"/>
        </w:rPr>
        <w:t xml:space="preserve">, </w:t>
      </w:r>
      <w:r w:rsidR="005679AA" w:rsidRPr="009533DA">
        <w:rPr>
          <w:rFonts w:cs="Times New Roman" w:hAnsi="Times New Roman" w:ascii="Times New Roman"/>
        </w:rPr>
        <w:t xml:space="preserve">(čl. </w:t>
      </w:r>
      <w:smartTag w:element="metricconverter" w:uri="urn:schemas-microsoft-com:office:smarttags">
        <w:smartTagPr>
          <w:attr w:val="54. st" w:name="ProductID"/>
        </w:smartTagPr>
        <w:r w:rsidR="005679AA" w:rsidRPr="009533DA">
          <w:rPr>
            <w:rFonts w:cs="Times New Roman" w:hAnsi="Times New Roman" w:ascii="Times New Roman"/>
          </w:rPr>
          <w:t>54. st</w:t>
        </w:r>
      </w:smartTag>
      <w:r w:rsidR="005679AA" w:rsidRPr="009533DA">
        <w:rPr>
          <w:rFonts w:cs="Times New Roman" w:hAnsi="Times New Roman" w:ascii="Times New Roman"/>
        </w:rPr>
        <w:t xml:space="preserve">. 4. SZ-a u svezi s čl. </w:t>
      </w:r>
      <w:smartTag w:element="metricconverter" w:uri="urn:schemas-microsoft-com:office:smarttags">
        <w:smartTagPr>
          <w:attr w:val="173. st" w:name="ProductID"/>
        </w:smartTagPr>
        <w:r w:rsidR="005679AA" w:rsidRPr="009533DA">
          <w:rPr>
            <w:rFonts w:cs="Times New Roman" w:hAnsi="Times New Roman" w:ascii="Times New Roman"/>
          </w:rPr>
          <w:t>173. st</w:t>
        </w:r>
      </w:smartTag>
      <w:r w:rsidR="005679AA" w:rsidRPr="009533DA">
        <w:rPr>
          <w:rFonts w:cs="Times New Roman" w:hAnsi="Times New Roman" w:ascii="Times New Roman"/>
        </w:rPr>
        <w:t xml:space="preserve">. 5. i 6. SZ-a).    </w:t>
      </w:r>
    </w:p>
    <w:p w:rsidRDefault="005679AA" w:rsidP="00E07260" w:rsidR="005679AA" w:rsidRPr="009533DA">
      <w:pPr>
        <w:jc w:val="both"/>
        <w:rPr>
          <w:rFonts w:cs="Times New Roman" w:hAnsi="Times New Roman" w:ascii="Times New Roman"/>
        </w:rPr>
      </w:pPr>
    </w:p>
    <w:p w:rsidRDefault="00A75B1C" w:rsidP="00A75B1C" w:rsidR="005679AA" w:rsidRPr="00E07260">
      <w:pPr>
        <w:ind w:firstLine="708"/>
        <w:jc w:val="both"/>
        <w:rPr>
          <w:rFonts w:cs="Times New Roman" w:hAnsi="Times New Roman" w:ascii="Times New Roman"/>
        </w:rPr>
      </w:pPr>
      <w:r>
        <w:rPr>
          <w:rFonts w:cs="Times New Roman" w:hAnsi="Times New Roman" w:ascii="Times New Roman"/>
        </w:rPr>
        <w:lastRenderedPageBreak/>
        <w:t xml:space="preserve">V/ </w:t>
      </w:r>
      <w:r w:rsidR="005679AA" w:rsidRPr="00E07260">
        <w:rPr>
          <w:rFonts w:cs="Times New Roman" w:hAnsi="Times New Roman" w:ascii="Times New Roman"/>
        </w:rPr>
        <w:t xml:space="preserve">Izlučni vjerovnici dužni su obavijestiti stečajnog upravitelja o svom izlučnom pravu, pravnoj osnovi izlučnog prava i označiti predmet odnosno označiti pravo na koji se njihovo izlučno pravo odnosi. </w:t>
      </w:r>
    </w:p>
    <w:p w:rsidRDefault="005679AA" w:rsidP="00E07260" w:rsidR="005679AA" w:rsidRPr="00E07260">
      <w:pPr>
        <w:jc w:val="both"/>
        <w:rPr>
          <w:rFonts w:cs="Times New Roman" w:hAnsi="Times New Roman" w:ascii="Times New Roman"/>
        </w:rPr>
      </w:pPr>
    </w:p>
    <w:p w:rsidRDefault="00A75B1C" w:rsidP="00A75B1C" w:rsidR="005679AA" w:rsidRPr="00E07260">
      <w:pPr>
        <w:ind w:firstLine="708"/>
        <w:jc w:val="both"/>
        <w:rPr>
          <w:rFonts w:cs="Times New Roman" w:hAnsi="Times New Roman" w:ascii="Times New Roman"/>
        </w:rPr>
      </w:pPr>
      <w:r>
        <w:rPr>
          <w:rFonts w:cs="Times New Roman" w:hAnsi="Times New Roman" w:ascii="Times New Roman"/>
        </w:rPr>
        <w:t xml:space="preserve">VI/ </w:t>
      </w:r>
      <w:r w:rsidR="005679AA" w:rsidRPr="00E07260">
        <w:rPr>
          <w:rFonts w:cs="Times New Roman" w:hAnsi="Times New Roman" w:ascii="Times New Roman"/>
        </w:rPr>
        <w:t>Pozivaju se dužnikovi dužnici da svoje obveze prema stečajnom dužniku ispune bez odlaganja, izravno stečajnom upravitelju za stečajnog dužnika.</w:t>
      </w:r>
    </w:p>
    <w:p w:rsidRDefault="005679AA" w:rsidP="00E07260" w:rsidR="005679AA" w:rsidRPr="00E07260">
      <w:pPr>
        <w:jc w:val="both"/>
        <w:rPr>
          <w:rFonts w:cs="Times New Roman" w:hAnsi="Times New Roman" w:ascii="Times New Roman"/>
        </w:rPr>
      </w:pPr>
    </w:p>
    <w:p w:rsidRDefault="00A75B1C" w:rsidP="00A75B1C" w:rsidR="005679AA" w:rsidRPr="00A75B1C">
      <w:pPr>
        <w:ind w:firstLine="708"/>
        <w:jc w:val="both"/>
        <w:rPr>
          <w:rFonts w:cs="Times New Roman" w:hAnsi="Times New Roman" w:ascii="Times New Roman"/>
        </w:rPr>
      </w:pPr>
      <w:r w:rsidRPr="00A75B1C">
        <w:rPr>
          <w:rFonts w:cs="Times New Roman" w:hAnsi="Times New Roman" w:ascii="Times New Roman"/>
        </w:rPr>
        <w:t xml:space="preserve">VII/ </w:t>
      </w:r>
      <w:r w:rsidR="005679AA" w:rsidRPr="00A75B1C">
        <w:rPr>
          <w:rFonts w:cs="Times New Roman" w:hAnsi="Times New Roman" w:ascii="Times New Roman"/>
        </w:rPr>
        <w:t>Ročište vjerovnika na kojem će se ispitati prijavljene tražbine (</w:t>
      </w:r>
      <w:r w:rsidR="005679AA" w:rsidRPr="00A75B1C">
        <w:rPr>
          <w:rFonts w:cs="Times New Roman" w:hAnsi="Times New Roman" w:ascii="Times New Roman"/>
          <w:b/>
        </w:rPr>
        <w:t>ispitno ročište</w:t>
      </w:r>
      <w:r w:rsidR="005679AA" w:rsidRPr="00A75B1C">
        <w:rPr>
          <w:rFonts w:cs="Times New Roman" w:hAnsi="Times New Roman" w:ascii="Times New Roman"/>
        </w:rPr>
        <w:t xml:space="preserve">) zakazuje </w:t>
      </w:r>
      <w:r w:rsidR="005679AA" w:rsidRPr="004A5209">
        <w:rPr>
          <w:rFonts w:cs="Times New Roman" w:hAnsi="Times New Roman" w:ascii="Times New Roman"/>
        </w:rPr>
        <w:t xml:space="preserve">se </w:t>
      </w:r>
      <w:r w:rsidR="005679AA" w:rsidRPr="004A5209">
        <w:rPr>
          <w:rFonts w:cs="Times New Roman" w:hAnsi="Times New Roman" w:ascii="Times New Roman"/>
          <w:b/>
          <w:u w:val="single"/>
        </w:rPr>
        <w:t>za</w:t>
      </w:r>
      <w:r w:rsidR="005679AA" w:rsidRPr="004A5209">
        <w:rPr>
          <w:rFonts w:cs="Times New Roman" w:hAnsi="Times New Roman" w:ascii="Times New Roman"/>
          <w:u w:val="single"/>
        </w:rPr>
        <w:t xml:space="preserve">  </w:t>
      </w:r>
      <w:r w:rsidR="00E07260" w:rsidRPr="004A5209">
        <w:rPr>
          <w:rFonts w:cs="Times New Roman" w:hAnsi="Times New Roman" w:ascii="Times New Roman"/>
          <w:b/>
          <w:u w:val="single"/>
        </w:rPr>
        <w:t xml:space="preserve">dan </w:t>
      </w:r>
      <w:r w:rsidR="00FC25A3" w:rsidRPr="004A5209">
        <w:rPr>
          <w:rFonts w:cs="Times New Roman" w:hAnsi="Times New Roman" w:ascii="Times New Roman"/>
          <w:b/>
          <w:u w:val="single"/>
        </w:rPr>
        <w:t>2</w:t>
      </w:r>
      <w:r w:rsidR="00F65EA5" w:rsidRPr="004A5209">
        <w:rPr>
          <w:rFonts w:cs="Times New Roman" w:hAnsi="Times New Roman" w:ascii="Times New Roman"/>
          <w:b/>
          <w:u w:val="single"/>
        </w:rPr>
        <w:t>1. prosinca</w:t>
      </w:r>
      <w:r w:rsidR="00FC25A3" w:rsidRPr="004A5209">
        <w:rPr>
          <w:rFonts w:cs="Times New Roman" w:hAnsi="Times New Roman" w:ascii="Times New Roman"/>
          <w:b/>
          <w:u w:val="single"/>
        </w:rPr>
        <w:t xml:space="preserve"> 2015. u 13,00</w:t>
      </w:r>
      <w:r w:rsidR="005679AA" w:rsidRPr="004A5209">
        <w:rPr>
          <w:rFonts w:cs="Times New Roman" w:hAnsi="Times New Roman" w:ascii="Times New Roman"/>
        </w:rPr>
        <w:t xml:space="preserve"> kod </w:t>
      </w:r>
      <w:r w:rsidR="005679AA" w:rsidRPr="00A75B1C">
        <w:rPr>
          <w:rFonts w:cs="Times New Roman" w:hAnsi="Times New Roman" w:ascii="Times New Roman"/>
        </w:rPr>
        <w:t>Trgovačko</w:t>
      </w:r>
      <w:r w:rsidRPr="00A75B1C">
        <w:rPr>
          <w:rFonts w:cs="Times New Roman" w:hAnsi="Times New Roman" w:ascii="Times New Roman"/>
        </w:rPr>
        <w:t>g suda u Varaždinu, Braće Radić</w:t>
      </w:r>
      <w:r w:rsidR="005679AA" w:rsidRPr="00A75B1C">
        <w:rPr>
          <w:rFonts w:cs="Times New Roman" w:hAnsi="Times New Roman" w:ascii="Times New Roman"/>
        </w:rPr>
        <w:t xml:space="preserve"> 2, soba 2</w:t>
      </w:r>
      <w:r w:rsidRPr="00A75B1C">
        <w:rPr>
          <w:rFonts w:cs="Times New Roman" w:hAnsi="Times New Roman" w:ascii="Times New Roman"/>
        </w:rPr>
        <w:t>24</w:t>
      </w:r>
      <w:r w:rsidR="005679AA" w:rsidRPr="00A75B1C">
        <w:rPr>
          <w:rFonts w:cs="Times New Roman" w:hAnsi="Times New Roman" w:ascii="Times New Roman"/>
        </w:rPr>
        <w:t>.</w:t>
      </w:r>
    </w:p>
    <w:p w:rsidRDefault="005679AA" w:rsidP="00E07260" w:rsidR="005679AA" w:rsidRPr="00E07260">
      <w:pPr>
        <w:jc w:val="both"/>
        <w:rPr>
          <w:rFonts w:cs="Times New Roman" w:hAnsi="Times New Roman" w:ascii="Times New Roman"/>
        </w:rPr>
      </w:pPr>
    </w:p>
    <w:p w:rsidRDefault="00A75B1C" w:rsidP="00A75B1C" w:rsidR="005679AA" w:rsidRPr="00A75B1C">
      <w:pPr>
        <w:ind w:firstLine="708"/>
        <w:jc w:val="both"/>
        <w:rPr>
          <w:rFonts w:cs="Times New Roman" w:hAnsi="Times New Roman" w:ascii="Times New Roman"/>
        </w:rPr>
      </w:pPr>
      <w:r w:rsidRPr="00A75B1C">
        <w:rPr>
          <w:rFonts w:cs="Times New Roman" w:hAnsi="Times New Roman" w:ascii="Times New Roman"/>
        </w:rPr>
        <w:t xml:space="preserve">VIII/ </w:t>
      </w:r>
      <w:r w:rsidR="005679AA" w:rsidRPr="00A75B1C">
        <w:rPr>
          <w:rFonts w:cs="Times New Roman" w:hAnsi="Times New Roman" w:ascii="Times New Roman"/>
        </w:rPr>
        <w:t>Ročište vjerovnika na kojem će se na temelju izvješća stečajnog upravitelja odlučivati o daljnjem tijeku stečajnog postupka (</w:t>
      </w:r>
      <w:r w:rsidR="005679AA" w:rsidRPr="00A75B1C">
        <w:rPr>
          <w:rFonts w:cs="Times New Roman" w:hAnsi="Times New Roman" w:ascii="Times New Roman"/>
          <w:b/>
        </w:rPr>
        <w:t>izvještajno ročište</w:t>
      </w:r>
      <w:r w:rsidR="005E5E47" w:rsidRPr="00A75B1C">
        <w:rPr>
          <w:rFonts w:cs="Times New Roman" w:hAnsi="Times New Roman" w:ascii="Times New Roman"/>
        </w:rPr>
        <w:t xml:space="preserve">) zakazuje </w:t>
      </w:r>
      <w:r w:rsidR="005E5E47" w:rsidRPr="008C0C47">
        <w:rPr>
          <w:rFonts w:cs="Times New Roman" w:hAnsi="Times New Roman" w:ascii="Times New Roman"/>
        </w:rPr>
        <w:t xml:space="preserve">se </w:t>
      </w:r>
      <w:r w:rsidR="005E5E47" w:rsidRPr="004A5209">
        <w:rPr>
          <w:rFonts w:cs="Times New Roman" w:hAnsi="Times New Roman" w:ascii="Times New Roman"/>
          <w:b/>
          <w:u w:val="single"/>
        </w:rPr>
        <w:t xml:space="preserve">za dan </w:t>
      </w:r>
      <w:r w:rsidR="00FC25A3" w:rsidRPr="004A5209">
        <w:rPr>
          <w:rFonts w:cs="Times New Roman" w:hAnsi="Times New Roman" w:ascii="Times New Roman"/>
          <w:b/>
          <w:u w:val="single"/>
        </w:rPr>
        <w:t>2</w:t>
      </w:r>
      <w:r w:rsidR="00F65EA5" w:rsidRPr="004A5209">
        <w:rPr>
          <w:rFonts w:cs="Times New Roman" w:hAnsi="Times New Roman" w:ascii="Times New Roman"/>
          <w:b/>
          <w:u w:val="single"/>
        </w:rPr>
        <w:t>1. prosinca</w:t>
      </w:r>
      <w:r w:rsidR="00FC25A3" w:rsidRPr="004A5209">
        <w:rPr>
          <w:rFonts w:cs="Times New Roman" w:hAnsi="Times New Roman" w:ascii="Times New Roman"/>
          <w:b/>
          <w:u w:val="single"/>
        </w:rPr>
        <w:t xml:space="preserve"> 2015.</w:t>
      </w:r>
      <w:r w:rsidR="005E5E47" w:rsidRPr="004A5209">
        <w:rPr>
          <w:rFonts w:cs="Times New Roman" w:hAnsi="Times New Roman" w:ascii="Times New Roman"/>
          <w:b/>
          <w:u w:val="single"/>
        </w:rPr>
        <w:t xml:space="preserve"> u </w:t>
      </w:r>
      <w:r w:rsidR="00FC25A3" w:rsidRPr="004A5209">
        <w:rPr>
          <w:rFonts w:cs="Times New Roman" w:hAnsi="Times New Roman" w:ascii="Times New Roman"/>
          <w:b/>
          <w:u w:val="single"/>
        </w:rPr>
        <w:t>13,3</w:t>
      </w:r>
      <w:r w:rsidR="009533DA" w:rsidRPr="004A5209">
        <w:rPr>
          <w:rFonts w:cs="Times New Roman" w:hAnsi="Times New Roman" w:ascii="Times New Roman"/>
          <w:b/>
          <w:u w:val="single"/>
        </w:rPr>
        <w:t>0</w:t>
      </w:r>
      <w:r w:rsidR="005679AA" w:rsidRPr="004A5209">
        <w:rPr>
          <w:rFonts w:cs="Times New Roman" w:hAnsi="Times New Roman" w:ascii="Times New Roman"/>
        </w:rPr>
        <w:t xml:space="preserve"> </w:t>
      </w:r>
      <w:r w:rsidR="005679AA" w:rsidRPr="008C0C47">
        <w:rPr>
          <w:rFonts w:cs="Times New Roman" w:hAnsi="Times New Roman" w:ascii="Times New Roman"/>
        </w:rPr>
        <w:t>kod Trgovačko</w:t>
      </w:r>
      <w:r w:rsidRPr="008C0C47">
        <w:rPr>
          <w:rFonts w:cs="Times New Roman" w:hAnsi="Times New Roman" w:ascii="Times New Roman"/>
        </w:rPr>
        <w:t>g suda u Varaždinu, Braće Radić</w:t>
      </w:r>
      <w:r w:rsidR="005679AA" w:rsidRPr="008C0C47">
        <w:rPr>
          <w:rFonts w:cs="Times New Roman" w:hAnsi="Times New Roman" w:ascii="Times New Roman"/>
        </w:rPr>
        <w:t xml:space="preserve"> 2, soba 2</w:t>
      </w:r>
      <w:r w:rsidRPr="008C0C47">
        <w:rPr>
          <w:rFonts w:cs="Times New Roman" w:hAnsi="Times New Roman" w:ascii="Times New Roman"/>
        </w:rPr>
        <w:t>24</w:t>
      </w:r>
      <w:r w:rsidR="005679AA" w:rsidRPr="008C0C47">
        <w:rPr>
          <w:rFonts w:cs="Times New Roman" w:hAnsi="Times New Roman" w:ascii="Times New Roman"/>
        </w:rPr>
        <w:t xml:space="preserve">, </w:t>
      </w:r>
      <w:r w:rsidR="005679AA" w:rsidRPr="00A75B1C">
        <w:rPr>
          <w:rFonts w:cs="Times New Roman" w:hAnsi="Times New Roman" w:ascii="Times New Roman"/>
        </w:rPr>
        <w:t>odmah poslije završetka ispitnog ročišta.</w:t>
      </w:r>
    </w:p>
    <w:p w:rsidRDefault="005679AA" w:rsidP="00E07260" w:rsidR="005679AA" w:rsidRPr="00E07260">
      <w:pPr>
        <w:jc w:val="both"/>
        <w:rPr>
          <w:rFonts w:cs="Times New Roman" w:hAnsi="Times New Roman" w:ascii="Times New Roman"/>
        </w:rPr>
      </w:pPr>
    </w:p>
    <w:p w:rsidRDefault="00A75B1C" w:rsidP="00A75B1C" w:rsidR="005679AA">
      <w:pPr>
        <w:ind w:firstLine="708"/>
        <w:jc w:val="both"/>
        <w:rPr>
          <w:rFonts w:cs="Times New Roman" w:hAnsi="Times New Roman" w:ascii="Times New Roman"/>
        </w:rPr>
      </w:pPr>
      <w:r>
        <w:rPr>
          <w:rFonts w:cs="Times New Roman" w:hAnsi="Times New Roman" w:ascii="Times New Roman"/>
        </w:rPr>
        <w:t>IX/ R</w:t>
      </w:r>
      <w:r w:rsidR="005679AA" w:rsidRPr="00E07260">
        <w:rPr>
          <w:rFonts w:cs="Times New Roman" w:hAnsi="Times New Roman" w:ascii="Times New Roman"/>
        </w:rPr>
        <w:t>ješenje o otvaranju stečajnog postupka dostavit će se sudskom registru ovog suda radi zabilježbe otvaranja stečajnog postupka.</w:t>
      </w:r>
    </w:p>
    <w:p w:rsidRDefault="00F4683F" w:rsidP="00A75B1C" w:rsidR="00F4683F">
      <w:pPr>
        <w:ind w:firstLine="708"/>
        <w:jc w:val="both"/>
        <w:rPr>
          <w:rFonts w:cs="Times New Roman" w:hAnsi="Times New Roman" w:ascii="Times New Roman"/>
        </w:rPr>
      </w:pPr>
    </w:p>
    <w:p w:rsidRDefault="008C0C47" w:rsidP="00FC25A3" w:rsidR="005679AA" w:rsidRPr="00E07260">
      <w:pPr>
        <w:ind w:firstLine="708"/>
        <w:jc w:val="both"/>
        <w:rPr>
          <w:rFonts w:cs="Times New Roman" w:hAnsi="Times New Roman" w:ascii="Times New Roman"/>
        </w:rPr>
      </w:pPr>
      <w:r>
        <w:rPr>
          <w:rFonts w:cs="Times New Roman" w:hAnsi="Times New Roman" w:ascii="Times New Roman"/>
        </w:rPr>
        <w:t>X</w:t>
      </w:r>
      <w:r w:rsidR="00A75B1C">
        <w:rPr>
          <w:rFonts w:cs="Times New Roman" w:hAnsi="Times New Roman" w:ascii="Times New Roman"/>
        </w:rPr>
        <w:t xml:space="preserve">/ </w:t>
      </w:r>
      <w:r w:rsidR="005679AA" w:rsidRPr="00E07260">
        <w:rPr>
          <w:rFonts w:cs="Times New Roman" w:hAnsi="Times New Roman" w:ascii="Times New Roman"/>
        </w:rPr>
        <w:t xml:space="preserve">Stečajni postupak otvoren je </w:t>
      </w:r>
      <w:r w:rsidR="005679AA" w:rsidRPr="00AD0E0F">
        <w:rPr>
          <w:rFonts w:cs="Times New Roman" w:hAnsi="Times New Roman" w:ascii="Times New Roman"/>
        </w:rPr>
        <w:t>dana</w:t>
      </w:r>
      <w:r w:rsidR="00A75B1C">
        <w:rPr>
          <w:rFonts w:cs="Times New Roman" w:hAnsi="Times New Roman" w:ascii="Times New Roman"/>
        </w:rPr>
        <w:t xml:space="preserve"> 2</w:t>
      </w:r>
      <w:r w:rsidR="007B4B7C">
        <w:rPr>
          <w:rFonts w:cs="Times New Roman" w:hAnsi="Times New Roman" w:ascii="Times New Roman"/>
        </w:rPr>
        <w:t xml:space="preserve">2. listopada </w:t>
      </w:r>
      <w:r w:rsidR="00A75B1C">
        <w:rPr>
          <w:rFonts w:cs="Times New Roman" w:hAnsi="Times New Roman" w:ascii="Times New Roman"/>
        </w:rPr>
        <w:t>2015.</w:t>
      </w:r>
      <w:r w:rsidR="005679AA" w:rsidRPr="00E07260">
        <w:rPr>
          <w:rFonts w:cs="Times New Roman" w:hAnsi="Times New Roman" w:ascii="Times New Roman"/>
        </w:rPr>
        <w:t xml:space="preserve"> kojeg dana je ovo Rješenje o otvaranju stečajnog postupka stavljeno na </w:t>
      </w:r>
      <w:r w:rsidR="00D204FE">
        <w:rPr>
          <w:rFonts w:cs="Times New Roman" w:hAnsi="Times New Roman" w:ascii="Times New Roman"/>
        </w:rPr>
        <w:t>e-o</w:t>
      </w:r>
      <w:r w:rsidR="005679AA" w:rsidRPr="00E07260">
        <w:rPr>
          <w:rFonts w:cs="Times New Roman" w:hAnsi="Times New Roman" w:ascii="Times New Roman"/>
        </w:rPr>
        <w:t xml:space="preserve">glasnu ploču ovoga suda u </w:t>
      </w:r>
      <w:r w:rsidR="007B4B7C">
        <w:rPr>
          <w:rFonts w:cs="Times New Roman" w:hAnsi="Times New Roman" w:ascii="Times New Roman"/>
        </w:rPr>
        <w:t>15,00</w:t>
      </w:r>
      <w:r w:rsidR="005679AA" w:rsidRPr="00E07260">
        <w:rPr>
          <w:rFonts w:cs="Times New Roman" w:hAnsi="Times New Roman" w:ascii="Times New Roman"/>
        </w:rPr>
        <w:t xml:space="preserve"> sati. </w:t>
      </w:r>
    </w:p>
    <w:p w:rsidRDefault="005679AA" w:rsidP="005679AA" w:rsidR="005679AA" w:rsidRPr="00E07260">
      <w:pPr>
        <w:rPr>
          <w:rFonts w:cs="Times New Roman" w:hAnsi="Times New Roman" w:ascii="Times New Roman"/>
        </w:rPr>
      </w:pPr>
    </w:p>
    <w:p w:rsidRDefault="005679AA" w:rsidP="005679AA" w:rsidR="005679AA" w:rsidRPr="00E07260">
      <w:pPr>
        <w:jc w:val="center"/>
        <w:rPr>
          <w:rFonts w:cs="Times New Roman" w:hAnsi="Times New Roman" w:ascii="Times New Roman"/>
        </w:rPr>
      </w:pPr>
      <w:r w:rsidRPr="00E07260">
        <w:rPr>
          <w:rFonts w:cs="Times New Roman" w:hAnsi="Times New Roman" w:ascii="Times New Roman"/>
        </w:rPr>
        <w:t>Obrazloženje</w:t>
      </w:r>
    </w:p>
    <w:p w:rsidRDefault="005679AA" w:rsidP="005679AA" w:rsidR="005679AA" w:rsidRPr="00E07260">
      <w:pPr>
        <w:rPr>
          <w:rFonts w:cs="Times New Roman" w:hAnsi="Times New Roman" w:ascii="Times New Roman"/>
        </w:rPr>
      </w:pPr>
      <w:r w:rsidRPr="00E07260">
        <w:rPr>
          <w:rFonts w:cs="Times New Roman" w:hAnsi="Times New Roman" w:ascii="Times New Roman"/>
        </w:rPr>
        <w:t xml:space="preserve"> </w:t>
      </w:r>
    </w:p>
    <w:p w:rsidRDefault="005679AA" w:rsidP="005679AA" w:rsidR="009110EB" w:rsidRPr="00D73002">
      <w:pPr>
        <w:jc w:val="both"/>
        <w:rPr>
          <w:rFonts w:cs="Times New Roman" w:hAnsi="Times New Roman" w:ascii="Times New Roman"/>
        </w:rPr>
      </w:pPr>
      <w:r w:rsidRPr="00E07260">
        <w:rPr>
          <w:rFonts w:cs="Times New Roman" w:hAnsi="Times New Roman" w:ascii="Times New Roman"/>
        </w:rPr>
        <w:t xml:space="preserve"> </w:t>
      </w:r>
      <w:r w:rsidRPr="00E07260">
        <w:rPr>
          <w:rFonts w:cs="Times New Roman" w:hAnsi="Times New Roman" w:ascii="Times New Roman"/>
        </w:rPr>
        <w:tab/>
      </w:r>
      <w:r w:rsidR="00457C1C">
        <w:rPr>
          <w:rFonts w:cs="Times New Roman" w:hAnsi="Times New Roman" w:ascii="Times New Roman"/>
        </w:rPr>
        <w:t>Pr</w:t>
      </w:r>
      <w:r w:rsidR="00AD0E0F">
        <w:rPr>
          <w:rFonts w:cs="Times New Roman" w:hAnsi="Times New Roman" w:ascii="Times New Roman"/>
        </w:rPr>
        <w:t>edlagatelj</w:t>
      </w:r>
      <w:r w:rsidR="009110EB">
        <w:rPr>
          <w:rFonts w:cs="Times New Roman" w:hAnsi="Times New Roman" w:ascii="Times New Roman"/>
        </w:rPr>
        <w:t xml:space="preserve"> Financijska agencija, Regionalni centar Zagreb podni</w:t>
      </w:r>
      <w:r w:rsidR="00457C1C">
        <w:rPr>
          <w:rFonts w:cs="Times New Roman" w:hAnsi="Times New Roman" w:ascii="Times New Roman"/>
        </w:rPr>
        <w:t xml:space="preserve">o </w:t>
      </w:r>
      <w:r w:rsidR="00AD0E0F">
        <w:rPr>
          <w:rFonts w:cs="Times New Roman" w:hAnsi="Times New Roman" w:ascii="Times New Roman"/>
        </w:rPr>
        <w:t xml:space="preserve">je </w:t>
      </w:r>
      <w:r w:rsidR="00457C1C">
        <w:rPr>
          <w:rFonts w:cs="Times New Roman" w:hAnsi="Times New Roman" w:ascii="Times New Roman"/>
        </w:rPr>
        <w:t xml:space="preserve">prijedlog za otvaranje stečajnog postupka nad dužnikom </w:t>
      </w:r>
      <w:r w:rsidR="004014FD">
        <w:rPr>
          <w:rFonts w:cs="Times New Roman" w:hAnsi="Times New Roman" w:ascii="Times New Roman"/>
        </w:rPr>
        <w:t>SOLACON d.o.o. za tehničko savjetovanje u obnovljivim izvorima energije, Šenkovec, Josipa Topleka 16, OIB: 43750182401</w:t>
      </w:r>
      <w:r w:rsidR="009110EB">
        <w:rPr>
          <w:rFonts w:cs="Times New Roman" w:hAnsi="Times New Roman" w:ascii="Times New Roman"/>
        </w:rPr>
        <w:t>,</w:t>
      </w:r>
      <w:r w:rsidR="00457C1C" w:rsidRPr="00E07260">
        <w:rPr>
          <w:rFonts w:cs="Times New Roman" w:hAnsi="Times New Roman" w:ascii="Times New Roman"/>
        </w:rPr>
        <w:t xml:space="preserve"> </w:t>
      </w:r>
      <w:r w:rsidR="00457C1C" w:rsidRPr="00D73002">
        <w:rPr>
          <w:rFonts w:cs="Times New Roman" w:hAnsi="Times New Roman" w:ascii="Times New Roman"/>
        </w:rPr>
        <w:t xml:space="preserve">u kojem navodi </w:t>
      </w:r>
      <w:r w:rsidR="009110EB" w:rsidRPr="00D73002">
        <w:rPr>
          <w:rFonts w:cs="Times New Roman" w:hAnsi="Times New Roman" w:ascii="Times New Roman"/>
        </w:rPr>
        <w:t>da dužnik ima evidentirane neizvršene osnove za plaćanje u razdoblju duljem od 60 dana, što je dokazao priloženom potvrdom</w:t>
      </w:r>
      <w:r w:rsidR="00D73002">
        <w:rPr>
          <w:rFonts w:cs="Times New Roman" w:hAnsi="Times New Roman" w:ascii="Times New Roman"/>
        </w:rPr>
        <w:t xml:space="preserve"> od 27.1.2015</w:t>
      </w:r>
      <w:r w:rsidR="009110EB" w:rsidRPr="00D73002">
        <w:rPr>
          <w:rFonts w:cs="Times New Roman" w:hAnsi="Times New Roman" w:ascii="Times New Roman"/>
        </w:rPr>
        <w:t xml:space="preserve">. Priloženim dokazom predlagatelj je učinio vjerojatnim postojanje stečajnog razloga nesposobnosti za plaćanje pa je sukladno tome podnio prijedlog za otvaranje stečajnog postupka nad dužnikom. </w:t>
      </w:r>
    </w:p>
    <w:p w:rsidRDefault="00A67F99" w:rsidP="005679AA" w:rsidR="00A67F99" w:rsidRPr="004014FD">
      <w:pPr>
        <w:jc w:val="both"/>
        <w:rPr>
          <w:rFonts w:cs="Times New Roman" w:hAnsi="Times New Roman" w:ascii="Times New Roman"/>
          <w:color w:val="FF0000"/>
        </w:rPr>
      </w:pPr>
    </w:p>
    <w:p w:rsidRDefault="00A67F99" w:rsidP="005679AA" w:rsidR="00FA05B9" w:rsidRPr="00D73002">
      <w:pPr>
        <w:jc w:val="both"/>
        <w:rPr>
          <w:rFonts w:cs="Times New Roman" w:hAnsi="Times New Roman" w:ascii="Times New Roman"/>
        </w:rPr>
      </w:pPr>
      <w:r w:rsidRPr="004014FD">
        <w:rPr>
          <w:rFonts w:cs="Times New Roman" w:hAnsi="Times New Roman" w:ascii="Times New Roman"/>
          <w:color w:val="FF0000"/>
        </w:rPr>
        <w:tab/>
      </w:r>
      <w:r w:rsidRPr="00D73002">
        <w:rPr>
          <w:rFonts w:cs="Times New Roman" w:hAnsi="Times New Roman" w:ascii="Times New Roman"/>
        </w:rPr>
        <w:t xml:space="preserve">Sud je izvršio uvid u dokumentaciju koju je predlagatelj dostavio sudu i to u </w:t>
      </w:r>
      <w:r w:rsidR="00D73002">
        <w:rPr>
          <w:rFonts w:cs="Times New Roman" w:hAnsi="Times New Roman" w:ascii="Times New Roman"/>
        </w:rPr>
        <w:t xml:space="preserve">Potvrdu Financijske agencije od 27.1.2015., Rješenje Financijske agencije od 27.1.2015. kojim se odbacuje prijedlog dužnika za otvaranje postupka predstečajne nagodbe, Zaključak Financijske agencije od 12.12.2014. sa priležećom dokumentacijom, Potvrdu Financijske agencije od 17.3.2015. o blokadi računa i novčanih sredstava ovršenika, Izvadak Republike Hrvatske, Ministarstva financija – Porezna uprava, Područni ured Čakovec, Ispostava Čakovec o stanju računa poreznog obveznika na dan 27.3.2015., te Prokazni popis imovine stečajnog dužnika. </w:t>
      </w:r>
    </w:p>
    <w:p w:rsidRDefault="00D73002" w:rsidP="00D73002" w:rsidR="00D73002" w:rsidRPr="00D73002">
      <w:pPr>
        <w:jc w:val="both"/>
        <w:rPr>
          <w:rFonts w:cs="Times New Roman" w:hAnsi="Times New Roman" w:ascii="Times New Roman"/>
        </w:rPr>
      </w:pPr>
    </w:p>
    <w:p w:rsidRDefault="00455761" w:rsidP="00455761" w:rsidR="00455761" w:rsidRPr="00C27ABF">
      <w:pPr>
        <w:ind w:firstLine="708"/>
        <w:jc w:val="both"/>
        <w:rPr>
          <w:rFonts w:cs="Times New Roman" w:hAnsi="Times New Roman" w:ascii="Times New Roman"/>
        </w:rPr>
      </w:pPr>
      <w:r w:rsidRPr="00C27ABF">
        <w:rPr>
          <w:rFonts w:cs="Times New Roman" w:hAnsi="Times New Roman" w:ascii="Times New Roman"/>
        </w:rPr>
        <w:t xml:space="preserve">Na temelju odredbe čl. 39. st. 2. SZ-a vjerovnik je ovlašten podnijeti prijedlog za otvaranje stečajnog postupka, ako učini vjerojatnim postojanje svoje tražbine i kojega od stečajnih razloga. </w:t>
      </w:r>
    </w:p>
    <w:p w:rsidRDefault="00455761" w:rsidP="00455761" w:rsidR="00455761" w:rsidRPr="00C27ABF">
      <w:pPr>
        <w:ind w:firstLine="708"/>
        <w:jc w:val="both"/>
        <w:rPr>
          <w:rFonts w:cs="Times New Roman" w:hAnsi="Times New Roman" w:ascii="Times New Roman"/>
        </w:rPr>
      </w:pPr>
    </w:p>
    <w:p w:rsidRDefault="00455761" w:rsidP="00455761" w:rsidR="00455761" w:rsidRPr="00C27ABF">
      <w:pPr>
        <w:ind w:firstLine="708"/>
        <w:jc w:val="both"/>
        <w:rPr>
          <w:rFonts w:cs="Times New Roman" w:hAnsi="Times New Roman" w:ascii="Times New Roman"/>
        </w:rPr>
      </w:pPr>
      <w:r w:rsidRPr="00C27ABF">
        <w:rPr>
          <w:rFonts w:cs="Times New Roman" w:hAnsi="Times New Roman" w:ascii="Times New Roman"/>
        </w:rPr>
        <w:t xml:space="preserve">Člankom 4. st. 2. SZ-a propisano je da su stečajni razlozi nelikvidnost, nesposobnost za plaćanje i prezaduženost. </w:t>
      </w:r>
    </w:p>
    <w:p w:rsidRDefault="00455761" w:rsidP="00455761" w:rsidR="00455761">
      <w:pPr>
        <w:jc w:val="both"/>
        <w:rPr>
          <w:rFonts w:cs="Times New Roman" w:hAnsi="Times New Roman" w:ascii="Times New Roman"/>
        </w:rPr>
      </w:pPr>
    </w:p>
    <w:p w:rsidRDefault="00455761" w:rsidP="00455761" w:rsidR="00455761" w:rsidRPr="00C27ABF">
      <w:pPr>
        <w:ind w:firstLine="708"/>
        <w:jc w:val="both"/>
        <w:rPr>
          <w:rFonts w:eastAsiaTheme="minorHAnsi" w:cs="Times New Roman" w:hAnsi="Times New Roman" w:ascii="Times New Roman"/>
          <w:lang w:eastAsia="en-US"/>
        </w:rPr>
      </w:pPr>
      <w:r w:rsidRPr="00C27ABF">
        <w:rPr>
          <w:rFonts w:cs="Times New Roman" w:hAnsi="Times New Roman" w:ascii="Times New Roman"/>
        </w:rPr>
        <w:lastRenderedPageBreak/>
        <w:t xml:space="preserve">U smislu odredbe čl. 53. st. 2. i 3. SZ-a, sud je zakazao ročište radi rasprave o uvjetima za otvaranje stečajnog postupka na kojem je direktor dužnika izjavio da se ne protivi prijedlogu za pokretanje stečajnog postupka. Naveo je da je dužnik </w:t>
      </w:r>
      <w:r w:rsidR="00C27ABF">
        <w:rPr>
          <w:rFonts w:cs="Times New Roman" w:hAnsi="Times New Roman" w:ascii="Times New Roman"/>
        </w:rPr>
        <w:t xml:space="preserve">prezadužen, da ne posluje i nema mogućnosti podmirivati svoje dospjele obveze prema vjerovnicima te da je račun dužnika u blokadi od početka 2014. godine pa nadalje. Dužnik nema potraživanja prema trećim osobama no postoje dugovanja dužnika prema banci radi vođenja računa o čijoj se visini nije mogao izjasniti, no radi se o relativno manjem iznosu. Od imovine društvo ima u vlasništvu samo automobil Citroen Xara Picasso 1.6, proizveden 2002. godine, čiju vrijednost je procijenio s iznosom 16.000,00 do 17.000,00 kn. U društvu su bile zaposlene samo dvije osobe – tajnica kojoj je dužnik dužan za isplatu plaća te direktor čiji je radni odnos prestao u studenom 2013. </w:t>
      </w:r>
      <w:r w:rsidRPr="00C27ABF">
        <w:rPr>
          <w:rFonts w:eastAsiaTheme="minorHAnsi" w:cs="Times New Roman" w:hAnsi="Times New Roman" w:ascii="Times New Roman"/>
          <w:lang w:eastAsia="en-US"/>
        </w:rPr>
        <w:t xml:space="preserve"> </w:t>
      </w:r>
    </w:p>
    <w:p w:rsidRDefault="00455761" w:rsidP="00455761" w:rsidR="00455761" w:rsidRPr="00455761">
      <w:pPr>
        <w:jc w:val="both"/>
        <w:rPr>
          <w:rFonts w:cs="Times New Roman" w:hAnsi="Times New Roman" w:ascii="Times New Roman"/>
          <w:color w:val="FF0000"/>
        </w:rPr>
      </w:pPr>
    </w:p>
    <w:p w:rsidRDefault="00455761" w:rsidP="00455761" w:rsidR="00C27ABF" w:rsidRPr="00C27ABF">
      <w:pPr>
        <w:jc w:val="both"/>
        <w:rPr>
          <w:rFonts w:cs="Times New Roman" w:hAnsi="Times New Roman" w:ascii="Times New Roman"/>
        </w:rPr>
      </w:pPr>
      <w:r w:rsidRPr="00C27ABF">
        <w:rPr>
          <w:rFonts w:cs="Times New Roman" w:hAnsi="Times New Roman" w:ascii="Times New Roman"/>
        </w:rPr>
        <w:tab/>
      </w:r>
      <w:r w:rsidR="00C27ABF" w:rsidRPr="00C27ABF">
        <w:rPr>
          <w:rFonts w:cs="Times New Roman" w:hAnsi="Times New Roman" w:ascii="Times New Roman"/>
        </w:rPr>
        <w:t>Iz potvrde predlagatelja koja prileži listu 12 spisa proizlazi da je dužnikov račun na dan 17.3.2015. bio neprekidno blokiran 179 dana, a iznos blokade na taj dan iznosio je 11.289,05 kn.</w:t>
      </w:r>
    </w:p>
    <w:p w:rsidRDefault="00455761" w:rsidP="00455761" w:rsidR="00455761">
      <w:pPr>
        <w:jc w:val="both"/>
        <w:rPr>
          <w:rFonts w:cs="Times New Roman" w:hAnsi="Times New Roman" w:ascii="Times New Roman"/>
          <w:color w:val="FF0000"/>
        </w:rPr>
      </w:pPr>
    </w:p>
    <w:p w:rsidRDefault="00F4683F" w:rsidP="00455761" w:rsidR="00455761" w:rsidRPr="00F4683F">
      <w:pPr>
        <w:jc w:val="both"/>
        <w:rPr>
          <w:rFonts w:cs="Times New Roman" w:hAnsi="Times New Roman" w:ascii="Times New Roman"/>
        </w:rPr>
      </w:pPr>
      <w:r w:rsidRPr="00F4683F">
        <w:rPr>
          <w:rFonts w:cs="Times New Roman" w:hAnsi="Times New Roman" w:ascii="Times New Roman"/>
        </w:rPr>
        <w:tab/>
        <w:t>S obzirom na to da se stečaj može otvoriti kada je</w:t>
      </w:r>
      <w:r>
        <w:rPr>
          <w:rFonts w:cs="Times New Roman" w:hAnsi="Times New Roman" w:ascii="Times New Roman"/>
        </w:rPr>
        <w:t xml:space="preserve"> ispunjen jedan od zakonom predv</w:t>
      </w:r>
      <w:r w:rsidRPr="00F4683F">
        <w:rPr>
          <w:rFonts w:cs="Times New Roman" w:hAnsi="Times New Roman" w:ascii="Times New Roman"/>
        </w:rPr>
        <w:t xml:space="preserve">iđenih razloga (čl. 4. st. 1. SZ-a), a po ocjeni suda dužnik je nedvojbeno nesposoban za plaćanje, primjenom čl. </w:t>
      </w:r>
      <w:r w:rsidR="00455761" w:rsidRPr="00F4683F">
        <w:rPr>
          <w:rFonts w:cs="Times New Roman" w:hAnsi="Times New Roman" w:ascii="Times New Roman"/>
        </w:rPr>
        <w:t xml:space="preserve">53. 54. i 55. SZ-a odlučeno kao u izreci ovog rješenja. </w:t>
      </w:r>
    </w:p>
    <w:p w:rsidRDefault="008F5488" w:rsidP="005679AA" w:rsidR="008F5488" w:rsidRPr="004014FD">
      <w:pPr>
        <w:rPr>
          <w:rFonts w:cs="Times New Roman" w:hAnsi="Times New Roman" w:ascii="Times New Roman"/>
          <w:color w:val="FF0000"/>
        </w:rPr>
      </w:pPr>
    </w:p>
    <w:p w:rsidRDefault="005679AA" w:rsidP="005679AA" w:rsidR="008F5488" w:rsidRPr="00D73002">
      <w:pPr>
        <w:jc w:val="center"/>
        <w:rPr>
          <w:rFonts w:cs="Times New Roman" w:hAnsi="Times New Roman" w:ascii="Times New Roman"/>
        </w:rPr>
      </w:pPr>
      <w:r w:rsidRPr="00D73002">
        <w:rPr>
          <w:rFonts w:cs="Times New Roman" w:hAnsi="Times New Roman" w:ascii="Times New Roman"/>
        </w:rPr>
        <w:t xml:space="preserve">U Varaždinu, </w:t>
      </w:r>
      <w:r w:rsidR="00D73002" w:rsidRPr="00D73002">
        <w:rPr>
          <w:rFonts w:cs="Times New Roman" w:hAnsi="Times New Roman" w:ascii="Times New Roman"/>
        </w:rPr>
        <w:t>22. listopada 2015.</w:t>
      </w:r>
    </w:p>
    <w:p w:rsidRDefault="008F5488" w:rsidP="005679AA" w:rsidR="008F5488" w:rsidRPr="00D73002">
      <w:pPr>
        <w:jc w:val="center"/>
        <w:rPr>
          <w:rFonts w:cs="Times New Roman" w:hAnsi="Times New Roman" w:ascii="Times New Roman"/>
        </w:rPr>
      </w:pPr>
    </w:p>
    <w:p w:rsidRDefault="008F5488" w:rsidP="006A5FB8" w:rsidR="00D37A2D">
      <w:pPr>
        <w:ind w:left="4248"/>
        <w:jc w:val="center"/>
        <w:rPr>
          <w:rFonts w:cs="Times New Roman" w:hAnsi="Times New Roman" w:ascii="Times New Roman"/>
        </w:rPr>
      </w:pPr>
      <w:r w:rsidRPr="00D73002">
        <w:rPr>
          <w:rFonts w:cs="Times New Roman" w:hAnsi="Times New Roman" w:ascii="Times New Roman"/>
        </w:rPr>
        <w:t>Sutkinja</w:t>
      </w:r>
    </w:p>
    <w:p w:rsidRDefault="00F16A24" w:rsidP="006A5FB8" w:rsidR="00F16A24" w:rsidRPr="00D73002">
      <w:pPr>
        <w:ind w:left="4248"/>
        <w:jc w:val="center"/>
        <w:rPr>
          <w:rFonts w:cs="Times New Roman" w:hAnsi="Times New Roman" w:ascii="Times New Roman"/>
        </w:rPr>
      </w:pPr>
    </w:p>
    <w:p w:rsidRDefault="008F5488" w:rsidP="00D63046" w:rsidR="005679AA">
      <w:pPr>
        <w:ind w:left="4248"/>
        <w:jc w:val="center"/>
        <w:rPr>
          <w:rFonts w:cs="Times New Roman" w:hAnsi="Times New Roman" w:ascii="Times New Roman"/>
        </w:rPr>
      </w:pPr>
      <w:r w:rsidRPr="00D73002">
        <w:rPr>
          <w:rFonts w:cs="Times New Roman" w:hAnsi="Times New Roman" w:ascii="Times New Roman"/>
        </w:rPr>
        <w:t>Melita Poljanec Bubaš</w:t>
      </w:r>
    </w:p>
    <w:p w:rsidRDefault="005679AA" w:rsidP="008C0C47" w:rsidR="008F5488" w:rsidRPr="004014FD">
      <w:pPr>
        <w:rPr>
          <w:rFonts w:cs="Times New Roman" w:hAnsi="Times New Roman" w:ascii="Times New Roman"/>
          <w:color w:val="FF0000"/>
        </w:rPr>
      </w:pPr>
      <w:r w:rsidRPr="004014FD">
        <w:rPr>
          <w:rFonts w:cs="Times New Roman" w:hAnsi="Times New Roman" w:ascii="Times New Roman"/>
          <w:color w:val="FF0000"/>
        </w:rPr>
        <w:tab/>
      </w:r>
      <w:r w:rsidRPr="004014FD">
        <w:rPr>
          <w:rFonts w:cs="Times New Roman" w:hAnsi="Times New Roman" w:ascii="Times New Roman"/>
          <w:color w:val="FF0000"/>
        </w:rPr>
        <w:tab/>
      </w:r>
      <w:r w:rsidRPr="004014FD">
        <w:rPr>
          <w:rFonts w:cs="Times New Roman" w:hAnsi="Times New Roman" w:ascii="Times New Roman"/>
          <w:color w:val="FF0000"/>
        </w:rPr>
        <w:tab/>
      </w:r>
      <w:r w:rsidRPr="004014FD">
        <w:rPr>
          <w:rFonts w:cs="Times New Roman" w:hAnsi="Times New Roman" w:ascii="Times New Roman"/>
          <w:color w:val="FF0000"/>
        </w:rPr>
        <w:tab/>
      </w:r>
      <w:r w:rsidRPr="004014FD">
        <w:rPr>
          <w:rFonts w:cs="Times New Roman" w:hAnsi="Times New Roman" w:ascii="Times New Roman"/>
          <w:color w:val="FF0000"/>
        </w:rPr>
        <w:tab/>
        <w:t xml:space="preserve">                                              </w:t>
      </w:r>
      <w:r w:rsidR="008C0C47" w:rsidRPr="004014FD">
        <w:rPr>
          <w:rFonts w:cs="Times New Roman" w:hAnsi="Times New Roman" w:ascii="Times New Roman"/>
          <w:color w:val="FF0000"/>
        </w:rPr>
        <w:t xml:space="preserve">                            </w:t>
      </w:r>
    </w:p>
    <w:p w:rsidRDefault="008F5488" w:rsidP="008F5488" w:rsidR="005679AA" w:rsidRPr="00D73002">
      <w:pPr>
        <w:ind w:firstLine="708"/>
        <w:jc w:val="both"/>
        <w:rPr>
          <w:rFonts w:cs="Times New Roman" w:hAnsi="Times New Roman" w:ascii="Times New Roman"/>
        </w:rPr>
      </w:pPr>
      <w:r w:rsidRPr="00D73002">
        <w:rPr>
          <w:rFonts w:cs="Times New Roman" w:hAnsi="Times New Roman" w:ascii="Times New Roman"/>
        </w:rPr>
        <w:t>UPUTA O PRAVNOM LIJEKU:</w:t>
      </w:r>
    </w:p>
    <w:p w:rsidRDefault="005679AA" w:rsidP="008E5275" w:rsidR="005679AA" w:rsidRPr="00D73002">
      <w:pPr>
        <w:jc w:val="both"/>
        <w:rPr>
          <w:rFonts w:cs="Times New Roman" w:hAnsi="Times New Roman" w:ascii="Times New Roman"/>
        </w:rPr>
      </w:pPr>
      <w:r w:rsidRPr="00D73002">
        <w:rPr>
          <w:rFonts w:cs="Times New Roman" w:hAnsi="Times New Roman" w:ascii="Times New Roman"/>
        </w:rPr>
        <w:tab/>
        <w:t xml:space="preserve">Protiv ovog rješenja žalbu može podnijeti osoba koja je bila zastupnik po zakonu dužnika do dana nastupanja pravnih posljedica otvaranja stečajnog postupka (čl. </w:t>
      </w:r>
      <w:smartTag w:element="metricconverter" w:uri="urn:schemas-microsoft-com:office:smarttags">
        <w:smartTagPr>
          <w:attr w:val="53. st" w:name="ProductID"/>
        </w:smartTagPr>
        <w:r w:rsidRPr="00D73002">
          <w:rPr>
            <w:rFonts w:cs="Times New Roman" w:hAnsi="Times New Roman" w:ascii="Times New Roman"/>
          </w:rPr>
          <w:t>53. st</w:t>
        </w:r>
      </w:smartTag>
      <w:r w:rsidRPr="00D73002">
        <w:rPr>
          <w:rFonts w:cs="Times New Roman" w:hAnsi="Times New Roman" w:ascii="Times New Roman"/>
        </w:rPr>
        <w:t xml:space="preserve">. 6. SZ.). Žalba se podnosi ovome sudu u dva primjerka u roku od 8 dana od dana dostave pisanog otpravka rješenja. </w:t>
      </w:r>
    </w:p>
    <w:p w:rsidRDefault="005679AA" w:rsidP="005679AA" w:rsidR="005679AA" w:rsidRPr="004014FD">
      <w:pPr>
        <w:rPr>
          <w:rFonts w:cs="Times New Roman" w:hAnsi="Times New Roman" w:ascii="Times New Roman"/>
          <w:color w:val="FF0000"/>
        </w:rPr>
      </w:pPr>
    </w:p>
    <w:p w:rsidRDefault="005679AA" w:rsidP="005679AA" w:rsidR="005679AA" w:rsidRPr="00FE3C64">
      <w:pPr>
        <w:rPr>
          <w:rFonts w:cs="Times New Roman" w:hAnsi="Times New Roman" w:ascii="Times New Roman"/>
        </w:rPr>
      </w:pPr>
      <w:r w:rsidRPr="00FE3C64">
        <w:rPr>
          <w:rFonts w:cs="Times New Roman" w:hAnsi="Times New Roman" w:ascii="Times New Roman"/>
        </w:rPr>
        <w:t xml:space="preserve">DNA: </w:t>
      </w:r>
    </w:p>
    <w:p w:rsidRDefault="008C0C47" w:rsidP="005679AA" w:rsidR="00084C73" w:rsidRPr="00FE3C64">
      <w:pPr>
        <w:numPr>
          <w:ilvl w:val="0"/>
          <w:numId w:val="7"/>
        </w:numPr>
        <w:rPr>
          <w:rFonts w:cs="Times New Roman" w:hAnsi="Times New Roman" w:ascii="Times New Roman"/>
        </w:rPr>
      </w:pPr>
      <w:r w:rsidRPr="00FE3C64">
        <w:rPr>
          <w:rFonts w:cs="Times New Roman" w:hAnsi="Times New Roman" w:ascii="Times New Roman"/>
        </w:rPr>
        <w:t>Predlagatelj</w:t>
      </w:r>
      <w:r w:rsidR="008F5488" w:rsidRPr="00FE3C64">
        <w:rPr>
          <w:rFonts w:cs="Times New Roman" w:hAnsi="Times New Roman" w:ascii="Times New Roman"/>
        </w:rPr>
        <w:t xml:space="preserve"> Financijska agencija, Zagreb, </w:t>
      </w:r>
      <w:r w:rsidR="00FE3C64" w:rsidRPr="00FE3C64">
        <w:rPr>
          <w:rFonts w:cs="Times New Roman" w:hAnsi="Times New Roman" w:ascii="Times New Roman"/>
        </w:rPr>
        <w:t>Ilica 307</w:t>
      </w:r>
      <w:r w:rsidR="008F5488" w:rsidRPr="00FE3C64">
        <w:rPr>
          <w:rFonts w:cs="Times New Roman" w:hAnsi="Times New Roman" w:ascii="Times New Roman"/>
        </w:rPr>
        <w:t xml:space="preserve">                               </w:t>
      </w:r>
    </w:p>
    <w:p w:rsidRDefault="008F5488" w:rsidP="00084C73" w:rsidR="00084C73" w:rsidRPr="00FE3C64">
      <w:pPr>
        <w:numPr>
          <w:ilvl w:val="0"/>
          <w:numId w:val="7"/>
        </w:numPr>
        <w:rPr>
          <w:rFonts w:cs="Times New Roman" w:hAnsi="Times New Roman" w:ascii="Times New Roman"/>
        </w:rPr>
      </w:pPr>
      <w:r w:rsidRPr="00FE3C64">
        <w:rPr>
          <w:rFonts w:cs="Times New Roman" w:hAnsi="Times New Roman" w:ascii="Times New Roman"/>
        </w:rPr>
        <w:t>Direktor d</w:t>
      </w:r>
      <w:r w:rsidR="006E6C59" w:rsidRPr="00FE3C64">
        <w:rPr>
          <w:rFonts w:cs="Times New Roman" w:hAnsi="Times New Roman" w:ascii="Times New Roman"/>
        </w:rPr>
        <w:t>užnik</w:t>
      </w:r>
      <w:r w:rsidRPr="00FE3C64">
        <w:rPr>
          <w:rFonts w:cs="Times New Roman" w:hAnsi="Times New Roman" w:ascii="Times New Roman"/>
        </w:rPr>
        <w:t xml:space="preserve">a </w:t>
      </w:r>
      <w:r w:rsidR="00FE3C64" w:rsidRPr="00FE3C64">
        <w:rPr>
          <w:rFonts w:cs="Times New Roman" w:hAnsi="Times New Roman" w:ascii="Times New Roman"/>
        </w:rPr>
        <w:t xml:space="preserve">Darko Bogdan, Šenkovec, Josipa Topleka 16       </w:t>
      </w:r>
      <w:r w:rsidRPr="00FE3C64">
        <w:rPr>
          <w:rFonts w:cs="Times New Roman" w:hAnsi="Times New Roman" w:ascii="Times New Roman"/>
        </w:rPr>
        <w:t xml:space="preserve">                          </w:t>
      </w:r>
    </w:p>
    <w:p w:rsidRDefault="008E5275" w:rsidP="005679AA" w:rsidR="006E6C59" w:rsidRPr="004A5209">
      <w:pPr>
        <w:numPr>
          <w:ilvl w:val="0"/>
          <w:numId w:val="7"/>
        </w:numPr>
        <w:rPr>
          <w:rFonts w:cs="Times New Roman" w:hAnsi="Times New Roman" w:ascii="Times New Roman"/>
        </w:rPr>
      </w:pPr>
      <w:r w:rsidRPr="004A5209">
        <w:rPr>
          <w:rFonts w:cs="Times New Roman" w:hAnsi="Times New Roman" w:ascii="Times New Roman"/>
        </w:rPr>
        <w:t>Stečajni upravitelj</w:t>
      </w:r>
      <w:r w:rsidR="006E6C59" w:rsidRPr="004A5209">
        <w:rPr>
          <w:rFonts w:cs="Times New Roman" w:hAnsi="Times New Roman" w:ascii="Times New Roman"/>
        </w:rPr>
        <w:t xml:space="preserve"> </w:t>
      </w:r>
      <w:r w:rsidR="004A5209" w:rsidRPr="004A5209">
        <w:rPr>
          <w:rFonts w:cs="Times New Roman" w:hAnsi="Times New Roman" w:ascii="Times New Roman"/>
        </w:rPr>
        <w:t>Dražen Vidman, Ivanec, Vladimira Nazora 77</w:t>
      </w:r>
      <w:r w:rsidR="008C0C47" w:rsidRPr="004A5209">
        <w:rPr>
          <w:rFonts w:cs="Times New Roman" w:hAnsi="Times New Roman" w:ascii="Times New Roman"/>
        </w:rPr>
        <w:t xml:space="preserve">                                              </w:t>
      </w:r>
    </w:p>
    <w:p w:rsidRDefault="00FE3C64" w:rsidP="00FE3C64" w:rsidR="005679AA" w:rsidRPr="00FE3C64">
      <w:pPr>
        <w:numPr>
          <w:ilvl w:val="0"/>
          <w:numId w:val="7"/>
        </w:numPr>
        <w:jc w:val="both"/>
        <w:rPr>
          <w:rFonts w:cs="Times New Roman" w:hAnsi="Times New Roman" w:ascii="Times New Roman"/>
        </w:rPr>
      </w:pPr>
      <w:r w:rsidRPr="00FE3C64">
        <w:rPr>
          <w:rFonts w:cs="Times New Roman" w:hAnsi="Times New Roman" w:ascii="Times New Roman"/>
        </w:rPr>
        <w:t xml:space="preserve">Republika Hrvatska, Ministarstvo financija, </w:t>
      </w:r>
      <w:r w:rsidR="005679AA" w:rsidRPr="00FE3C64">
        <w:rPr>
          <w:rFonts w:cs="Times New Roman" w:hAnsi="Times New Roman" w:ascii="Times New Roman"/>
        </w:rPr>
        <w:t xml:space="preserve">Porezna uprava, Područni ured </w:t>
      </w:r>
      <w:r w:rsidRPr="00FE3C64">
        <w:rPr>
          <w:rFonts w:cs="Times New Roman" w:hAnsi="Times New Roman" w:ascii="Times New Roman"/>
        </w:rPr>
        <w:t>Čakovec, Ispostava Čakovec, zastupana</w:t>
      </w:r>
      <w:r w:rsidR="005679AA" w:rsidRPr="00FE3C64">
        <w:rPr>
          <w:rFonts w:cs="Times New Roman" w:hAnsi="Times New Roman" w:ascii="Times New Roman"/>
        </w:rPr>
        <w:t xml:space="preserve"> po Županijskom državom odvjetništvu u Var</w:t>
      </w:r>
      <w:r w:rsidR="008C0C47" w:rsidRPr="00FE3C64">
        <w:rPr>
          <w:rFonts w:cs="Times New Roman" w:hAnsi="Times New Roman" w:ascii="Times New Roman"/>
        </w:rPr>
        <w:t>aždinu Građansko-upravni odjel</w:t>
      </w:r>
    </w:p>
    <w:p w:rsidRDefault="005679AA" w:rsidP="005679AA" w:rsidR="005679AA" w:rsidRPr="00FE3C64">
      <w:pPr>
        <w:numPr>
          <w:ilvl w:val="0"/>
          <w:numId w:val="7"/>
        </w:numPr>
        <w:rPr>
          <w:rFonts w:cs="Times New Roman" w:hAnsi="Times New Roman" w:ascii="Times New Roman"/>
        </w:rPr>
      </w:pPr>
      <w:r w:rsidRPr="00FE3C64">
        <w:rPr>
          <w:rFonts w:cs="Times New Roman" w:hAnsi="Times New Roman" w:ascii="Times New Roman"/>
        </w:rPr>
        <w:t>FINANCIJSKA AGEN</w:t>
      </w:r>
      <w:r w:rsidR="008C0C47" w:rsidRPr="00FE3C64">
        <w:rPr>
          <w:rFonts w:cs="Times New Roman" w:hAnsi="Times New Roman" w:ascii="Times New Roman"/>
        </w:rPr>
        <w:t>CIJA, Zagreb, Vrtni put 3</w:t>
      </w:r>
    </w:p>
    <w:p w:rsidRDefault="008E5275" w:rsidP="005679AA" w:rsidR="005679AA" w:rsidRPr="00FE3C64">
      <w:pPr>
        <w:numPr>
          <w:ilvl w:val="0"/>
          <w:numId w:val="7"/>
        </w:numPr>
        <w:rPr>
          <w:rFonts w:cs="Times New Roman" w:hAnsi="Times New Roman" w:ascii="Times New Roman"/>
        </w:rPr>
      </w:pPr>
      <w:r w:rsidRPr="00FE3C64">
        <w:rPr>
          <w:rFonts w:cs="Times New Roman" w:hAnsi="Times New Roman" w:ascii="Times New Roman"/>
        </w:rPr>
        <w:t>Sudski registar</w:t>
      </w:r>
      <w:r w:rsidR="008C0C47" w:rsidRPr="00FE3C64">
        <w:rPr>
          <w:rFonts w:cs="Times New Roman" w:hAnsi="Times New Roman" w:ascii="Times New Roman"/>
        </w:rPr>
        <w:t xml:space="preserve"> – ovdje</w:t>
      </w:r>
    </w:p>
    <w:p w:rsidRDefault="008C0C47" w:rsidP="000403BF" w:rsidR="005679AA">
      <w:pPr>
        <w:numPr>
          <w:ilvl w:val="0"/>
          <w:numId w:val="7"/>
        </w:numPr>
        <w:rPr>
          <w:rFonts w:cs="Times New Roman" w:hAnsi="Times New Roman" w:ascii="Times New Roman"/>
        </w:rPr>
      </w:pPr>
      <w:r w:rsidRPr="00FE3C64">
        <w:rPr>
          <w:rFonts w:cs="Times New Roman" w:hAnsi="Times New Roman" w:ascii="Times New Roman"/>
        </w:rPr>
        <w:t>E-o</w:t>
      </w:r>
      <w:r w:rsidR="006E6C59" w:rsidRPr="00FE3C64">
        <w:rPr>
          <w:rFonts w:cs="Times New Roman" w:hAnsi="Times New Roman" w:ascii="Times New Roman"/>
        </w:rPr>
        <w:t>glasna ploča – ovdje</w:t>
      </w:r>
    </w:p>
    <w:p w:rsidRDefault="00FE3C64" w:rsidP="000403BF" w:rsidR="00FE3C64" w:rsidRPr="00FE3C64">
      <w:pPr>
        <w:numPr>
          <w:ilvl w:val="0"/>
          <w:numId w:val="7"/>
        </w:numPr>
        <w:rPr>
          <w:rFonts w:cs="Times New Roman" w:hAnsi="Times New Roman" w:ascii="Times New Roman"/>
        </w:rPr>
      </w:pPr>
      <w:r>
        <w:rPr>
          <w:rFonts w:cs="Times New Roman" w:hAnsi="Times New Roman" w:ascii="Times New Roman"/>
        </w:rPr>
        <w:t xml:space="preserve">Pisarnica – kal. </w:t>
      </w:r>
    </w:p>
    <w:p w:rsidRDefault="00CD5579" w:rsidP="005679AA" w:rsidR="00CD5579" w:rsidRPr="004014FD">
      <w:pPr>
        <w:rPr>
          <w:rFonts w:cs="Times New Roman" w:hAnsi="Times New Roman" w:ascii="Times New Roman"/>
          <w:color w:val="FF0000"/>
        </w:rPr>
      </w:pPr>
    </w:p>
    <w:sectPr w:rsidSect="00C5559A" w:rsidR="00CD5579" w:rsidRPr="004014FD">
      <w:headerReference w:type="even" r:id="rId11"/>
      <w:headerReference w:type="default" r:id="rId12"/>
      <w:headerReference w:type="first" r:id="rId13"/>
      <w:pgSz w:h="16838" w:w="11906"/>
      <w:pgMar w:gutter="567"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5956" w:rsidR="00B65956">
      <w:r>
        <w:separator/>
      </w:r>
    </w:p>
  </w:endnote>
  <w:endnote w:id="0" w:type="continuationSeparator">
    <w:p w:rsidRDefault="00B65956" w:rsidR="00B659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5956" w:rsidR="00B65956">
      <w:r>
        <w:separator/>
      </w:r>
    </w:p>
  </w:footnote>
  <w:footnote w:id="0" w:type="continuationSeparator">
    <w:p w:rsidRDefault="00B65956" w:rsidR="00B659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5956" w:rsidP="00C5559A" w:rsidR="00B6595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65956" w:rsidR="00B6595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5956" w:rsidP="00C5559A" w:rsidR="00B65956" w:rsidRPr="00EF1BCB">
    <w:pPr>
      <w:pStyle w:val="Zaglavlje"/>
      <w:framePr w:y="1" w:xAlign="center" w:vAnchor="text" w:hAnchor="margin" w:wrap="around"/>
      <w:rPr>
        <w:rStyle w:val="Brojstranice"/>
        <w:sz w:val="16"/>
        <w:szCs w:val="16"/>
      </w:rPr>
    </w:pPr>
    <w:r w:rsidRPr="00EF1BCB">
      <w:rPr>
        <w:rStyle w:val="Brojstranice"/>
        <w:sz w:val="16"/>
        <w:szCs w:val="16"/>
      </w:rPr>
      <w:fldChar w:fldCharType="begin"/>
    </w:r>
    <w:r w:rsidRPr="00EF1BCB">
      <w:rPr>
        <w:rStyle w:val="Brojstranice"/>
        <w:sz w:val="16"/>
        <w:szCs w:val="16"/>
      </w:rPr>
      <w:instrText xml:space="preserve">PAGE  </w:instrText>
    </w:r>
    <w:r w:rsidRPr="00EF1BCB">
      <w:rPr>
        <w:rStyle w:val="Brojstranice"/>
        <w:sz w:val="16"/>
        <w:szCs w:val="16"/>
      </w:rPr>
      <w:fldChar w:fldCharType="separate"/>
    </w:r>
    <w:r w:rsidR="007408BC">
      <w:rPr>
        <w:rStyle w:val="Brojstranice"/>
        <w:noProof/>
        <w:sz w:val="16"/>
        <w:szCs w:val="16"/>
      </w:rPr>
      <w:t>3</w:t>
    </w:r>
    <w:r w:rsidRPr="00EF1BCB">
      <w:rPr>
        <w:rStyle w:val="Brojstranice"/>
        <w:sz w:val="16"/>
        <w:szCs w:val="16"/>
      </w:rPr>
      <w:fldChar w:fldCharType="end"/>
    </w:r>
  </w:p>
  <w:p w:rsidRDefault="007B4B7C" w:rsidP="007B4B7C" w:rsidR="007B4B7C">
    <w:pPr>
      <w:rPr>
        <w:rFonts w:cs="Times New Roman" w:hAnsi="Times New Roman" w:ascii="Times New Roman"/>
      </w:rPr>
    </w:pPr>
  </w:p>
  <w:p w:rsidRDefault="007B4B7C" w:rsidP="007B4B7C" w:rsidR="007B4B7C" w:rsidRPr="00E07260">
    <w:pPr>
      <w:jc w:val="right"/>
      <w:rPr>
        <w:rFonts w:cs="Times New Roman" w:hAnsi="Times New Roman" w:ascii="Times New Roman"/>
      </w:rPr>
    </w:pPr>
    <w:r w:rsidRPr="00E07260">
      <w:rPr>
        <w:rFonts w:cs="Times New Roman" w:hAnsi="Times New Roman" w:ascii="Times New Roman"/>
      </w:rPr>
      <w:t>Poslovni broj:</w:t>
    </w:r>
    <w:r>
      <w:rPr>
        <w:rFonts w:cs="Times New Roman" w:hAnsi="Times New Roman" w:ascii="Times New Roman"/>
      </w:rPr>
      <w:t xml:space="preserve"> 2 St-20/15-16</w:t>
    </w:r>
  </w:p>
  <w:p w:rsidRDefault="00B65956" w:rsidP="00C5559A" w:rsidR="00B65956">
    <w:pPr>
      <w:jc w:val="right"/>
      <w:rPr>
        <w:sz w:val="20"/>
        <w:szCs w:val="20"/>
      </w:rPr>
    </w:pPr>
  </w:p>
  <w:p w:rsidRDefault="00B65956" w:rsidP="004E68E2" w:rsidR="00B6595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5956" w:rsidP="004E68E2" w:rsidR="00B65956">
    <w:pPr>
      <w:jc w:val="right"/>
      <w:rPr>
        <w:rFonts w:cs="Times New Roman" w:hAnsi="Times New Roman" w:ascii="Times New Roman"/>
      </w:rPr>
    </w:pPr>
  </w:p>
  <w:p w:rsidRDefault="00B65956" w:rsidP="004E68E2" w:rsidR="00B65956">
    <w:pPr>
      <w:jc w:val="right"/>
      <w:rPr>
        <w:rFonts w:cs="Times New Roman" w:hAnsi="Times New Roman" w:ascii="Times New Roman"/>
      </w:rPr>
    </w:pPr>
  </w:p>
  <w:p w:rsidRDefault="00B65956" w:rsidP="004E68E2" w:rsidR="00B65956" w:rsidRPr="00E07260">
    <w:pPr>
      <w:jc w:val="right"/>
      <w:rPr>
        <w:rFonts w:cs="Times New Roman" w:hAnsi="Times New Roman" w:ascii="Times New Roman"/>
      </w:rPr>
    </w:pPr>
    <w:r w:rsidRPr="00E07260">
      <w:rPr>
        <w:rFonts w:cs="Times New Roman" w:hAnsi="Times New Roman" w:ascii="Times New Roman"/>
      </w:rPr>
      <w:t>Poslovni broj:</w:t>
    </w:r>
    <w:r w:rsidR="00A75B1C">
      <w:rPr>
        <w:rFonts w:cs="Times New Roman" w:hAnsi="Times New Roman" w:ascii="Times New Roman"/>
      </w:rPr>
      <w:t xml:space="preserve"> 2 St-</w:t>
    </w:r>
    <w:r w:rsidR="00071172">
      <w:rPr>
        <w:rFonts w:cs="Times New Roman" w:hAnsi="Times New Roman" w:ascii="Times New Roman"/>
      </w:rPr>
      <w:t>20/15-16</w:t>
    </w:r>
  </w:p>
  <w:p w:rsidRDefault="00B65956" w:rsidR="00B659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06199"/>
    <w:multiLevelType w:val="hybridMultilevel"/>
    <w:tmpl w:val="E5CA3680"/>
    <w:lvl w:tplc="A414253C"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7D31DAD"/>
    <w:multiLevelType w:val="hybridMultilevel"/>
    <w:tmpl w:val="3F80606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8D71A4C"/>
    <w:multiLevelType w:val="hybridMultilevel"/>
    <w:tmpl w:val="FDF64A0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F0E173C"/>
    <w:multiLevelType w:val="hybridMultilevel"/>
    <w:tmpl w:val="1BDAC82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3592982"/>
    <w:multiLevelType w:val="hybridMultilevel"/>
    <w:tmpl w:val="CD281B6E"/>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9">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1847E0A"/>
    <w:multiLevelType w:val="hybridMultilevel"/>
    <w:tmpl w:val="9970D8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ADF5667"/>
    <w:multiLevelType w:val="hybridMultilevel"/>
    <w:tmpl w:val="ED82583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FBC71F7"/>
    <w:multiLevelType w:val="hybridMultilevel"/>
    <w:tmpl w:val="A488A53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6197851"/>
    <w:multiLevelType w:val="hybridMultilevel"/>
    <w:tmpl w:val="95067F1E"/>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5"/>
  </w:num>
  <w:num w:numId="3">
    <w:abstractNumId w:val="9"/>
  </w:num>
  <w:num w:numId="4">
    <w:abstractNumId w:val="13"/>
  </w:num>
  <w:num w:numId="5">
    <w:abstractNumId w:val="8"/>
  </w:num>
  <w:num w:numId="6">
    <w:abstractNumId w:val="3"/>
  </w:num>
  <w:num w:numId="7">
    <w:abstractNumId w:val="7"/>
  </w:num>
  <w:num w:numId="8">
    <w:abstractNumId w:val="2"/>
  </w:num>
  <w:num w:numId="9">
    <w:abstractNumId w:val="10"/>
  </w:num>
  <w:num w:numId="10">
    <w:abstractNumId w:val="5"/>
  </w:num>
  <w:num w:numId="11">
    <w:abstractNumId w:val="6"/>
  </w:num>
  <w:num w:numId="12">
    <w:abstractNumId w:val="11"/>
  </w:num>
  <w:num w:numId="13">
    <w:abstractNumId w:val="12"/>
  </w:num>
  <w:num w:numId="14">
    <w:abstractNumId w:val="4"/>
  </w:num>
  <w:num w:numId="15">
    <w:abstractNumId w:val="14"/>
  </w:num>
  <w:num w:numId="1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31EC5"/>
    <w:rsid w:val="000403BF"/>
    <w:rsid w:val="00050C7F"/>
    <w:rsid w:val="00071172"/>
    <w:rsid w:val="00084C73"/>
    <w:rsid w:val="000970E9"/>
    <w:rsid w:val="0016007E"/>
    <w:rsid w:val="00167BBD"/>
    <w:rsid w:val="001A2129"/>
    <w:rsid w:val="0021116B"/>
    <w:rsid w:val="002615C0"/>
    <w:rsid w:val="002A4F42"/>
    <w:rsid w:val="002E5DC4"/>
    <w:rsid w:val="002E6996"/>
    <w:rsid w:val="002F758D"/>
    <w:rsid w:val="00386E7D"/>
    <w:rsid w:val="004014FD"/>
    <w:rsid w:val="004200BA"/>
    <w:rsid w:val="00434BF7"/>
    <w:rsid w:val="00434DDB"/>
    <w:rsid w:val="00455761"/>
    <w:rsid w:val="00457C1C"/>
    <w:rsid w:val="004A5209"/>
    <w:rsid w:val="004B7838"/>
    <w:rsid w:val="004E68E2"/>
    <w:rsid w:val="005679AA"/>
    <w:rsid w:val="0058313E"/>
    <w:rsid w:val="005A356A"/>
    <w:rsid w:val="005B7196"/>
    <w:rsid w:val="005E5054"/>
    <w:rsid w:val="005E5E47"/>
    <w:rsid w:val="0064652E"/>
    <w:rsid w:val="00675870"/>
    <w:rsid w:val="006A5FB8"/>
    <w:rsid w:val="006E6C59"/>
    <w:rsid w:val="007408BC"/>
    <w:rsid w:val="00786F2A"/>
    <w:rsid w:val="007B4B7C"/>
    <w:rsid w:val="00802D20"/>
    <w:rsid w:val="00842CBC"/>
    <w:rsid w:val="008B3B7D"/>
    <w:rsid w:val="008C0C47"/>
    <w:rsid w:val="008E51B4"/>
    <w:rsid w:val="008E5275"/>
    <w:rsid w:val="008F5488"/>
    <w:rsid w:val="00903D4D"/>
    <w:rsid w:val="009110EB"/>
    <w:rsid w:val="00914E46"/>
    <w:rsid w:val="009533DA"/>
    <w:rsid w:val="00962AD7"/>
    <w:rsid w:val="009669B6"/>
    <w:rsid w:val="009B6FC9"/>
    <w:rsid w:val="009C60D2"/>
    <w:rsid w:val="00A24908"/>
    <w:rsid w:val="00A67F99"/>
    <w:rsid w:val="00A75B1C"/>
    <w:rsid w:val="00AD0E0F"/>
    <w:rsid w:val="00B02059"/>
    <w:rsid w:val="00B625B1"/>
    <w:rsid w:val="00B65956"/>
    <w:rsid w:val="00BB7106"/>
    <w:rsid w:val="00C27ABF"/>
    <w:rsid w:val="00C5559A"/>
    <w:rsid w:val="00CD5579"/>
    <w:rsid w:val="00D204FE"/>
    <w:rsid w:val="00D37A2D"/>
    <w:rsid w:val="00D63046"/>
    <w:rsid w:val="00D73002"/>
    <w:rsid w:val="00D811B2"/>
    <w:rsid w:val="00DF627F"/>
    <w:rsid w:val="00E07260"/>
    <w:rsid w:val="00E430EC"/>
    <w:rsid w:val="00E62361"/>
    <w:rsid w:val="00E972E2"/>
    <w:rsid w:val="00ED6809"/>
    <w:rsid w:val="00F16A24"/>
    <w:rsid w:val="00F4683F"/>
    <w:rsid w:val="00F65EA5"/>
    <w:rsid w:val="00FA05B9"/>
    <w:rsid w:val="00FC25A3"/>
    <w:rsid w:val="00FE3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79AA"/>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rsid w:val="005679AA"/>
    <w:pPr>
      <w:tabs>
        <w:tab w:pos="4536" w:val="center"/>
        <w:tab w:pos="9072" w:val="right"/>
      </w:tabs>
    </w:pPr>
  </w:style>
  <w:style w:customStyle="true" w:styleId="ZaglavljeChar" w:type="character">
    <w:name w:val="Zaglavlje Char"/>
    <w:basedOn w:val="Zadanifontodlomka"/>
    <w:link w:val="Zaglavlje"/>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4E68E2"/>
    <w:pPr>
      <w:tabs>
        <w:tab w:pos="4536" w:val="center"/>
        <w:tab w:pos="9072" w:val="right"/>
      </w:tabs>
    </w:pPr>
  </w:style>
  <w:style w:customStyle="true" w:styleId="PodnojeChar" w:type="character">
    <w:name w:val="Podnožje Char"/>
    <w:basedOn w:val="Zadanifontodlomka"/>
    <w:link w:val="Podnoje"/>
    <w:uiPriority w:val="99"/>
    <w:rsid w:val="004E68E2"/>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A75B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5B1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408BC"/>
    <w:rPr>
      <w:color w:val="808080"/>
      <w:bdr w:space="0" w:sz="0" w:color="auto" w:val="none"/>
      <w:shd w:fill="auto" w:color="auto" w:val="clear"/>
    </w:rPr>
  </w:style>
  <w:style w:customStyle="true" w:styleId="eSPISCCParagraphDefaultFont" w:type="character">
    <w:name w:val="eSPIS_CC_Paragraph Default Font"/>
    <w:basedOn w:val="Zadanifontodlomka"/>
    <w:rsid w:val="007408BC"/>
    <w:rPr>
      <w:rFonts w:eastAsiaTheme="minorHAnsi"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408BC"/>
    <w:rPr>
      <w:rFonts w:eastAsiaTheme="minorHAnsi" w:cs="Times New Roman" w:hAnsi="Times New Roman" w:ascii="Times New Roman"/>
      <w:noProof/>
      <w:bdr w:space="0" w:sz="0" w:color="auto" w:val="none"/>
      <w:shd w:fill="FFFFCC" w:color="auto" w:val="clear"/>
      <w:lang w:val="hr-HR"/>
    </w:rPr>
  </w:style>
  <w:style w:customStyle="true" w:styleId="PozadinaSvijetloCrvena" w:type="character">
    <w:name w:val="Pozadina_SvijetloCrvena"/>
    <w:basedOn w:val="eSPISCCParagraphDefaultFont"/>
    <w:rsid w:val="007408BC"/>
    <w:rPr>
      <w:rFonts w:eastAsiaTheme="minorHAnsi"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408BC"/>
    <w:rPr>
      <w:rFonts w:eastAsiaTheme="minorHAnsi"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79AA"/>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rsid w:val="005679AA"/>
    <w:pPr>
      <w:tabs>
        <w:tab w:pos="4536" w:val="center"/>
        <w:tab w:pos="9072" w:val="right"/>
      </w:tabs>
    </w:pPr>
  </w:style>
  <w:style w:customStyle="1" w:styleId="ZaglavljeChar" w:type="character">
    <w:name w:val="Zaglavlje Char"/>
    <w:basedOn w:val="Zadanifontodlomka"/>
    <w:link w:val="Zaglavlje"/>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4E68E2"/>
    <w:pPr>
      <w:tabs>
        <w:tab w:pos="4536" w:val="center"/>
        <w:tab w:pos="9072" w:val="right"/>
      </w:tabs>
    </w:pPr>
  </w:style>
  <w:style w:customStyle="1" w:styleId="PodnojeChar" w:type="character">
    <w:name w:val="Podnožje Char"/>
    <w:basedOn w:val="Zadanifontodlomka"/>
    <w:link w:val="Podnoje"/>
    <w:uiPriority w:val="99"/>
    <w:rsid w:val="004E68E2"/>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A75B1C"/>
    <w:rPr>
      <w:rFonts w:ascii="Tahoma" w:cs="Tahoma" w:hAnsi="Tahoma"/>
      <w:sz w:val="16"/>
      <w:szCs w:val="16"/>
    </w:rPr>
  </w:style>
  <w:style w:customStyle="1" w:styleId="TekstbaloniaChar" w:type="character">
    <w:name w:val="Tekst balončića Char"/>
    <w:basedOn w:val="Zadanifontodlomka"/>
    <w:link w:val="Tekstbalonia"/>
    <w:uiPriority w:val="99"/>
    <w:semiHidden/>
    <w:rsid w:val="00A75B1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408BC"/>
    <w:rPr>
      <w:color w:val="808080"/>
      <w:bdr w:color="auto" w:space="0" w:sz="0" w:val="none"/>
      <w:shd w:color="auto" w:fill="auto" w:val="clear"/>
    </w:rPr>
  </w:style>
  <w:style w:customStyle="1" w:styleId="eSPISCCParagraphDefaultFont" w:type="character">
    <w:name w:val="eSPIS_CC_Paragraph Default Font"/>
    <w:basedOn w:val="Zadanifontodlomka"/>
    <w:rsid w:val="007408BC"/>
    <w:rPr>
      <w:rFonts w:ascii="Times New Roman" w:cs="Times New Roman" w:eastAsiaTheme="minorHAnsi"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408BC"/>
    <w:rPr>
      <w:rFonts w:ascii="Times New Roman" w:cs="Times New Roman" w:eastAsiaTheme="minorHAnsi" w:hAnsi="Times New Roman"/>
      <w:noProof/>
      <w:bdr w:color="auto" w:space="0" w:sz="0" w:val="none"/>
      <w:shd w:color="auto" w:fill="FFFFCC" w:val="clear"/>
      <w:lang w:val="hr-HR"/>
    </w:rPr>
  </w:style>
  <w:style w:customStyle="1" w:styleId="PozadinaSvijetloCrvena" w:type="character">
    <w:name w:val="Pozadina_SvijetloCrvena"/>
    <w:basedOn w:val="eSPISCCParagraphDefaultFont"/>
    <w:rsid w:val="007408BC"/>
    <w:rPr>
      <w:rFonts w:ascii="Times New Roman" w:cs="Times New Roman" w:eastAsiaTheme="minorHAnsi"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408BC"/>
    <w:rPr>
      <w:rFonts w:ascii="Times New Roman" w:cs="Times New Roman" w:eastAsiaTheme="minorHAnsi"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2494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2015.</izvorni_sadrzaj>
    <derivirana_varijabla naziv="DomainObject.Predmet.DatumOsnivanja_1">19.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pokretnaje st. postupka</izvorni_sadrzaj>
    <derivirana_varijabla naziv="DomainObject.Predmet.Opis_1">Prijedlog za pokretnaje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SOLACON društvo s ograničenom odgovornošću za tehničko savjetovanje u obnovljivim izvorima energije</izvorni_sadrzaj>
    <derivirana_varijabla naziv="DomainObject.Predmet.ProtustrankaFormated_1">  SOLACON društvo s ograničenom odgovornošću za tehničko savjetovanje u obnovljivim izvorima energije</derivirana_varijabla>
  </DomainObject.Predmet.ProtustrankaFormated>
  <DomainObject.Predmet.ProtustrankaFormatedOIB>
    <izvorni_sadrzaj>  SOLACON društvo s ograničenom odgovornošću za tehničko savjetovanje u obnovljivim izvorima energije, OIB 43750182401</izvorni_sadrzaj>
    <derivirana_varijabla naziv="DomainObject.Predmet.ProtustrankaFormatedOIB_1">  SOLACON društvo s ograničenom odgovornošću za tehničko savjetovanje u obnovljivim izvorima energije, OIB 43750182401</derivirana_varijabla>
  </DomainObject.Predmet.ProtustrankaFormatedOIB>
  <DomainObject.Predmet.ProtustrankaFormatedWithAdress>
    <izvorni_sadrzaj> SOLACON društvo s ograničenom odgovornošću za tehničko savjetovanje u obnovljivim izvorima energije, Josipa Topleka 16, 40000 Šenkovec</izvorni_sadrzaj>
    <derivirana_varijabla naziv="DomainObject.Predmet.ProtustrankaFormatedWithAdress_1"> SOLACON društvo s ograničenom odgovornošću za tehničko savjetovanje u obnovljivim izvorima energije, Josipa Topleka 16, 40000 Šenkovec</derivirana_varijabla>
  </DomainObject.Predmet.ProtustrankaFormatedWithAdress>
  <DomainObject.Predmet.ProtustrankaFormatedWithAdressOIB>
    <izvorni_sadrzaj> SOLACON društvo s ograničenom odgovornošću za tehničko savjetovanje u obnovljivim izvorima energije, OIB 43750182401, Josipa Topleka 16, 40000 Šenkovec</izvorni_sadrzaj>
    <derivirana_varijabla naziv="DomainObject.Predmet.ProtustrankaFormatedWithAdressOIB_1"> SOLACON društvo s ograničenom odgovornošću za tehničko savjetovanje u obnovljivim izvorima energije, OIB 43750182401, Josipa Topleka 16, 40000 Šenkovec</derivirana_varijabla>
  </DomainObject.Predmet.ProtustrankaFormatedWithAdressOIB>
  <DomainObject.Predmet.ProtustrankaWithAdress>
    <izvorni_sadrzaj>SOLACON društvo s ograničenom odgovornošću za tehničko savjetovanje u obnovljivim izvorima energije Josipa Topleka 16, 40000 Šenkovec</izvorni_sadrzaj>
    <derivirana_varijabla naziv="DomainObject.Predmet.ProtustrankaWithAdress_1">SOLACON društvo s ograničenom odgovornošću za tehničko savjetovanje u obnovljivim izvorima energije Josipa Topleka 16, 40000 Šenkovec</derivirana_varijabla>
  </DomainObject.Predmet.ProtustrankaWithAdress>
  <DomainObject.Predmet.ProtustrankaWithAdressOIB>
    <izvorni_sadrzaj>SOLACON društvo s ograničenom odgovornošću za tehničko savjetovanje u obnovljivim izvorima energije, OIB 43750182401, Josipa Topleka 16, 40000 Šenkovec</izvorni_sadrzaj>
    <derivirana_varijabla naziv="DomainObject.Predmet.ProtustrankaWithAdressOIB_1">SOLACON društvo s ograničenom odgovornošću za tehničko savjetovanje u obnovljivim izvorima energije, OIB 43750182401, Josipa Topleka 16, 40000 Šenkovec</derivirana_varijabla>
  </DomainObject.Predmet.ProtustrankaWithAdressOIB>
  <DomainObject.Predmet.ProtustrankaNazivFormated>
    <izvorni_sadrzaj>SOLACON društvo s ograničenom odgovornošću za tehničko savjetovanje u obnovljivim izvorima energije</izvorni_sadrzaj>
    <derivirana_varijabla naziv="DomainObject.Predmet.ProtustrankaNazivFormated_1">SOLACON društvo s ograničenom odgovornošću za tehničko savjetovanje u obnovljivim izvorima energije</derivirana_varijabla>
  </DomainObject.Predmet.ProtustrankaNazivFormated>
  <DomainObject.Predmet.ProtustrankaNazivFormatedOIB>
    <izvorni_sadrzaj>SOLACON društvo s ograničenom odgovornošću za tehničko savjetovanje u obnovljivim izvorima energije, OIB 43750182401</izvorni_sadrzaj>
    <derivirana_varijabla naziv="DomainObject.Predmet.ProtustrankaNazivFormatedOIB_1">SOLACON društvo s ograničenom odgovornošću za tehničko savjetovanje u obnovljivim izvorima energije, OIB 43750182401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Sudnica 224</izvorni_sadrzaj>
    <derivirana_varijabla naziv="DomainObject.Predmet.Referada.Prostorija.Oznaka_1">Sudnica 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izvorni_sadrzaj>
    <derivirana_varijabla naziv="DomainObject.Predmet.StrankaFormated_1">  Financijska agencija Regionalni centar</derivirana_varijabla>
  </DomainObject.Predmet.StrankaFormated>
  <DomainObject.Predmet.StrankaFormatedOIB>
    <izvorni_sadrzaj>  Financijska agencija Regionalni centar</izvorni_sadrzaj>
    <derivirana_varijabla naziv="DomainObject.Predmet.StrankaFormatedOIB_1">  Financijska agencija Regionalni centar</derivirana_varijabla>
  </DomainObject.Predmet.StrankaFormatedOIB>
  <DomainObject.Predmet.StrankaFormatedWithAdress>
    <izvorni_sadrzaj> Financijska agencija Regionalni centar, Ilica 307, 10000 Zagreb</izvorni_sadrzaj>
    <derivirana_varijabla naziv="DomainObject.Predmet.StrankaFormatedWithAdress_1"> Financijska agencija Regionalni centar, Ilica 307, 10000 Zagreb</derivirana_varijabla>
  </DomainObject.Predmet.StrankaFormatedWithAdress>
  <DomainObject.Predmet.StrankaFormatedWithAdressOIB>
    <izvorni_sadrzaj> Financijska agencija Regionalni centar, Ilica 307, 10000 Zagreb</izvorni_sadrzaj>
    <derivirana_varijabla naziv="DomainObject.Predmet.StrankaFormatedWithAdressOIB_1"> Financijska agencija Regionalni centar, Ilica 307, 10000 Zagreb</derivirana_varijabla>
  </DomainObject.Predmet.StrankaFormatedWithAdressOIB>
  <DomainObject.Predmet.StrankaWithAdress>
    <izvorni_sadrzaj>Financijska agencija Regionalni centar Ilica 307,10000 Zagreb</izvorni_sadrzaj>
    <derivirana_varijabla naziv="DomainObject.Predmet.StrankaWithAdress_1">Financijska agencija Regionalni centar Ilica 307,10000 Zagreb</derivirana_varijabla>
  </DomainObject.Predmet.StrankaWithAdress>
  <DomainObject.Predmet.StrankaWithAdressOIB>
    <izvorni_sadrzaj>Financijska agencija Regionalni centar, Ilica 307,10000 Zagreb</izvorni_sadrzaj>
    <derivirana_varijabla naziv="DomainObject.Predmet.StrankaWithAdressOIB_1">Financijska agencija Regionalni centar, Ilica 307,10000 Zagreb</derivirana_varijabla>
  </DomainObject.Predmet.StrankaWithAdressOIB>
  <DomainObject.Predmet.StrankaNazivFormated>
    <izvorni_sadrzaj>Financijska agencija Regionalni centar</izvorni_sadrzaj>
    <derivirana_varijabla naziv="DomainObject.Predmet.StrankaNazivFormated_1">Financijska agencija Regionalni centar</derivirana_varijabla>
  </DomainObject.Predmet.StrankaNazivFormated>
  <DomainObject.Predmet.StrankaNazivFormatedOIB>
    <izvorni_sadrzaj>Financijska agencija Regionalni centar</izvorni_sadrzaj>
    <derivirana_varijabla naziv="DomainObject.Predmet.StrankaNazivFormatedOIB_1">Financijska agencija Regionalni centar</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170930.33</izvorni_sadrzaj>
    <derivirana_varijabla naziv="DomainObject.Predmet.TrenutnaVrijednost_1">170930.33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 Regionalni centar</item>
    </izvorni_sadrzaj>
    <derivirana_varijabla naziv="DomainObject.Predmet.StrankaListFormated_1">
      <item>Financijska agencija Regionalni centar</item>
    </derivirana_varijabla>
  </DomainObject.Predmet.StrankaListFormated>
  <DomainObject.Predmet.StrankaListFormatedOIB>
    <izvorni_sadrzaj>
      <item>Financijska agencija Regionalni centar</item>
    </izvorni_sadrzaj>
    <derivirana_varijabla naziv="DomainObject.Predmet.StrankaListFormatedOIB_1">
      <item>Financijska agencija Regionalni centar</item>
    </derivirana_varijabla>
  </DomainObject.Predmet.StrankaListFormatedOIB>
  <DomainObject.Predmet.StrankaListFormatedWithAdress>
    <izvorni_sadrzaj>
      <item>Financijska agencija Regionalni centar, Ilica 307, 10000 Zagreb</item>
    </izvorni_sadrzaj>
    <derivirana_varijabla naziv="DomainObject.Predmet.StrankaListFormatedWithAdress_1">
      <item>Financijska agencija Regionalni centar, Ilica 307, 10000 Zagreb</item>
    </derivirana_varijabla>
  </DomainObject.Predmet.StrankaListFormatedWithAdress>
  <DomainObject.Predmet.StrankaListFormatedWithAdressOIB>
    <izvorni_sadrzaj>
      <item>Financijska agencija Regionalni centar, Ilica 307, 10000 Zagreb</item>
    </izvorni_sadrzaj>
    <derivirana_varijabla naziv="DomainObject.Predmet.StrankaListFormatedWithAdressOIB_1">
      <item>Financijska agencija Regionalni centar, Ilica 307, 10000 Zagreb</item>
    </derivirana_varijabla>
  </DomainObject.Predmet.StrankaListFormatedWithAdressOIB>
  <DomainObject.Predmet.StrankaListNazivFormated>
    <izvorni_sadrzaj>
      <item>Financijska agencija Regionalni centar</item>
    </izvorni_sadrzaj>
    <derivirana_varijabla naziv="DomainObject.Predmet.StrankaListNazivFormated_1">
      <item>Financijska agencija Regionalni centar</item>
    </derivirana_varijabla>
  </DomainObject.Predmet.StrankaListNazivFormated>
  <DomainObject.Predmet.StrankaListNazivFormatedOIB>
    <izvorni_sadrzaj>
      <item>Financijska agencija Regionalni centar</item>
    </izvorni_sadrzaj>
    <derivirana_varijabla naziv="DomainObject.Predmet.StrankaListNazivFormatedOIB_1">
      <item>Financijska agencija Regionalni centar</item>
    </derivirana_varijabla>
  </DomainObject.Predmet.StrankaListNazivFormatedOIB>
  <DomainObject.Predmet.ProtuStrankaListFormated>
    <izvorni_sadrzaj>
      <item>SOLACON društvo s ograničenom odgovornošću za tehničko savjetovanje u obnovljivim izvorima energije</item>
    </izvorni_sadrzaj>
    <derivirana_varijabla naziv="DomainObject.Predmet.ProtuStrankaListFormated_1">
      <item>SOLACON društvo s ograničenom odgovornošću za tehničko savjetovanje u obnovljivim izvorima energije</item>
    </derivirana_varijabla>
  </DomainObject.Predmet.ProtuStrankaListFormated>
  <DomainObject.Predmet.ProtuStrankaListFormatedOIB>
    <izvorni_sadrzaj>
      <item>SOLACON društvo s ograničenom odgovornošću za tehničko savjetovanje u obnovljivim izvorima energije, OIB 43750182401</item>
    </izvorni_sadrzaj>
    <derivirana_varijabla naziv="DomainObject.Predmet.ProtuStrankaListFormatedOIB_1">
      <item>SOLACON društvo s ograničenom odgovornošću za tehničko savjetovanje u obnovljivim izvorima energije, OIB 43750182401</item>
    </derivirana_varijabla>
  </DomainObject.Predmet.ProtuStrankaListFormatedOIB>
  <DomainObject.Predmet.ProtuStrankaListFormatedWithAdress>
    <izvorni_sadrzaj>
      <item>SOLACON društvo s ograničenom odgovornošću za tehničko savjetovanje u obnovljivim izvorima energije, Josipa Topleka 16, 40000 Šenkovec</item>
    </izvorni_sadrzaj>
    <derivirana_varijabla naziv="DomainObject.Predmet.ProtuStrankaListFormatedWithAdress_1">
      <item>SOLACON društvo s ograničenom odgovornošću za tehničko savjetovanje u obnovljivim izvorima energije, Josipa Topleka 16, 40000 Šenkovec</item>
    </derivirana_varijabla>
  </DomainObject.Predmet.ProtuStrankaListFormatedWithAdress>
  <DomainObject.Predmet.ProtuStrankaListFormatedWithAdressOIB>
    <izvorni_sadrzaj>
      <item>SOLACON društvo s ograničenom odgovornošću za tehničko savjetovanje u obnovljivim izvorima energije, OIB 43750182401, Josipa Topleka 16, 40000 Šenkovec</item>
    </izvorni_sadrzaj>
    <derivirana_varijabla naziv="DomainObject.Predmet.ProtuStrankaListFormatedWithAdressOIB_1">
      <item>SOLACON društvo s ograničenom odgovornošću za tehničko savjetovanje u obnovljivim izvorima energije, OIB 43750182401, Josipa Topleka 16, 40000 Šenkovec</item>
    </derivirana_varijabla>
  </DomainObject.Predmet.ProtuStrankaListFormatedWithAdressOIB>
  <DomainObject.Predmet.ProtuStrankaListNazivFormated>
    <izvorni_sadrzaj>
      <item>SOLACON društvo s ograničenom odgovornošću za tehničko savjetovanje u obnovljivim izvorima energije</item>
    </izvorni_sadrzaj>
    <derivirana_varijabla naziv="DomainObject.Predmet.ProtuStrankaListNazivFormated_1">
      <item>SOLACON društvo s ograničenom odgovornošću za tehničko savjetovanje u obnovljivim izvorima energije</item>
    </derivirana_varijabla>
  </DomainObject.Predmet.ProtuStrankaListNazivFormated>
  <DomainObject.Predmet.ProtuStrankaListNazivFormatedOIB>
    <izvorni_sadrzaj>
      <item>SOLACON društvo s ograničenom odgovornošću za tehničko savjetovanje u obnovljivim izvorima energije, OIB 43750182401</item>
    </izvorni_sadrzaj>
    <derivirana_varijabla naziv="DomainObject.Predmet.ProtuStrankaListNazivFormatedOIB_1">
      <item>SOLACON društvo s ograničenom odgovornošću za tehničko savjetovanje u obnovljivim izvorima energije, OIB 43750182401</item>
    </derivirana_varijabla>
  </DomainObject.Predmet.ProtuStrankaListNazivFormatedOIB>
  <DomainObject.Predmet.OstaliListFormated>
    <izvorni_sadrzaj>
      <item>Sudski registar</item>
      <item>Darko Bogdan</item>
      <item>Županijsko državno odvjetništvo u Varaždinu</item>
      <item>Dražen Vidman</item>
    </izvorni_sadrzaj>
    <derivirana_varijabla naziv="DomainObject.Predmet.OstaliListFormated_1">
      <item>Sudski registar</item>
      <item>Darko Bogdan</item>
      <item>Županijsko državno odvjetništvo u Varaždinu</item>
      <item>Dražen Vidman</item>
    </derivirana_varijabla>
  </DomainObject.Predmet.OstaliListFormated>
  <DomainObject.Predmet.OstaliListFormatedOIB>
    <izvorni_sadrzaj>
      <item>Sudski registar</item>
      <item>Darko Bogdan, OIB 01513880143</item>
      <item>Županijsko državno odvjetništvo u Varaždinu</item>
      <item>Dražen Vidman, OIB 42883746819</item>
    </izvorni_sadrzaj>
    <derivirana_varijabla naziv="DomainObject.Predmet.OstaliListFormatedOIB_1">
      <item>Sudski registar</item>
      <item>Darko Bogdan, OIB 01513880143</item>
      <item>Županijsko državno odvjetništvo u Varaždinu</item>
      <item>Dražen Vidman, OIB 42883746819</item>
    </derivirana_varijabla>
  </DomainObject.Predmet.OstaliListFormatedOIB>
  <DomainObject.Predmet.OstaliListFormatedWithAdress>
    <izvorni_sadrzaj>
      <item>Sudski registar, B.Radića 2, 42000 Varaždin</item>
      <item>Darko Bogdan, Ulica Josipa Topleka 16, 40000 Šenkovec</item>
      <item>Županijsko državno odvjetništvo u Varaždinu, Braće Radića 2, 42000 Varaždin</item>
      <item>Dražen Vidman, Vladimira Nazora 77, 42240 Ivanec</item>
    </izvorni_sadrzaj>
    <derivirana_varijabla naziv="DomainObject.Predmet.OstaliListFormatedWithAdress_1">
      <item>Sudski registar, B.Radića 2, 42000 Varaždin</item>
      <item>Darko Bogdan, Ulica Josipa Topleka 16, 40000 Šenkovec</item>
      <item>Županijsko državno odvjetništvo u Varaždinu, Braće Radića 2, 42000 Varaždin</item>
      <item>Dražen Vidman, Vladimira Nazora 77, 42240 Ivanec</item>
    </derivirana_varijabla>
  </DomainObject.Predmet.OstaliListFormatedWithAdress>
  <DomainObject.Predmet.OstaliListFormatedWithAdressOIB>
    <izvorni_sadrzaj>
      <item>Sudski registar, B.Radića 2, 42000 Varaždin</item>
      <item>Darko Bogdan, OIB 01513880143, Ulica Josipa Topleka 16, 40000 Šenkovec</item>
      <item>Županijsko državno odvjetništvo u Varaždinu, Braće Radića 2, 42000 Varaždin</item>
      <item>Dražen Vidman, OIB 42883746819, Vladimira Nazora 77, 42240 Ivanec</item>
    </izvorni_sadrzaj>
    <derivirana_varijabla naziv="DomainObject.Predmet.OstaliListFormatedWithAdressOIB_1">
      <item>Sudski registar, B.Radića 2, 42000 Varaždin</item>
      <item>Darko Bogdan, OIB 01513880143, Ulica Josipa Topleka 16, 40000 Šenkovec</item>
      <item>Županijsko državno odvjetništvo u Varaždinu, Braće Radića 2, 42000 Varaždin</item>
      <item>Dražen Vidman, OIB 42883746819, Vladimira Nazora 77, 42240 Ivanec</item>
    </derivirana_varijabla>
  </DomainObject.Predmet.OstaliListFormatedWithAdressOIB>
  <DomainObject.Predmet.OstaliListNazivFormated>
    <izvorni_sadrzaj>
      <item>Sudski registar</item>
      <item>Darko Bogdan</item>
      <item>Županijsko državno odvjetništvo u Varaždinu</item>
      <item>Dražen Vidman</item>
    </izvorni_sadrzaj>
    <derivirana_varijabla naziv="DomainObject.Predmet.OstaliListNazivFormated_1">
      <item>Sudski registar</item>
      <item>Darko Bogdan</item>
      <item>Županijsko državno odvjetništvo u Varaždinu</item>
      <item>Dražen Vidman</item>
    </derivirana_varijabla>
  </DomainObject.Predmet.OstaliListNazivFormated>
  <DomainObject.Predmet.OstaliListNazivFormatedOIB>
    <izvorni_sadrzaj>
      <item>Sudski registar</item>
      <item>Darko Bogdan, OIB 01513880143</item>
      <item>Županijsko državno odvjetništvo u Varaždinu</item>
      <item>Dražen Vidman, OIB 42883746819</item>
    </izvorni_sadrzaj>
    <derivirana_varijabla naziv="DomainObject.Predmet.OstaliListNazivFormatedOIB_1">
      <item>Sudski registar</item>
      <item>Darko Bogdan, OIB 01513880143</item>
      <item>Županijsko državno odvjetništvo u Varaždinu</item>
      <item>Dražen Vidman, OIB 42883746819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Financijska agencija Regionalni centar</izvorni_sadrzaj>
    <derivirana_varijabla naziv="DomainObject.Predmet.StrankaIDrugi_1">Financijska agencija Regionalni centar</derivirana_varijabla>
  </DomainObject.Predmet.StrankaIDrugi>
  <DomainObject.Predmet.ProtustrankaIDrugi>
    <izvorni_sadrzaj>SOLACON društvo s ograničenom odgovornošću za tehničko savjetovanje u obnovljivim izvorima energije</izvorni_sadrzaj>
    <derivirana_varijabla naziv="DomainObject.Predmet.ProtustrankaIDrugi_1">SOLACON društvo s ograničenom odgovornošću za tehničko savjetovanje u obnovljivim izvorima energije</derivirana_varijabla>
  </DomainObject.Predmet.ProtustrankaIDrugi>
  <DomainObject.Predmet.StrankaIDrugiAdressOIB>
    <izvorni_sadrzaj>Financijska agencija Regionalni centar, Ilica 307, 10000 Zagreb</izvorni_sadrzaj>
    <derivirana_varijabla naziv="DomainObject.Predmet.StrankaIDrugiAdressOIB_1">Financijska agencija Regionalni centar, Ilica 307, 10000 Zagreb</derivirana_varijabla>
  </DomainObject.Predmet.StrankaIDrugiAdressOIB>
  <DomainObject.Predmet.ProtustrankaIDrugiAdressOIB>
    <izvorni_sadrzaj>SOLACON društvo s ograničenom odgovornošću za tehničko savjetovanje u obnovljivim izvorima energije, OIB 43750182401, Josipa Topleka 16, 40000 Šenkovec</izvorni_sadrzaj>
    <derivirana_varijabla naziv="DomainObject.Predmet.ProtustrankaIDrugiAdressOIB_1">SOLACON društvo s ograničenom odgovornošću za tehničko savjetovanje u obnovljivim izvorima energije, OIB 43750182401, Josipa Topleka 16, 40000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item>
      <item>SOLACON društvo s ograničenom odgovornošću za tehničko savjetovanje u obnovljivim izvorima energije</item>
      <item>Sudski registar</item>
      <item>Darko Bogdan</item>
      <item>Županijsko državno odvjetništvo u Varaždinu</item>
      <item>Dražen Vidman</item>
    </izvorni_sadrzaj>
    <derivirana_varijabla naziv="DomainObject.Predmet.SudioniciListNaziv_1">
      <item>Financijska agencija Regionalni centar</item>
      <item>SOLACON društvo s ograničenom odgovornošću za tehničko savjetovanje u obnovljivim izvorima energije</item>
      <item>Sudski registar</item>
      <item>Darko Bogdan</item>
      <item>Županijsko državno odvjetništvo u Varaždinu</item>
      <item>Dražen Vidman</item>
    </derivirana_varijabla>
  </DomainObject.Predmet.SudioniciListNaziv>
  <DomainObject.Predmet.SudioniciListAdressOIB>
    <izvorni_sadrzaj>
      <item>Financijska agencija Regionalni centar, Ilica 307,10000 Zagreb</item>
      <item>SOLACON društvo s ograničenom odgovornošću za tehničko savjetovanje u obnovljivim izvorima energije, OIB 43750182401, Josipa Topleka 16,40000 Šenkovec</item>
      <item>Sudski registar, B.Radića 2,42000 Varaždin</item>
      <item>Darko Bogdan, OIB 01513880143, Ulica Josipa Topleka 16,40000 Šenkovec</item>
      <item>Županijsko državno odvjetništvo u Varaždinu, Braće Radića 2,42000 Varaždin</item>
      <item>Dražen Vidman, OIB 42883746819, Vladimira Nazora 77,42240 Ivanec</item>
    </izvorni_sadrzaj>
    <derivirana_varijabla naziv="DomainObject.Predmet.SudioniciListAdressOIB_1">
      <item>Financijska agencija Regionalni centar, Ilica 307,10000 Zagreb</item>
      <item>SOLACON društvo s ograničenom odgovornošću za tehničko savjetovanje u obnovljivim izvorima energije, OIB 43750182401, Josipa Topleka 16,40000 Šenkovec</item>
      <item>Sudski registar, B.Radića 2,42000 Varaždin</item>
      <item>Darko Bogdan, OIB 01513880143, Ulica Josipa Topleka 16,40000 Šenkovec</item>
      <item>Županijsko državno odvjetništvo u Varaždinu, Braće Radića 2,42000 Varaždin</item>
      <item>Dražen Vidman, OIB 42883746819, Vladimira Nazora 77,42240 Ivanec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43750182401</item>
      <item>, OIB null</item>
      <item>, OIB 01513880143</item>
      <item>, OIB null</item>
      <item>, OIB 42883746819</item>
    </izvorni_sadrzaj>
    <derivirana_varijabla naziv="DomainObject.Predmet.SudioniciListNazivOIB_1">
      <item>, OIB null</item>
      <item>, OIB 43750182401</item>
      <item>, OIB null</item>
      <item>, OIB 01513880143</item>
      <item>, OIB null</item>
      <item>, OIB 42883746819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7DFDFA-0115-4CFD-81F6-C79E31870D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1076</properties:Words>
  <properties:Characters>6008</properties:Characters>
  <properties:Lines>135</properties:Lines>
  <properties:Paragraphs>39</properties:Paragraphs>
  <properties:TotalTime>312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2014-02-07T12:39:00Z</dcterms:created>
  <dc:creator>Tihana Martinez</dc:creator>
  <cp:lastModifiedBy>Nikolina Cvek</cp:lastModifiedBy>
  <cp:lastPrinted>2015-10-22T10:01:00Z</cp:lastPrinted>
  <dcterms:modified xmlns:xsi="http://www.w3.org/2001/XMLSchema-instance" xsi:type="dcterms:W3CDTF">2015-10-22T10:06:00Z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