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cdb8" w14:paraId="a13cdb8" w:rsidRDefault="00A46F8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6F82" w:rsidP="00A46F82" w:rsidR="00A46F82">
      <w:pPr>
        <w:pStyle w:val="Bezproreda"/>
      </w:pPr>
      <w:r>
        <w:t xml:space="preserve">    </w:t>
      </w:r>
    </w:p>
    <w:p w:rsidRDefault="00A46F82" w:rsidP="00A46F82" w:rsidR="00A46F82">
      <w:pPr>
        <w:pStyle w:val="Bezproreda"/>
      </w:pPr>
    </w:p>
    <w:p w:rsidRDefault="00A46F82" w:rsidP="00A46F82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A46F82" w:rsidP="00A46F82" w:rsidR="00A46F82">
      <w:pPr>
        <w:pStyle w:val="Bezproreda"/>
      </w:pPr>
      <w:r>
        <w:t>Trgovački sud u Bjelovaru</w:t>
      </w:r>
    </w:p>
    <w:p w:rsidRDefault="00A46F82" w:rsidP="00A46F82" w:rsidR="00A46F8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46F82" w:rsidP="00A46F82" w:rsidR="00A46F82">
      <w:pPr>
        <w:pStyle w:val="Bezproreda"/>
      </w:pPr>
    </w:p>
    <w:p w:rsidRDefault="00A46F82" w:rsidP="00A46F82" w:rsidR="00A46F82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St-284/2018-6</w:t>
      </w:r>
    </w:p>
    <w:p w:rsidRDefault="00A46F82" w:rsidP="00A46F82" w:rsidR="00A46F82">
      <w:pPr>
        <w:rPr>
          <w:szCs w:val="24"/>
          <w:lang w:val="hr-HR"/>
        </w:rPr>
      </w:pPr>
    </w:p>
    <w:p w:rsidRDefault="00A46F82" w:rsidP="00A46F82" w:rsidR="00A46F82">
      <w:pPr>
        <w:jc w:val="center"/>
        <w:rPr>
          <w:szCs w:val="24"/>
          <w:lang w:val="hr-HR"/>
        </w:rPr>
      </w:pPr>
    </w:p>
    <w:p w:rsidRDefault="00A46F82" w:rsidP="00A46F82" w:rsidR="00A46F82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46F82" w:rsidP="00A46F82" w:rsidR="00A46F82">
      <w:pPr>
        <w:jc w:val="center"/>
        <w:rPr>
          <w:szCs w:val="24"/>
          <w:lang w:val="hr-HR"/>
        </w:rPr>
      </w:pPr>
    </w:p>
    <w:p w:rsidRDefault="00A46F82" w:rsidP="00A46F82" w:rsidR="00A46F82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A46F82" w:rsidP="00A46F82" w:rsidR="00A46F82">
      <w:pPr>
        <w:jc w:val="center"/>
        <w:rPr>
          <w:szCs w:val="24"/>
          <w:lang w:val="hr-HR"/>
        </w:rPr>
      </w:pPr>
    </w:p>
    <w:p w:rsidRDefault="00A46F82" w:rsidP="00A46F82" w:rsidR="00A46F82">
      <w:pPr>
        <w:jc w:val="both"/>
        <w:rPr>
          <w:szCs w:val="24"/>
          <w:lang w:val="hr-HR"/>
        </w:rPr>
      </w:pPr>
    </w:p>
    <w:p w:rsidRDefault="00A46F82" w:rsidP="00A46F82" w:rsidR="00A46F82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DOBRA RAKIJA d.o.o. za ugostiteljstvo i trgovinu Zagreb, Gajeva 38, OIB: 36371968910, 15. lipnja 2018. </w:t>
      </w:r>
    </w:p>
    <w:p w:rsidRDefault="00A46F82" w:rsidP="00A46F82" w:rsidR="00A46F82">
      <w:pPr>
        <w:ind w:firstLine="851"/>
        <w:jc w:val="both"/>
        <w:rPr>
          <w:noProof/>
          <w:szCs w:val="24"/>
          <w:lang w:val="hr-HR"/>
        </w:rPr>
      </w:pPr>
    </w:p>
    <w:p w:rsidRDefault="00A46F82" w:rsidP="00A46F82" w:rsidR="00A46F82">
      <w:pPr>
        <w:ind w:firstLine="851"/>
        <w:jc w:val="both"/>
        <w:rPr>
          <w:noProof/>
          <w:szCs w:val="24"/>
          <w:lang w:val="hr-HR"/>
        </w:rPr>
      </w:pPr>
    </w:p>
    <w:p w:rsidRDefault="00A46F82" w:rsidP="00A46F82" w:rsidR="00A46F82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A46F82" w:rsidP="00A46F82" w:rsidR="00A46F82">
      <w:pPr>
        <w:jc w:val="both"/>
        <w:rPr>
          <w:szCs w:val="24"/>
          <w:lang w:val="hr-HR"/>
        </w:rPr>
      </w:pPr>
    </w:p>
    <w:p w:rsidRDefault="00A46F82" w:rsidP="00A46F82" w:rsidR="00A46F82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DOBRA RAKIJA d.o.o. za ugostiteljstvo i trgovinu Zagreb, Gajeva 38, OIB: 36371968910,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50-284-18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HR05 540-284-18.</w:t>
      </w:r>
    </w:p>
    <w:p w:rsidRDefault="00A46F82" w:rsidP="00A46F82" w:rsidR="00A46F82">
      <w:pPr>
        <w:ind w:firstLine="851"/>
        <w:jc w:val="both"/>
        <w:rPr>
          <w:szCs w:val="24"/>
        </w:rPr>
      </w:pPr>
    </w:p>
    <w:p w:rsidRDefault="00A46F82" w:rsidP="00A46F82" w:rsidR="00A46F82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A46F82" w:rsidP="00A46F82" w:rsidR="00A46F82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46F82" w:rsidP="00A46F82" w:rsidR="00A46F82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46F82" w:rsidP="00A46F82" w:rsidR="00A46F82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46F82" w:rsidP="00A46F82" w:rsidR="00A46F82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A46F82" w:rsidP="00A46F82" w:rsidR="00A46F8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A46F82" w:rsidP="00A46F82" w:rsidR="00A46F82">
      <w:pPr>
        <w:ind w:firstLine="851"/>
        <w:jc w:val="both"/>
        <w:rPr>
          <w:szCs w:val="24"/>
          <w:lang w:val="hr-HR"/>
        </w:rPr>
      </w:pPr>
    </w:p>
    <w:p w:rsidRDefault="00A46F82" w:rsidP="00A46F82" w:rsidR="00A46F8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7.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DOBRA RAKIJA d.o.o. za ugostiteljstvo i trgovinu Zagreb, Gajeva 38, OIB: 36371968910.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A46F82" w:rsidP="00A46F82" w:rsidR="00A46F8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A46F82" w:rsidP="00A46F82" w:rsidR="00A46F8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15. lipnja 2018. godine sud zaključuje da dužnik ne raspolaže imovinom koja bi bila dovoljna za namirenje troškova prethodnog i stečajnog postupka.</w:t>
      </w:r>
    </w:p>
    <w:p w:rsidRDefault="00A46F82" w:rsidP="00A46F82" w:rsidR="00A46F82">
      <w:pPr>
        <w:jc w:val="both"/>
        <w:rPr>
          <w:szCs w:val="24"/>
          <w:lang w:val="hr-HR"/>
        </w:rPr>
      </w:pPr>
    </w:p>
    <w:p w:rsidRDefault="00A46F82" w:rsidP="00A46F82" w:rsidR="00A46F8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A46F82" w:rsidP="00A46F82" w:rsidR="00A46F82">
      <w:pPr>
        <w:ind w:firstLine="851"/>
        <w:jc w:val="both"/>
        <w:rPr>
          <w:szCs w:val="24"/>
          <w:lang w:val="hr-HR"/>
        </w:rPr>
      </w:pPr>
    </w:p>
    <w:p w:rsidRDefault="00A46F82" w:rsidP="00A46F82" w:rsidR="00A46F8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A46F82" w:rsidP="00A46F82" w:rsidR="00A46F82">
      <w:pPr>
        <w:jc w:val="both"/>
        <w:rPr>
          <w:szCs w:val="24"/>
          <w:lang w:val="hr-HR"/>
        </w:rPr>
      </w:pPr>
    </w:p>
    <w:p w:rsidRDefault="00A46F82" w:rsidP="00A46F82" w:rsidR="00A46F8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A46F82" w:rsidP="00A46F82" w:rsidR="00A46F82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A46F82" w:rsidP="00A46F82" w:rsidR="00A46F82">
      <w:pPr>
        <w:ind w:firstLine="5103"/>
        <w:jc w:val="both"/>
        <w:rPr>
          <w:szCs w:val="24"/>
          <w:lang w:val="hr-HR"/>
        </w:rPr>
      </w:pPr>
    </w:p>
    <w:p w:rsidRDefault="00A46F82" w:rsidP="00A46F82" w:rsidR="00A46F82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A46F82" w:rsidP="00A46F82" w:rsidR="00A46F82">
      <w:pPr>
        <w:ind w:firstLine="4820"/>
        <w:rPr>
          <w:szCs w:val="24"/>
          <w:lang w:val="hr-HR"/>
        </w:rPr>
      </w:pPr>
    </w:p>
    <w:p w:rsidRDefault="00A46F82" w:rsidP="00A46F82" w:rsidR="00A46F82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A46F82" w:rsidP="00A46F82" w:rsidR="00A46F82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Vesna Dragišić</w:t>
      </w:r>
    </w:p>
    <w:p w:rsidRDefault="00A46F82" w:rsidP="00A46F82" w:rsidR="00A46F82">
      <w:pPr>
        <w:jc w:val="both"/>
        <w:rPr>
          <w:szCs w:val="24"/>
          <w:lang w:val="hr-HR"/>
        </w:rPr>
      </w:pPr>
    </w:p>
    <w:p w:rsidRDefault="00A46F82" w:rsidP="00A46F82" w:rsidR="00A46F82">
      <w:pPr>
        <w:jc w:val="both"/>
        <w:rPr>
          <w:szCs w:val="24"/>
          <w:lang w:val="hr-HR"/>
        </w:rPr>
      </w:pPr>
    </w:p>
    <w:p w:rsidRDefault="00A46F82" w:rsidP="00A46F82" w:rsidR="00A46F82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46F82" w:rsidP="00A46F82" w:rsidR="00A46F8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46F8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1732770"/>
      <w:docPartObj>
        <w:docPartGallery w:val="Page Numbers (Top of Page)"/>
        <w:docPartUnique/>
      </w:docPartObj>
    </w:sdtPr>
    <w:sdtContent>
      <w:p w:rsidRDefault="00A46F82" w:rsidR="00A46F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46F82" w:rsidR="008333A9">
    <w:pPr>
      <w:pStyle w:val="Zaglavlje"/>
    </w:pPr>
    <w:r>
      <w:t>Poslovni broj: 1 St-284/2018-6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6F82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46F8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46F82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46F8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46F82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88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St-284/2018-6</izvorni_sadrzaj>
    <derivirana_varijabla naziv="DomainObject.Oznaka_1">St-284/2018-6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RAKIJA d.o.o.</izvorni_sadrzaj>
    <derivirana_varijabla naziv="DomainObject.Predmet.ProtustrankaFormated_1">  DOBRA RAKIJA d.o.o.</derivirana_varijabla>
  </DomainObject.Predmet.ProtustrankaFormated>
  <DomainObject.Predmet.ProtustrankaFormatedOIB>
    <izvorni_sadrzaj>  DOBRA RAKIJA d.o.o., OIB 36371968910</izvorni_sadrzaj>
    <derivirana_varijabla naziv="DomainObject.Predmet.ProtustrankaFormatedOIB_1">  DOBRA RAKIJA d.o.o., OIB 36371968910</derivirana_varijabla>
  </DomainObject.Predmet.ProtustrankaFormatedOIB>
  <DomainObject.Predmet.ProtustrankaFormatedWithAdress>
    <izvorni_sadrzaj> DOBRA RAKIJA d.o.o., Gajeva 38, 10000 Zagreb</izvorni_sadrzaj>
    <derivirana_varijabla naziv="DomainObject.Predmet.ProtustrankaFormatedWithAdress_1"> DOBRA RAKIJA d.o.o., Gajeva 38, 10000 Zagreb</derivirana_varijabla>
  </DomainObject.Predmet.ProtustrankaFormatedWithAdress>
  <DomainObject.Predmet.ProtustrankaFormatedWithAdressOIB>
    <izvorni_sadrzaj> DOBRA RAKIJA d.o.o., OIB 36371968910, Gajeva 38, 10000 Zagreb</izvorni_sadrzaj>
    <derivirana_varijabla naziv="DomainObject.Predmet.ProtustrankaFormatedWithAdressOIB_1"> DOBRA RAKIJA d.o.o., OIB 36371968910, Gajeva 38, 10000 Zagreb</derivirana_varijabla>
  </DomainObject.Predmet.ProtustrankaFormatedWithAdressOIB>
  <DomainObject.Predmet.ProtustrankaWithAdress>
    <izvorni_sadrzaj>DOBRA RAKIJA d.o.o. Gajeva 38, 10000 Zagreb</izvorni_sadrzaj>
    <derivirana_varijabla naziv="DomainObject.Predmet.ProtustrankaWithAdress_1">DOBRA RAKIJA d.o.o. Gajeva 38, 10000 Zagreb</derivirana_varijabla>
  </DomainObject.Predmet.ProtustrankaWithAdress>
  <DomainObject.Predmet.ProtustrankaWithAdressOIB>
    <izvorni_sadrzaj>DOBRA RAKIJA d.o.o., OIB 36371968910, Gajeva 38, 10000 Zagreb</izvorni_sadrzaj>
    <derivirana_varijabla naziv="DomainObject.Predmet.ProtustrankaWithAdressOIB_1">DOBRA RAKIJA d.o.o., OIB 36371968910, Gajeva 38, 10000 Zagreb</derivirana_varijabla>
  </DomainObject.Predmet.ProtustrankaWithAdressOIB>
  <DomainObject.Predmet.ProtustrankaNazivFormated>
    <izvorni_sadrzaj>DOBRA RAKIJA d.o.o.</izvorni_sadrzaj>
    <derivirana_varijabla naziv="DomainObject.Predmet.ProtustrankaNazivFormated_1">DOBRA RAKIJA d.o.o.</derivirana_varijabla>
  </DomainObject.Predmet.ProtustrankaNazivFormated>
  <DomainObject.Predmet.ProtustrankaNazivFormatedOIB>
    <izvorni_sadrzaj>DOBRA RAKIJA d.o.o., OIB 36371968910</izvorni_sadrzaj>
    <derivirana_varijabla naziv="DomainObject.Predmet.ProtustrankaNazivFormatedOIB_1">DOBRA RAKIJA d.o.o., OIB 36371968910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RAKIJA d.o.o.</item>
    </izvorni_sadrzaj>
    <derivirana_varijabla naziv="DomainObject.Predmet.ProtuStrankaListFormated_1">
      <item>DOBRA RAKIJA d.o.o.</item>
    </derivirana_varijabla>
  </DomainObject.Predmet.ProtuStrankaListFormated>
  <DomainObject.Predmet.ProtuStrankaListFormatedOIB>
    <izvorni_sadrzaj>
      <item>DOBRA RAKIJA d.o.o., OIB 36371968910</item>
    </izvorni_sadrzaj>
    <derivirana_varijabla naziv="DomainObject.Predmet.ProtuStrankaListFormatedOIB_1">
      <item>DOBRA RAKIJA d.o.o., OIB 36371968910</item>
    </derivirana_varijabla>
  </DomainObject.Predmet.ProtuStrankaListFormatedOIB>
  <DomainObject.Predmet.ProtuStrankaListFormatedWithAdress>
    <izvorni_sadrzaj>
      <item>DOBRA RAKIJA d.o.o., Gajeva 38, 10000 Zagreb</item>
    </izvorni_sadrzaj>
    <derivirana_varijabla naziv="DomainObject.Predmet.ProtuStrankaListFormatedWithAdress_1">
      <item>DOBRA RAKIJA d.o.o., Gajeva 38, 10000 Zagreb</item>
    </derivirana_varijabla>
  </DomainObject.Predmet.ProtuStrankaListFormatedWithAdress>
  <DomainObject.Predmet.ProtuStrankaListFormatedWithAdressOIB>
    <izvorni_sadrzaj>
      <item>DOBRA RAKIJA d.o.o., OIB 36371968910, Gajeva 38, 10000 Zagreb</item>
    </izvorni_sadrzaj>
    <derivirana_varijabla naziv="DomainObject.Predmet.ProtuStrankaListFormatedWithAdressOIB_1">
      <item>DOBRA RAKIJA d.o.o., OIB 36371968910, Gajeva 38, 10000 Zagreb</item>
    </derivirana_varijabla>
  </DomainObject.Predmet.ProtuStrankaListFormatedWithAdressOIB>
  <DomainObject.Predmet.ProtuStrankaListNazivFormated>
    <izvorni_sadrzaj>
      <item>DOBRA RAKIJA d.o.o.</item>
    </izvorni_sadrzaj>
    <derivirana_varijabla naziv="DomainObject.Predmet.ProtuStrankaListNazivFormated_1">
      <item>DOBRA RAKIJA d.o.o.</item>
    </derivirana_varijabla>
  </DomainObject.Predmet.ProtuStrankaListNazivFormated>
  <DomainObject.Predmet.ProtuStrankaListNazivFormatedOIB>
    <izvorni_sadrzaj>
      <item>DOBRA RAKIJA d.o.o., OIB 36371968910</item>
    </izvorni_sadrzaj>
    <derivirana_varijabla naziv="DomainObject.Predmet.ProtuStrankaListNazivFormatedOIB_1">
      <item>DOBRA RAKIJA d.o.o., OIB 36371968910</item>
    </derivirana_varijabla>
  </DomainObject.Predmet.ProtuStrankaListNazivFormatedOIB>
  <DomainObject.Predmet.OstaliListFormated>
    <izvorni_sadrzaj>
      <item>Davorin Szilvasy</item>
    </izvorni_sadrzaj>
    <derivirana_varijabla naziv="DomainObject.Predmet.OstaliListFormated_1">
      <item>Davorin Szilvasy</item>
    </derivirana_varijabla>
  </DomainObject.Predmet.OstaliListFormated>
  <DomainObject.Predmet.OstaliListFormatedOIB>
    <izvorni_sadrzaj>
      <item>Davorin Szilvasy, OIB 82072452890</item>
    </izvorni_sadrzaj>
    <derivirana_varijabla naziv="DomainObject.Predmet.OstaliListFormatedOIB_1">
      <item>Davorin Szilvasy, OIB 82072452890</item>
    </derivirana_varijabla>
  </DomainObject.Predmet.OstaliListFormatedOIB>
  <DomainObject.Predmet.OstaliListFormatedWithAdress>
    <izvorni_sadrzaj>
      <item>Davorin Szilvasy, Gajeva Ulica 38, 10000 Zagreb</item>
    </izvorni_sadrzaj>
    <derivirana_varijabla naziv="DomainObject.Predmet.OstaliListFormatedWithAdress_1">
      <item>Davorin Szilvasy, Gajeva Ulica 38, 10000 Zagreb</item>
    </derivirana_varijabla>
  </DomainObject.Predmet.OstaliListFormatedWithAdress>
  <DomainObject.Predmet.OstaliListFormatedWithAdressOIB>
    <izvorni_sadrzaj>
      <item>Davorin Szilvasy, OIB 82072452890, Gajeva Ulica 38, 10000 Zagreb</item>
    </izvorni_sadrzaj>
    <derivirana_varijabla naziv="DomainObject.Predmet.OstaliListFormatedWithAdressOIB_1">
      <item>Davorin Szilvasy, OIB 82072452890, Gajeva Ulica 38, 10000 Zagreb</item>
    </derivirana_varijabla>
  </DomainObject.Predmet.OstaliListFormatedWithAdressOIB>
  <DomainObject.Predmet.OstaliListNazivFormated>
    <izvorni_sadrzaj>
      <item>Davorin Szilvasy</item>
    </izvorni_sadrzaj>
    <derivirana_varijabla naziv="DomainObject.Predmet.OstaliListNazivFormated_1">
      <item>Davorin Szilvasy</item>
    </derivirana_varijabla>
  </DomainObject.Predmet.OstaliListNazivFormated>
  <DomainObject.Predmet.OstaliListNazivFormatedOIB>
    <izvorni_sadrzaj>
      <item>Davorin Szilvasy, OIB 82072452890</item>
    </izvorni_sadrzaj>
    <derivirana_varijabla naziv="DomainObject.Predmet.OstaliListNazivFormatedOIB_1">
      <item>Davorin Szilvasy, OIB 82072452890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St-284/2018-6</izvorni_sadrzaj>
    <derivirana_varijabla naziv="DomainObject.PoslovniBrojDokumenta_1">St-284/2018-6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RAKIJA d.o.o.</izvorni_sadrzaj>
    <derivirana_varijabla naziv="DomainObject.Predmet.ProtustrankaIDrugi_1">DOBRA RAKIJA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DOBRA RAKIJA d.o.o., OIB 36371968910, Gajeva 38, 10000 Zagreb</izvorni_sadrzaj>
    <derivirana_varijabla naziv="DomainObject.Predmet.ProtustrankaIDrugiAdressOIB_1">DOBRA RAKIJA d.o.o., OIB 36371968910, Gajeva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RAKIJA d.o.o.</item>
      <item>FINA Regionalni centar Zagreb</item>
      <item>Davorin Szilvasy</item>
    </izvorni_sadrzaj>
    <derivirana_varijabla naziv="DomainObject.Predmet.SudioniciListNaziv_1">
      <item>DOBRA RAKIJA d.o.o.</item>
      <item>FINA Regionalni centar Zagreb</item>
      <item>Davorin Szilvasy</item>
    </derivirana_varijabla>
  </DomainObject.Predmet.SudioniciListNaziv>
  <DomainObject.Predmet.SudioniciListAdressOIB>
    <izvorni_sadrzaj>
      <item>DOBRA RAKIJA d.o.o., OIB 36371968910, Gajeva 38,10000 Zagreb</item>
      <item>FINA Regionalni centar Zagreb, OIB 85821130368, Trg svibanjskih žrtava 1995. br. 1,10000 Zagreb</item>
      <item>Davorin Szilvasy, OIB 82072452890, Gajeva Ulica 38,10000 Zagreb</item>
    </izvorni_sadrzaj>
    <derivirana_varijabla naziv="DomainObject.Predmet.SudioniciListAdressOIB_1">
      <item>DOBRA RAKIJA d.o.o., OIB 36371968910, Gajeva 38,10000 Zagreb</item>
      <item>FINA Regionalni centar Zagreb, OIB 85821130368, Trg svibanjskih žrtava 1995. br. 1,10000 Zagreb</item>
      <item>Davorin Szilvasy, OIB 82072452890, Gajeva Ulica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0DC02-625D-4D66-8EEA-197FAACA1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2643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2018-06-15T08:27:00Z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