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1a43" w14:paraId="0fe1a43" w:rsidRDefault="005D6F46" w:rsidP="00AA4DDA" w:rsidR="005D6F46" w:rsidRPr="006F44C4">
      <w:pPr>
        <w:jc w:val="both"/>
        <w15:collapsed w:val="false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882FBF" w:rsidR="00882FBF">
      <w:pPr>
        <w:jc w:val="both"/>
      </w:pPr>
      <w:r w:rsidRPr="00964C7D">
        <w:rPr>
          <w:szCs w:val="24"/>
        </w:rPr>
        <w:tab/>
      </w:r>
      <w:r w:rsidR="00882FBF">
        <w:t>Trgovački sud u Varaždinu po su</w:t>
      </w:r>
      <w:r w:rsidR="00C77070">
        <w:t>tkinji</w:t>
      </w:r>
      <w:r w:rsidR="00882FBF">
        <w:t xml:space="preserve"> toga suda Meliti Poljanec Bubaš, kao stečajnoj sutkinji, u stečajnom predmetu, povodom prijedloga predlagatelja </w:t>
      </w:r>
      <w:r w:rsidR="00C77070">
        <w:t>Republike Hrvatske, Ministarstvo financija, Porezna uprava, Područni ured Sjeverna Hrvatska, Varaždin,</w:t>
      </w:r>
      <w:r w:rsidR="00882FBF">
        <w:t xml:space="preserve"> za otvaranje stečajnog postupka nad dužnikom </w:t>
      </w:r>
      <w:r w:rsidR="00C77070">
        <w:t xml:space="preserve">MODUS d.o.o., Varaždin, Marije Vidović 2, OIB: 91023590481, dana 22. rujna 2017.                                                          </w:t>
      </w:r>
    </w:p>
    <w:p w:rsidRDefault="00753445" w:rsidP="00753445" w:rsidR="00753445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C77070">
        <w:rPr>
          <w:rFonts w:eastAsia="Calibri"/>
          <w:szCs w:val="24"/>
          <w:lang w:eastAsia="en-US"/>
        </w:rPr>
        <w:t>MODUS d.o.o., Varaždin, Marije Vidović 2, OIB: 91023590481</w:t>
      </w:r>
      <w:r w:rsidR="00C77070">
        <w:t>,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C77070">
        <w:rPr>
          <w:rFonts w:eastAsia="Calibri"/>
          <w:szCs w:val="24"/>
          <w:lang w:eastAsia="en-US"/>
        </w:rPr>
        <w:t>22. rujna 2017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C77070">
        <w:rPr>
          <w:rFonts w:eastAsia="Calibri"/>
          <w:szCs w:val="24"/>
          <w:lang w:eastAsia="en-US"/>
        </w:rPr>
        <w:t xml:space="preserve">Zvonko </w:t>
      </w:r>
      <w:proofErr w:type="spellStart"/>
      <w:r w:rsidR="00C77070">
        <w:rPr>
          <w:rFonts w:eastAsia="Calibri"/>
          <w:szCs w:val="24"/>
          <w:lang w:eastAsia="en-US"/>
        </w:rPr>
        <w:t>Hrain</w:t>
      </w:r>
      <w:proofErr w:type="spellEnd"/>
      <w:r w:rsidR="00C77070">
        <w:rPr>
          <w:rFonts w:eastAsia="Calibri"/>
          <w:szCs w:val="24"/>
          <w:lang w:eastAsia="en-US"/>
        </w:rPr>
        <w:t xml:space="preserve"> iz Varaždina, Zagrebačka 51, OIB: 25731960062.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prijave svoje tražbine stečajno</w:t>
      </w:r>
      <w:r w:rsidR="00C77070">
        <w:rPr>
          <w:rFonts w:eastAsia="Calibri"/>
          <w:szCs w:val="24"/>
          <w:lang w:eastAsia="en-US"/>
        </w:rPr>
        <w:t xml:space="preserve">m upravitelju Zvonku </w:t>
      </w:r>
      <w:proofErr w:type="spellStart"/>
      <w:r w:rsidR="00C77070">
        <w:rPr>
          <w:rFonts w:eastAsia="Calibri"/>
          <w:szCs w:val="24"/>
          <w:lang w:eastAsia="en-US"/>
        </w:rPr>
        <w:t>Hrainu</w:t>
      </w:r>
      <w:proofErr w:type="spellEnd"/>
      <w:r w:rsidR="00C77070">
        <w:rPr>
          <w:rFonts w:eastAsia="Calibri"/>
          <w:szCs w:val="24"/>
          <w:lang w:eastAsia="en-US"/>
        </w:rPr>
        <w:t xml:space="preserve"> iz Varaždina, Zagrebačka 51</w:t>
      </w:r>
      <w:r w:rsidR="00882FBF">
        <w:rPr>
          <w:rFonts w:eastAsia="Calibri"/>
          <w:szCs w:val="24"/>
          <w:lang w:eastAsia="en-US"/>
        </w:rPr>
        <w:t xml:space="preserve">,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C77070">
        <w:rPr>
          <w:rFonts w:eastAsia="Calibri"/>
          <w:szCs w:val="24"/>
          <w:lang w:eastAsia="en-US"/>
        </w:rPr>
        <w:t xml:space="preserve">32416.   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V. Pozivaju se dužnikovi dužnici da svoje obveze prema stečajnom dužniku ispune bez odlaganja izravno stečajnom upravitelju za stečajnog dužnika, a </w:t>
      </w:r>
      <w:proofErr w:type="spellStart"/>
      <w:r w:rsidRPr="002C2209">
        <w:rPr>
          <w:rFonts w:eastAsia="Calibri"/>
          <w:szCs w:val="24"/>
          <w:lang w:eastAsia="en-US"/>
        </w:rPr>
        <w:t>razlučni</w:t>
      </w:r>
      <w:proofErr w:type="spellEnd"/>
      <w:r w:rsidRPr="002C2209">
        <w:rPr>
          <w:rFonts w:eastAsia="Calibri"/>
          <w:szCs w:val="24"/>
          <w:lang w:eastAsia="en-US"/>
        </w:rPr>
        <w:t xml:space="preserve">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09042A" w:rsidP="005D6F46" w:rsidR="005D6F46" w:rsidRPr="0009042A">
      <w:pPr>
        <w:jc w:val="center"/>
        <w:rPr>
          <w:rFonts w:eastAsia="Calibri"/>
          <w:szCs w:val="24"/>
          <w:u w:val="single"/>
          <w:lang w:eastAsia="en-US"/>
        </w:rPr>
      </w:pPr>
      <w:r w:rsidRPr="0009042A">
        <w:rPr>
          <w:rFonts w:eastAsia="Calibri"/>
          <w:szCs w:val="24"/>
          <w:u w:val="single"/>
          <w:lang w:eastAsia="en-US"/>
        </w:rPr>
        <w:t>13. prosinca 2017. u 10,</w:t>
      </w:r>
      <w:proofErr w:type="spellStart"/>
      <w:r w:rsidRPr="0009042A">
        <w:rPr>
          <w:rFonts w:eastAsia="Calibri"/>
          <w:szCs w:val="24"/>
          <w:u w:val="single"/>
          <w:lang w:eastAsia="en-US"/>
        </w:rPr>
        <w:t>10</w:t>
      </w:r>
      <w:proofErr w:type="spellEnd"/>
      <w:r w:rsidRPr="0009042A">
        <w:rPr>
          <w:rFonts w:eastAsia="Calibri"/>
          <w:szCs w:val="24"/>
          <w:u w:val="single"/>
          <w:lang w:eastAsia="en-US"/>
        </w:rPr>
        <w:t xml:space="preserve"> sati</w:t>
      </w:r>
      <w:r w:rsidR="002C2209" w:rsidRPr="0009042A">
        <w:rPr>
          <w:rFonts w:eastAsia="Calibri"/>
          <w:szCs w:val="24"/>
          <w:u w:val="single"/>
          <w:lang w:eastAsia="en-US"/>
        </w:rPr>
        <w:t xml:space="preserve">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</w:t>
      </w:r>
      <w:r w:rsidR="00882FBF">
        <w:rPr>
          <w:rFonts w:eastAsia="Calibri"/>
          <w:szCs w:val="24"/>
          <w:lang w:eastAsia="en-US"/>
        </w:rPr>
        <w:t>nu, Braće Radić 2, soba broj 22</w:t>
      </w:r>
      <w:r w:rsidR="0009042A">
        <w:rPr>
          <w:rFonts w:eastAsia="Calibri"/>
          <w:szCs w:val="24"/>
          <w:lang w:eastAsia="en-US"/>
        </w:rPr>
        <w:t>3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882FBF" w:rsidP="009776CA" w:rsidR="00882FBF">
      <w:pPr>
        <w:jc w:val="both"/>
        <w:rPr>
          <w:rFonts w:eastAsia="Calibri"/>
          <w:szCs w:val="24"/>
          <w:lang w:eastAsia="en-US"/>
        </w:rPr>
      </w:pPr>
    </w:p>
    <w:p w:rsidRDefault="00882FBF" w:rsidP="00B47CF5" w:rsidR="00882FBF" w:rsidRP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 xml:space="preserve">VII. Nalaže se zabilježba otvaranja ovog stečajnog postupka zemljišno-knjižnom odjelu Općinskog suda u </w:t>
      </w:r>
      <w:r w:rsidR="00A93862">
        <w:rPr>
          <w:rFonts w:eastAsia="Calibri"/>
          <w:szCs w:val="24"/>
          <w:lang w:eastAsia="en-US"/>
        </w:rPr>
        <w:t>Koprivnici, na nekretninama</w:t>
      </w:r>
      <w:r w:rsidR="00B47CF5">
        <w:rPr>
          <w:rFonts w:eastAsia="Calibri"/>
          <w:szCs w:val="24"/>
          <w:lang w:eastAsia="en-US"/>
        </w:rPr>
        <w:t xml:space="preserve"> upisanim u </w:t>
      </w:r>
      <w:proofErr w:type="spellStart"/>
      <w:r w:rsidR="00B47CF5">
        <w:rPr>
          <w:rFonts w:eastAsia="Calibri"/>
          <w:szCs w:val="24"/>
          <w:lang w:eastAsia="en-US"/>
        </w:rPr>
        <w:t>zk</w:t>
      </w:r>
      <w:proofErr w:type="spellEnd"/>
      <w:r w:rsidR="00B47CF5">
        <w:rPr>
          <w:rFonts w:eastAsia="Calibri"/>
          <w:szCs w:val="24"/>
          <w:lang w:eastAsia="en-US"/>
        </w:rPr>
        <w:t xml:space="preserve">. ul. br. 13424 k.o. Koprivnica i to </w:t>
      </w:r>
      <w:proofErr w:type="spellStart"/>
      <w:r w:rsidR="00B47CF5">
        <w:rPr>
          <w:rFonts w:eastAsia="Calibri"/>
          <w:szCs w:val="24"/>
          <w:lang w:eastAsia="en-US"/>
        </w:rPr>
        <w:t>čkbr</w:t>
      </w:r>
      <w:proofErr w:type="spellEnd"/>
      <w:r w:rsidR="00B47CF5">
        <w:rPr>
          <w:rFonts w:eastAsia="Calibri"/>
          <w:szCs w:val="24"/>
          <w:lang w:eastAsia="en-US"/>
        </w:rPr>
        <w:t>. 1212, u naravi poslovno stambena zgrada i to:</w:t>
      </w:r>
    </w:p>
    <w:p w:rsidRDefault="001E1A46" w:rsidP="00882FBF" w:rsidR="001E1A46">
      <w:pPr>
        <w:jc w:val="both"/>
        <w:rPr>
          <w:rFonts w:eastAsia="Calibri"/>
          <w:szCs w:val="24"/>
          <w:lang w:eastAsia="en-US"/>
        </w:rPr>
      </w:pPr>
    </w:p>
    <w:p w:rsidRDefault="00A93862" w:rsidP="001E1A46" w:rsidR="00882FBF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- </w:t>
      </w:r>
      <w:r w:rsidR="00B47CF5">
        <w:rPr>
          <w:rFonts w:eastAsia="Calibri"/>
          <w:szCs w:val="24"/>
          <w:lang w:eastAsia="en-US"/>
        </w:rPr>
        <w:t>etažno vlasništvo E-5, garažni parking oznake G5 u podrumu, površine 12,48 m2, a koja etažna cjelina iznosi 114/6000 dijela</w:t>
      </w:r>
    </w:p>
    <w:p w:rsidRDefault="001E1A46" w:rsidP="00882FBF" w:rsidR="001E1A4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 xml:space="preserve">- </w:t>
      </w:r>
      <w:r w:rsidR="00B47CF5">
        <w:rPr>
          <w:rFonts w:eastAsia="Calibri"/>
          <w:szCs w:val="24"/>
          <w:lang w:eastAsia="en-US"/>
        </w:rPr>
        <w:t xml:space="preserve">etažno vlasništvo E-11, poslovni prostor-ured oznake 11-P-1 u prizemlju, površine 75,17 m2, a koja etažna cjelina iznosi 648/6000 dijela. </w:t>
      </w:r>
    </w:p>
    <w:p w:rsidRDefault="00882FBF" w:rsidP="009776CA" w:rsidR="00882FBF">
      <w:pPr>
        <w:jc w:val="both"/>
        <w:rPr>
          <w:rFonts w:eastAsia="Calibri"/>
          <w:szCs w:val="24"/>
          <w:lang w:eastAsia="en-US"/>
        </w:rPr>
      </w:pPr>
    </w:p>
    <w:p w:rsidRDefault="00B47CF5" w:rsidP="009776CA" w:rsidR="00B47CF5">
      <w:pPr>
        <w:jc w:val="both"/>
        <w:rPr>
          <w:rFonts w:eastAsia="Calibri"/>
          <w:szCs w:val="24"/>
          <w:lang w:eastAsia="en-US"/>
        </w:rPr>
      </w:pPr>
    </w:p>
    <w:p w:rsidRDefault="00E77912" w:rsidP="00882FBF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882FBF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882FBF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882FBF" w:rsidP="009776CA" w:rsidR="00882FBF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8E1880" w:rsidP="008E1880" w:rsidR="008E1880" w:rsidRPr="00964C7D">
      <w:pPr>
        <w:rPr>
          <w:szCs w:val="24"/>
        </w:rPr>
      </w:pPr>
    </w:p>
    <w:p w:rsidRDefault="00972F08" w:rsidP="00972F08" w:rsidR="00972F08" w:rsidRPr="00753445">
      <w:pPr>
        <w:jc w:val="both"/>
        <w:rPr>
          <w:szCs w:val="24"/>
        </w:rPr>
      </w:pPr>
      <w:r>
        <w:rPr>
          <w:szCs w:val="24"/>
        </w:rPr>
        <w:tab/>
        <w:t xml:space="preserve">Financijska agencija je dana </w:t>
      </w:r>
      <w:r>
        <w:rPr>
          <w:szCs w:val="24"/>
        </w:rPr>
        <w:t>30. listopada 2015.</w:t>
      </w:r>
      <w:r w:rsidRPr="00753445">
        <w:rPr>
          <w:szCs w:val="24"/>
        </w:rPr>
        <w:t xml:space="preserve">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753445">
        <w:rPr>
          <w:szCs w:val="24"/>
        </w:rPr>
        <w:t>prokazni</w:t>
      </w:r>
      <w:proofErr w:type="spellEnd"/>
      <w:r w:rsidRPr="00753445"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72F08" w:rsidP="00972F08" w:rsidR="00972F08" w:rsidRPr="00753445">
      <w:pPr>
        <w:jc w:val="both"/>
        <w:rPr>
          <w:szCs w:val="24"/>
        </w:rPr>
      </w:pPr>
    </w:p>
    <w:p w:rsidRDefault="00972F08" w:rsidP="00972F08" w:rsidR="00972F08" w:rsidRPr="00E77912">
      <w:pPr>
        <w:jc w:val="both"/>
        <w:rPr>
          <w:szCs w:val="24"/>
        </w:rPr>
      </w:pPr>
      <w:r w:rsidRPr="00753445">
        <w:rPr>
          <w:szCs w:val="24"/>
        </w:rPr>
        <w:tab/>
        <w:t xml:space="preserve">Budući da je vjerovnik Republika Hrvatska, Ministarstvo financija-Porezna uprava, Područni ured Sjeverna Hrvatska u određenom roku predložio otvaranje stečajnoga postupka, sud je primjenom čl. 433. SZ-a </w:t>
      </w:r>
      <w:r>
        <w:rPr>
          <w:szCs w:val="24"/>
        </w:rPr>
        <w:t>R</w:t>
      </w:r>
      <w:r w:rsidRPr="00753445">
        <w:rPr>
          <w:szCs w:val="24"/>
        </w:rPr>
        <w:t xml:space="preserve">ješenjem ovog suda poslovni broj </w:t>
      </w:r>
      <w:r>
        <w:rPr>
          <w:szCs w:val="24"/>
        </w:rPr>
        <w:t>St-</w:t>
      </w:r>
      <w:r>
        <w:rPr>
          <w:szCs w:val="24"/>
        </w:rPr>
        <w:t>647/15-6 od 23. prosinca 2015.</w:t>
      </w:r>
      <w:r w:rsidRPr="00753445">
        <w:rPr>
          <w:szCs w:val="24"/>
        </w:rPr>
        <w:t xml:space="preserve"> obust</w:t>
      </w:r>
      <w:r>
        <w:rPr>
          <w:szCs w:val="24"/>
        </w:rPr>
        <w:t xml:space="preserve">avio skraćeni stečajni postupak te je </w:t>
      </w:r>
      <w:r w:rsidRPr="00281CA6">
        <w:rPr>
          <w:rFonts w:eastAsia="Calibri"/>
          <w:szCs w:val="24"/>
          <w:lang w:eastAsia="en-US"/>
        </w:rPr>
        <w:t xml:space="preserve">donio </w:t>
      </w:r>
      <w:r>
        <w:rPr>
          <w:rFonts w:eastAsia="Calibri"/>
          <w:szCs w:val="24"/>
          <w:lang w:eastAsia="en-US"/>
        </w:rPr>
        <w:t>R</w:t>
      </w:r>
      <w:r w:rsidRPr="00281CA6">
        <w:rPr>
          <w:rFonts w:eastAsia="Calibri"/>
          <w:szCs w:val="24"/>
          <w:lang w:eastAsia="en-US"/>
        </w:rPr>
        <w:t>ješenje poslovni broj St-</w:t>
      </w:r>
      <w:r>
        <w:rPr>
          <w:rFonts w:eastAsia="Calibri"/>
          <w:szCs w:val="24"/>
          <w:lang w:eastAsia="en-US"/>
        </w:rPr>
        <w:t>324/16-4 od 13. veljače 2017.</w:t>
      </w:r>
      <w:r w:rsidRPr="00281CA6">
        <w:rPr>
          <w:rFonts w:eastAsia="Calibri"/>
          <w:szCs w:val="24"/>
          <w:lang w:eastAsia="en-US"/>
        </w:rPr>
        <w:t xml:space="preserve"> kojim je pokrenut prethodni postupak radi utvrđivanja uvjeta za otvaranje stečajnog postupka.</w:t>
      </w:r>
    </w:p>
    <w:p w:rsidRDefault="00972F08" w:rsidP="00972F08" w:rsidR="00972F08" w:rsidRPr="00281CA6">
      <w:pPr>
        <w:rPr>
          <w:rFonts w:eastAsia="Calibri"/>
          <w:szCs w:val="24"/>
          <w:lang w:eastAsia="en-US"/>
        </w:rPr>
      </w:pPr>
    </w:p>
    <w:p w:rsidRDefault="00972F08" w:rsidP="00972F08" w:rsidR="00972F08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972F08" w:rsidP="00972F08" w:rsidR="00972F08" w:rsidRPr="00281CA6">
      <w:pPr>
        <w:jc w:val="both"/>
        <w:rPr>
          <w:rFonts w:eastAsia="Calibri"/>
          <w:szCs w:val="24"/>
          <w:lang w:eastAsia="en-US"/>
        </w:rPr>
      </w:pPr>
    </w:p>
    <w:p w:rsidRDefault="00972F08" w:rsidP="00972F08" w:rsidR="00972F08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972F08" w:rsidP="00972F08" w:rsidR="00972F08">
      <w:pPr>
        <w:jc w:val="both"/>
        <w:rPr>
          <w:rFonts w:eastAsia="Calibri"/>
          <w:szCs w:val="24"/>
          <w:lang w:eastAsia="en-US"/>
        </w:rPr>
      </w:pPr>
    </w:p>
    <w:p w:rsidRDefault="00972F08" w:rsidP="00972F08" w:rsidR="00972F08">
      <w:pPr>
        <w:jc w:val="both"/>
        <w:rPr>
          <w:rFonts w:eastAsia="Calibri"/>
          <w:szCs w:val="24"/>
          <w:lang w:eastAsia="en-US"/>
        </w:rPr>
      </w:pPr>
    </w:p>
    <w:p w:rsidRDefault="00972F08" w:rsidP="00972F08" w:rsidR="00972F08">
      <w:pPr>
        <w:jc w:val="both"/>
        <w:rPr>
          <w:rFonts w:eastAsia="Calibri"/>
          <w:szCs w:val="24"/>
          <w:lang w:eastAsia="en-US"/>
        </w:rPr>
      </w:pPr>
    </w:p>
    <w:p w:rsidRDefault="00972F08" w:rsidP="00972F08" w:rsidR="00972F08" w:rsidRPr="00281CA6">
      <w:pPr>
        <w:ind w:firstLine="708"/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lastRenderedPageBreak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972F08" w:rsidP="009776CA" w:rsidR="007A75CE" w:rsidRPr="00964C7D">
      <w:pPr>
        <w:jc w:val="center"/>
        <w:rPr>
          <w:szCs w:val="24"/>
        </w:rPr>
      </w:pPr>
      <w:r>
        <w:rPr>
          <w:szCs w:val="24"/>
        </w:rPr>
        <w:t>U Varaždinu, 22. rujna 2017.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972F08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77A9A">
        <w:rPr>
          <w:szCs w:val="24"/>
        </w:rPr>
        <w:t xml:space="preserve">     </w:t>
      </w:r>
      <w:r w:rsidRPr="00964C7D">
        <w:rPr>
          <w:szCs w:val="24"/>
        </w:rPr>
        <w:t xml:space="preserve"> </w:t>
      </w:r>
      <w:r w:rsidR="008E1880">
        <w:rPr>
          <w:szCs w:val="24"/>
        </w:rPr>
        <w:t>Sutkinja</w:t>
      </w:r>
    </w:p>
    <w:p w:rsidRDefault="00116627" w:rsidP="009776CA" w:rsidR="00116627" w:rsidRPr="00964C7D">
      <w:pPr>
        <w:rPr>
          <w:szCs w:val="24"/>
        </w:rPr>
      </w:pPr>
    </w:p>
    <w:p w:rsidRDefault="007A75CE" w:rsidP="008E1880" w:rsidR="005D6F46"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   </w:t>
      </w:r>
      <w:r w:rsidR="008E1880">
        <w:t>Melita Poljanec Bubaš</w:t>
      </w:r>
      <w:bookmarkStart w:name="_GoBack" w:id="0"/>
      <w:bookmarkEnd w:id="0"/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8E1880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2F08" w:rsidR="007A75CE" w:rsidRPr="00964C7D">
      <w:pPr>
        <w:ind w:firstLine="708"/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</w:t>
      </w:r>
      <w:r w:rsidR="00972F08">
        <w:rPr>
          <w:rFonts w:eastAsia="Calibri"/>
          <w:szCs w:val="24"/>
          <w:lang w:eastAsia="en-US"/>
        </w:rPr>
        <w:t xml:space="preserve">epublike </w:t>
      </w:r>
      <w:r w:rsidR="009776CA" w:rsidRPr="009776CA">
        <w:rPr>
          <w:rFonts w:eastAsia="Calibri"/>
          <w:szCs w:val="24"/>
          <w:lang w:eastAsia="en-US"/>
        </w:rPr>
        <w:t>H</w:t>
      </w:r>
      <w:r w:rsidR="00972F08">
        <w:rPr>
          <w:rFonts w:eastAsia="Calibri"/>
          <w:szCs w:val="24"/>
          <w:lang w:eastAsia="en-US"/>
        </w:rPr>
        <w:t>rvatske</w:t>
      </w:r>
      <w:r w:rsidR="009776CA" w:rsidRPr="009776CA">
        <w:rPr>
          <w:rFonts w:eastAsia="Calibri"/>
          <w:szCs w:val="24"/>
          <w:lang w:eastAsia="en-US"/>
        </w:rPr>
        <w:t>. Žalba ne zadržava izvršenje ovog rješenja.</w:t>
      </w:r>
    </w:p>
    <w:p w:rsidRDefault="007A75CE" w:rsidP="00BB7DF4" w:rsidR="007A75CE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972F08" w:rsidP="00BB7DF4" w:rsidR="00972F08" w:rsidRPr="00964C7D">
      <w:pPr>
        <w:jc w:val="both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972F08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972F08" w:rsidP="00E77912" w:rsidR="009A597B">
      <w:pPr>
        <w:numPr>
          <w:ilvl w:val="0"/>
          <w:numId w:val="1"/>
        </w:numPr>
        <w:jc w:val="both"/>
      </w:pPr>
      <w:r>
        <w:t xml:space="preserve">MODUS d.o.o., Varaždin, Marije Vidović 2                                            </w:t>
      </w:r>
    </w:p>
    <w:p w:rsidRDefault="00972F08" w:rsidP="00E77912" w:rsidR="009776CA">
      <w:pPr>
        <w:numPr>
          <w:ilvl w:val="0"/>
          <w:numId w:val="1"/>
        </w:numPr>
        <w:jc w:val="both"/>
      </w:pPr>
      <w:r>
        <w:t>D</w:t>
      </w:r>
      <w:r w:rsidR="00753445">
        <w:t>irektor</w:t>
      </w:r>
      <w:r>
        <w:t xml:space="preserve">ica dužnika Martina </w:t>
      </w:r>
      <w:proofErr w:type="spellStart"/>
      <w:r>
        <w:t>Jukupić</w:t>
      </w:r>
      <w:proofErr w:type="spellEnd"/>
      <w:r>
        <w:t xml:space="preserve"> iz Koprivnice, </w:t>
      </w:r>
      <w:proofErr w:type="spellStart"/>
      <w:r>
        <w:t>Severovec</w:t>
      </w:r>
      <w:proofErr w:type="spellEnd"/>
      <w:r>
        <w:t xml:space="preserve"> 4/a    </w:t>
      </w:r>
    </w:p>
    <w:p w:rsidRDefault="00972F08" w:rsidP="00DF1FA3" w:rsidR="009776CA" w:rsidRPr="00A859E2">
      <w:pPr>
        <w:numPr>
          <w:ilvl w:val="0"/>
          <w:numId w:val="1"/>
        </w:numPr>
        <w:jc w:val="both"/>
      </w:pPr>
      <w:r>
        <w:t>S</w:t>
      </w:r>
      <w:r w:rsidR="009776CA">
        <w:t xml:space="preserve">tečajni upravitelj </w:t>
      </w:r>
      <w:r>
        <w:t xml:space="preserve">Zvonko </w:t>
      </w:r>
      <w:proofErr w:type="spellStart"/>
      <w:r>
        <w:t>Hrain</w:t>
      </w:r>
      <w:proofErr w:type="spellEnd"/>
      <w:r>
        <w:t xml:space="preserve">, Varaždin, Zagrebačka 51   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</w:t>
      </w:r>
      <w:r w:rsidR="00972F08">
        <w:t>upanijsko državno odvjetništvo u Varaždinu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Ministarstvo financija, Porezna uprava, Područni ured Sjeverna Hrvatska, </w:t>
      </w:r>
      <w:r w:rsidR="00972F08">
        <w:t>Varaždin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972F08" w:rsidP="009776CA" w:rsidR="009E6198" w:rsidRPr="00A2531D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  <w:r w:rsidR="0091016E">
        <w:rPr>
          <w:szCs w:val="24"/>
        </w:rPr>
        <w:t xml:space="preserve"> ovog suda</w:t>
      </w:r>
    </w:p>
    <w:p w:rsidRDefault="00A2531D" w:rsidP="009776CA" w:rsidR="00A2531D" w:rsidRPr="0091016E">
      <w:pPr>
        <w:numPr>
          <w:ilvl w:val="0"/>
          <w:numId w:val="1"/>
        </w:numPr>
        <w:jc w:val="both"/>
      </w:pPr>
      <w:r>
        <w:rPr>
          <w:rFonts w:eastAsia="Calibri"/>
          <w:szCs w:val="24"/>
          <w:lang w:eastAsia="en-US"/>
        </w:rPr>
        <w:t>Z</w:t>
      </w:r>
      <w:r w:rsidRPr="002C2209">
        <w:rPr>
          <w:rFonts w:eastAsia="Calibri"/>
          <w:szCs w:val="24"/>
          <w:lang w:eastAsia="en-US"/>
        </w:rPr>
        <w:t xml:space="preserve">emljišno-knjižnom odjelu Općinskog suda u </w:t>
      </w:r>
      <w:r w:rsidR="0091016E">
        <w:rPr>
          <w:rFonts w:eastAsia="Calibri"/>
          <w:szCs w:val="24"/>
          <w:lang w:eastAsia="en-US"/>
        </w:rPr>
        <w:t>Koprivnici, Koprivnica, Ulica hrvatske državnosti 5</w:t>
      </w:r>
    </w:p>
    <w:p w:rsidRDefault="0091016E" w:rsidP="009776CA" w:rsidR="0091016E" w:rsidRPr="009776CA">
      <w:pPr>
        <w:numPr>
          <w:ilvl w:val="0"/>
          <w:numId w:val="1"/>
        </w:numPr>
        <w:jc w:val="both"/>
      </w:pPr>
      <w:r>
        <w:rPr>
          <w:rFonts w:eastAsia="Calibri"/>
          <w:szCs w:val="24"/>
          <w:lang w:eastAsia="en-US"/>
        </w:rPr>
        <w:t>Pisarnica – kal. 8 dana</w:t>
      </w:r>
    </w:p>
    <w:sectPr w:rsidSect="00BB7DF4" w:rsidR="0091016E" w:rsidRPr="009776CA">
      <w:headerReference w:type="default" r:id="rId10"/>
      <w:headerReference w:type="firs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78D" w:rsidP="007A75CE" w:rsidR="00D7078D">
      <w:r>
        <w:separator/>
      </w:r>
    </w:p>
  </w:endnote>
  <w:endnote w:id="0" w:type="continuationSeparator">
    <w:p w:rsidRDefault="00D7078D" w:rsidP="007A75CE" w:rsidR="00D70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78D" w:rsidP="007A75CE" w:rsidR="00D7078D">
      <w:r>
        <w:separator/>
      </w:r>
    </w:p>
  </w:footnote>
  <w:footnote w:id="0" w:type="continuationSeparator">
    <w:p w:rsidRDefault="00D7078D" w:rsidP="007A75CE" w:rsidR="00D70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6627">
      <w:rPr>
        <w:noProof/>
      </w:rPr>
      <w:t>3</w:t>
    </w:r>
    <w:r>
      <w:fldChar w:fldCharType="end"/>
    </w:r>
  </w:p>
  <w:p w:rsidRDefault="00C77070" w:rsidP="00C77070" w:rsidR="00C77070" w:rsidRPr="00964C7D">
    <w:pPr>
      <w:jc w:val="right"/>
      <w:rPr>
        <w:szCs w:val="24"/>
      </w:rPr>
    </w:pPr>
    <w:r>
      <w:rPr>
        <w:szCs w:val="24"/>
      </w:rPr>
      <w:t>Poslovni broj: 2</w:t>
    </w:r>
    <w:r w:rsidRPr="00964C7D">
      <w:rPr>
        <w:szCs w:val="24"/>
      </w:rPr>
      <w:t xml:space="preserve"> </w:t>
    </w:r>
    <w:r>
      <w:rPr>
        <w:szCs w:val="24"/>
      </w:rPr>
      <w:t>St-324/16-9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070" w:rsidP="00C77070" w:rsidR="00C77070" w:rsidRPr="00964C7D">
    <w:pPr>
      <w:jc w:val="right"/>
      <w:rPr>
        <w:szCs w:val="24"/>
      </w:rPr>
    </w:pPr>
    <w:r>
      <w:rPr>
        <w:szCs w:val="24"/>
      </w:rPr>
      <w:t>Poslovni broj: 2</w:t>
    </w:r>
    <w:r w:rsidRPr="00964C7D">
      <w:rPr>
        <w:szCs w:val="24"/>
      </w:rPr>
      <w:t xml:space="preserve"> </w:t>
    </w:r>
    <w:r>
      <w:rPr>
        <w:szCs w:val="24"/>
      </w:rPr>
      <w:t>St-</w:t>
    </w:r>
    <w:r>
      <w:rPr>
        <w:szCs w:val="24"/>
      </w:rPr>
      <w:t>324/16-9</w:t>
    </w:r>
  </w:p>
  <w:p w:rsidRDefault="00C77070" w:rsidR="00C770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9042A"/>
    <w:rsid w:val="000B15A6"/>
    <w:rsid w:val="000C0AEF"/>
    <w:rsid w:val="000D4D44"/>
    <w:rsid w:val="000E1119"/>
    <w:rsid w:val="00107CA2"/>
    <w:rsid w:val="00116627"/>
    <w:rsid w:val="00122E85"/>
    <w:rsid w:val="00123653"/>
    <w:rsid w:val="0014661B"/>
    <w:rsid w:val="001E1A46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D6F46"/>
    <w:rsid w:val="00600FFD"/>
    <w:rsid w:val="00603A25"/>
    <w:rsid w:val="0062016B"/>
    <w:rsid w:val="0063224D"/>
    <w:rsid w:val="006328A4"/>
    <w:rsid w:val="006523AF"/>
    <w:rsid w:val="006533B8"/>
    <w:rsid w:val="0068190F"/>
    <w:rsid w:val="00693CD2"/>
    <w:rsid w:val="006C1AAA"/>
    <w:rsid w:val="006F25A8"/>
    <w:rsid w:val="00703409"/>
    <w:rsid w:val="0071301C"/>
    <w:rsid w:val="00735822"/>
    <w:rsid w:val="00741660"/>
    <w:rsid w:val="00753445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75A8F"/>
    <w:rsid w:val="00882FBF"/>
    <w:rsid w:val="0088484A"/>
    <w:rsid w:val="008A024C"/>
    <w:rsid w:val="008A4092"/>
    <w:rsid w:val="008A49F0"/>
    <w:rsid w:val="008E1880"/>
    <w:rsid w:val="008F0FEA"/>
    <w:rsid w:val="00907951"/>
    <w:rsid w:val="0091016E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2F08"/>
    <w:rsid w:val="00976596"/>
    <w:rsid w:val="009776CA"/>
    <w:rsid w:val="00997A05"/>
    <w:rsid w:val="009A597B"/>
    <w:rsid w:val="009B2682"/>
    <w:rsid w:val="009D0C5B"/>
    <w:rsid w:val="009D3AB2"/>
    <w:rsid w:val="009E6198"/>
    <w:rsid w:val="009F3F15"/>
    <w:rsid w:val="00A2531D"/>
    <w:rsid w:val="00A26108"/>
    <w:rsid w:val="00A31AD4"/>
    <w:rsid w:val="00A53268"/>
    <w:rsid w:val="00A71C37"/>
    <w:rsid w:val="00A859E2"/>
    <w:rsid w:val="00A93862"/>
    <w:rsid w:val="00AD4B1F"/>
    <w:rsid w:val="00AE3548"/>
    <w:rsid w:val="00B15AEB"/>
    <w:rsid w:val="00B34567"/>
    <w:rsid w:val="00B36812"/>
    <w:rsid w:val="00B47CF5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77070"/>
    <w:rsid w:val="00C77A9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078D"/>
    <w:rsid w:val="00D7256A"/>
    <w:rsid w:val="00D81282"/>
    <w:rsid w:val="00DB4EB7"/>
    <w:rsid w:val="00DF1FA3"/>
    <w:rsid w:val="00DF4B3F"/>
    <w:rsid w:val="00DF57F8"/>
    <w:rsid w:val="00E07C5D"/>
    <w:rsid w:val="00E44BA9"/>
    <w:rsid w:val="00E472B5"/>
    <w:rsid w:val="00E77912"/>
    <w:rsid w:val="00EA5D61"/>
    <w:rsid w:val="00EB07FC"/>
    <w:rsid w:val="00ED11FC"/>
    <w:rsid w:val="00EF7543"/>
    <w:rsid w:val="00F0497A"/>
    <w:rsid w:val="00F24C5F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48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50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1E6AB4B-395D-43A3-9FB4-C3F41143A82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937</properties:Words>
  <properties:Characters>5346</properties:Characters>
  <properties:Lines>44</properties:Lines>
  <properties:Paragraphs>12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2016-07-19T12:21:00Z</dcterms:created>
  <dc:creator>Ljubica Makovec</dc:creator>
  <cp:lastModifiedBy>Nikolina Cvek</cp:lastModifiedBy>
  <cp:lastPrinted>2017-09-22T10:42:00Z</cp:lastPrinted>
  <dcterms:modified xmlns:xsi="http://www.w3.org/2001/XMLSchema-instance" xsi:type="dcterms:W3CDTF">2017-09-22T10:42:00Z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</prop:Properties>
</file>