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bb571" w14:paraId="c4bb571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3607E4">
        <w:rPr>
          <w:color w:themeColor="text1" w:val="000000"/>
        </w:rPr>
        <w:t xml:space="preserve">dužnikom </w:t>
      </w:r>
      <w:r w:rsidR="002C2526">
        <w:rPr>
          <w:color w:themeColor="text1" w:val="000000"/>
        </w:rPr>
        <w:t xml:space="preserve">GVOZD d.o.o., </w:t>
      </w:r>
      <w:proofErr w:type="spellStart"/>
      <w:r w:rsidR="002C2526">
        <w:rPr>
          <w:color w:themeColor="text1" w:val="000000"/>
        </w:rPr>
        <w:t>Vrisnik</w:t>
      </w:r>
      <w:proofErr w:type="spellEnd"/>
      <w:r w:rsidR="002C2526">
        <w:rPr>
          <w:color w:themeColor="text1" w:val="000000"/>
        </w:rPr>
        <w:t xml:space="preserve">, </w:t>
      </w:r>
      <w:proofErr w:type="spellStart"/>
      <w:r w:rsidR="002C2526">
        <w:rPr>
          <w:color w:themeColor="text1" w:val="000000"/>
        </w:rPr>
        <w:t>Vrisnik</w:t>
      </w:r>
      <w:proofErr w:type="spellEnd"/>
      <w:r w:rsidR="002C2526">
        <w:rPr>
          <w:color w:themeColor="text1" w:val="000000"/>
        </w:rPr>
        <w:t xml:space="preserve"> 0, OIB: 88900563803</w:t>
      </w:r>
      <w:r w:rsidR="00EC0FB6">
        <w:rPr>
          <w:color w:themeColor="text1" w:val="000000"/>
        </w:rPr>
        <w:t>,</w:t>
      </w:r>
      <w:r w:rsidR="002C4AE4">
        <w:rPr>
          <w:color w:themeColor="text1" w:val="000000"/>
        </w:rPr>
        <w:t xml:space="preserve"> </w:t>
      </w:r>
      <w:r w:rsidR="00B1659E">
        <w:rPr>
          <w:color w:themeColor="text1" w:val="000000"/>
        </w:rPr>
        <w:t xml:space="preserve">dana 25. </w:t>
      </w:r>
      <w:r w:rsidR="00CA6CDA">
        <w:rPr>
          <w:color w:themeColor="text1" w:val="000000"/>
        </w:rPr>
        <w:t>t</w:t>
      </w:r>
      <w:r w:rsidR="00B1659E">
        <w:rPr>
          <w:color w:themeColor="text1" w:val="000000"/>
        </w:rPr>
        <w:t xml:space="preserve">ravnja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 xml:space="preserve">I. </w:t>
      </w:r>
      <w:r w:rsidR="002E2287" w:rsidRPr="00862110">
        <w:rPr>
          <w:color w:themeColor="text1" w:val="000000"/>
        </w:rPr>
        <w:t>Dužnik</w:t>
      </w:r>
      <w:r w:rsidR="003607E4">
        <w:rPr>
          <w:color w:themeColor="text1" w:val="000000"/>
        </w:rPr>
        <w:t xml:space="preserve"> </w:t>
      </w:r>
      <w:r w:rsidR="002C2526">
        <w:rPr>
          <w:color w:themeColor="text1" w:val="000000"/>
        </w:rPr>
        <w:t xml:space="preserve">GVOZD d.o.o., </w:t>
      </w:r>
      <w:proofErr w:type="spellStart"/>
      <w:r w:rsidR="002C2526">
        <w:rPr>
          <w:color w:themeColor="text1" w:val="000000"/>
        </w:rPr>
        <w:t>Vrisnik</w:t>
      </w:r>
      <w:proofErr w:type="spellEnd"/>
      <w:r w:rsidR="002C2526">
        <w:rPr>
          <w:color w:themeColor="text1" w:val="000000"/>
        </w:rPr>
        <w:t xml:space="preserve">, </w:t>
      </w:r>
      <w:proofErr w:type="spellStart"/>
      <w:r w:rsidR="002C2526">
        <w:rPr>
          <w:color w:themeColor="text1" w:val="000000"/>
        </w:rPr>
        <w:t>Vrisnik</w:t>
      </w:r>
      <w:proofErr w:type="spellEnd"/>
      <w:r w:rsidR="002C2526">
        <w:rPr>
          <w:color w:themeColor="text1" w:val="000000"/>
        </w:rPr>
        <w:t xml:space="preserve"> 0, OIB: 88900563803</w:t>
      </w:r>
      <w:r w:rsidR="008D3F32" w:rsidRPr="00862110">
        <w:rPr>
          <w:color w:themeColor="text1" w:val="000000"/>
        </w:rPr>
        <w:t xml:space="preserve">, </w:t>
      </w:r>
      <w:r w:rsidR="003E1593" w:rsidRPr="00862110">
        <w:rPr>
          <w:color w:themeColor="text1" w:val="000000"/>
        </w:rPr>
        <w:t>na dan</w:t>
      </w:r>
      <w:r w:rsidR="003607E4">
        <w:rPr>
          <w:color w:themeColor="text1" w:val="000000"/>
        </w:rPr>
        <w:t xml:space="preserve"> 0</w:t>
      </w:r>
      <w:r w:rsidR="00EC0FB6">
        <w:rPr>
          <w:color w:themeColor="text1" w:val="000000"/>
        </w:rPr>
        <w:t>1</w:t>
      </w:r>
      <w:r w:rsidR="003607E4">
        <w:rPr>
          <w:color w:themeColor="text1" w:val="000000"/>
        </w:rPr>
        <w:t xml:space="preserve">. </w:t>
      </w:r>
      <w:r w:rsidR="00EC0FB6">
        <w:rPr>
          <w:color w:themeColor="text1" w:val="000000"/>
        </w:rPr>
        <w:t>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3607E4">
        <w:rPr>
          <w:color w:themeColor="text1" w:val="000000"/>
        </w:rPr>
        <w:t xml:space="preserve"> razdoblju od </w:t>
      </w:r>
      <w:r w:rsidR="002C2526">
        <w:rPr>
          <w:color w:themeColor="text1" w:val="000000"/>
        </w:rPr>
        <w:t>650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2C2526">
        <w:rPr>
          <w:color w:themeColor="text1" w:val="000000"/>
        </w:rPr>
        <w:t>48.799,01</w:t>
      </w:r>
      <w:r w:rsidR="00514CB5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>U Splitu, 25. travnja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3607E4">
      <w:rPr>
        <w:color w:themeColor="text1" w:val="000000"/>
      </w:rPr>
      <w:t>Posl.br. 21.St-</w:t>
    </w:r>
    <w:r w:rsidR="00DE49F9">
      <w:rPr>
        <w:color w:themeColor="text1" w:val="000000"/>
      </w:rPr>
      <w:t>2</w:t>
    </w:r>
    <w:r w:rsidR="00EC0FB6">
      <w:rPr>
        <w:color w:themeColor="text1" w:val="000000"/>
      </w:rPr>
      <w:t>9</w:t>
    </w:r>
    <w:r w:rsidR="00D242B4">
      <w:rPr>
        <w:color w:themeColor="text1" w:val="000000"/>
      </w:rPr>
      <w:t>6</w:t>
    </w:r>
    <w:r w:rsidR="002C2526">
      <w:rPr>
        <w:color w:themeColor="text1" w:val="000000"/>
      </w:rPr>
      <w:t>1</w:t>
    </w:r>
    <w:r w:rsidRPr="00862110">
      <w:rPr>
        <w:color w:themeColor="text1" w:val="000000"/>
      </w:rPr>
      <w:t>/2015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2526"/>
    <w:rsid w:val="002C4AE4"/>
    <w:rsid w:val="002D0EEC"/>
    <w:rsid w:val="002D1607"/>
    <w:rsid w:val="002E2287"/>
    <w:rsid w:val="003155FB"/>
    <w:rsid w:val="00334775"/>
    <w:rsid w:val="0035358B"/>
    <w:rsid w:val="003607E4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7D95"/>
    <w:rsid w:val="00514CB5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0653B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A086E"/>
    <w:rsid w:val="00BA5C6A"/>
    <w:rsid w:val="00BD7CD3"/>
    <w:rsid w:val="00BF30E3"/>
    <w:rsid w:val="00C066AC"/>
    <w:rsid w:val="00C16B64"/>
    <w:rsid w:val="00C46474"/>
    <w:rsid w:val="00C67362"/>
    <w:rsid w:val="00C67459"/>
    <w:rsid w:val="00C81826"/>
    <w:rsid w:val="00CA6CDA"/>
    <w:rsid w:val="00CB223B"/>
    <w:rsid w:val="00CF2246"/>
    <w:rsid w:val="00D02BB5"/>
    <w:rsid w:val="00D242B4"/>
    <w:rsid w:val="00D242DA"/>
    <w:rsid w:val="00D36A52"/>
    <w:rsid w:val="00D437EF"/>
    <w:rsid w:val="00D8312C"/>
    <w:rsid w:val="00D83FD2"/>
    <w:rsid w:val="00DC05CF"/>
    <w:rsid w:val="00DE49F9"/>
    <w:rsid w:val="00E076CF"/>
    <w:rsid w:val="00E077E1"/>
    <w:rsid w:val="00E634A0"/>
    <w:rsid w:val="00E871B0"/>
    <w:rsid w:val="00E90CC2"/>
    <w:rsid w:val="00EA213A"/>
    <w:rsid w:val="00EB7A0E"/>
    <w:rsid w:val="00EC0FB6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2961</izvorni_sadrzaj>
    <derivirana_varijabla naziv="DomainObject.Predmet.Broj_1">2961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St-2961/2015</izvorni_sadrzaj>
    <derivirana_varijabla naziv="DomainObject.Predmet.OznakaBroj_1">St-2961/2015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GVOZD d.o.o. za građenje i obradu kamena</izvorni_sadrzaj>
    <derivirana_varijabla naziv="DomainObject.Predmet.ProtustrankaFormated_1">  GVOZD d.o.o. za građenje i obradu kamena</derivirana_varijabla>
  </DomainObject.Predmet.ProtustrankaFormated>
  <DomainObject.Predmet.ProtustrankaFormatedOIB>
    <izvorni_sadrzaj>  GVOZD d.o.o. za građenje i obradu kamena, OIB 88900563803</izvorni_sadrzaj>
    <derivirana_varijabla naziv="DomainObject.Predmet.ProtustrankaFormatedOIB_1">  GVOZD d.o.o. za građenje i obradu kamena, OIB 88900563803</derivirana_varijabla>
  </DomainObject.Predmet.ProtustrankaFormatedOIB>
  <DomainObject.Predmet.ProtustrankaFormatedWithAdress>
    <izvorni_sadrzaj> GVOZD d.o.o. za građenje i obradu kamena, Vrisnik 0, 21465 Vrisnik</izvorni_sadrzaj>
    <derivirana_varijabla naziv="DomainObject.Predmet.ProtustrankaFormatedWithAdress_1"> GVOZD d.o.o. za građenje i obradu kamena, Vrisnik 0, 21465 Vrisnik</derivirana_varijabla>
  </DomainObject.Predmet.ProtustrankaFormatedWithAdress>
  <DomainObject.Predmet.ProtustrankaFormatedWithAdressOIB>
    <izvorni_sadrzaj> GVOZD d.o.o. za građenje i obradu kamena, OIB 88900563803, Vrisnik 0, 21465 Vrisnik</izvorni_sadrzaj>
    <derivirana_varijabla naziv="DomainObject.Predmet.ProtustrankaFormatedWithAdressOIB_1"> GVOZD d.o.o. za građenje i obradu kamena, OIB 88900563803, Vrisnik 0, 21465 Vrisnik</derivirana_varijabla>
  </DomainObject.Predmet.ProtustrankaFormatedWithAdressOIB>
  <DomainObject.Predmet.ProtustrankaWithAdress>
    <izvorni_sadrzaj>GVOZD d.o.o. za građenje i obradu kamena Vrisnik 0, 21465 Vrisnik</izvorni_sadrzaj>
    <derivirana_varijabla naziv="DomainObject.Predmet.ProtustrankaWithAdress_1">GVOZD d.o.o. za građenje i obradu kamena Vrisnik 0, 21465 Vrisnik</derivirana_varijabla>
  </DomainObject.Predmet.ProtustrankaWithAdress>
  <DomainObject.Predmet.ProtustrankaWithAdressOIB>
    <izvorni_sadrzaj>GVOZD d.o.o. za građenje i obradu kamena, OIB 88900563803, Vrisnik 0, 21465 Vrisnik</izvorni_sadrzaj>
    <derivirana_varijabla naziv="DomainObject.Predmet.ProtustrankaWithAdressOIB_1">GVOZD d.o.o. za građenje i obradu kamena, OIB 88900563803, Vrisnik 0, 21465 Vrisnik</derivirana_varijabla>
  </DomainObject.Predmet.ProtustrankaWithAdressOIB>
  <DomainObject.Predmet.ProtustrankaNazivFormated>
    <izvorni_sadrzaj>GVOZD d.o.o. za građenje i obradu kamena</izvorni_sadrzaj>
    <derivirana_varijabla naziv="DomainObject.Predmet.ProtustrankaNazivFormated_1">GVOZD d.o.o. za građenje i obradu kamena</derivirana_varijabla>
  </DomainObject.Predmet.ProtustrankaNazivFormated>
  <DomainObject.Predmet.ProtustrankaNazivFormatedOIB>
    <izvorni_sadrzaj>GVOZD d.o.o. za građenje i obradu kamena, OIB 88900563803</izvorni_sadrzaj>
    <derivirana_varijabla naziv="DomainObject.Predmet.ProtustrankaNazivFormatedOIB_1">GVOZD d.o.o. za građenje i obradu kamena, OIB 88900563803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48799.01</izvorni_sadrzaj>
    <derivirana_varijabla naziv="DomainObject.Predmet.TrenutnaVrijednost_1">48799.01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GVOZD d.o.o. za građenje i obradu kamena</item>
    </izvorni_sadrzaj>
    <derivirana_varijabla naziv="DomainObject.Predmet.ProtuStrankaListFormated_1">
      <item>GVOZD d.o.o. za građenje i obradu kamena</item>
    </derivirana_varijabla>
  </DomainObject.Predmet.ProtuStrankaListFormated>
  <DomainObject.Predmet.ProtuStrankaListFormatedOIB>
    <izvorni_sadrzaj>
      <item>GVOZD d.o.o. za građenje i obradu kamena, OIB 88900563803</item>
    </izvorni_sadrzaj>
    <derivirana_varijabla naziv="DomainObject.Predmet.ProtuStrankaListFormatedOIB_1">
      <item>GVOZD d.o.o. za građenje i obradu kamena, OIB 88900563803</item>
    </derivirana_varijabla>
  </DomainObject.Predmet.ProtuStrankaListFormatedOIB>
  <DomainObject.Predmet.ProtuStrankaListFormatedWithAdress>
    <izvorni_sadrzaj>
      <item>GVOZD d.o.o. za građenje i obradu kamena, Vrisnik 0, 21465 Vrisnik</item>
    </izvorni_sadrzaj>
    <derivirana_varijabla naziv="DomainObject.Predmet.ProtuStrankaListFormatedWithAdress_1">
      <item>GVOZD d.o.o. za građenje i obradu kamena, Vrisnik 0, 21465 Vrisnik</item>
    </derivirana_varijabla>
  </DomainObject.Predmet.ProtuStrankaListFormatedWithAdress>
  <DomainObject.Predmet.ProtuStrankaListFormatedWithAdressOIB>
    <izvorni_sadrzaj>
      <item>GVOZD d.o.o. za građenje i obradu kamena, OIB 88900563803, Vrisnik 0, 21465 Vrisnik</item>
    </izvorni_sadrzaj>
    <derivirana_varijabla naziv="DomainObject.Predmet.ProtuStrankaListFormatedWithAdressOIB_1">
      <item>GVOZD d.o.o. za građenje i obradu kamena, OIB 88900563803, Vrisnik 0, 21465 Vrisnik</item>
    </derivirana_varijabla>
  </DomainObject.Predmet.ProtuStrankaListFormatedWithAdressOIB>
  <DomainObject.Predmet.ProtuStrankaListNazivFormated>
    <izvorni_sadrzaj>
      <item>GVOZD d.o.o. za građenje i obradu kamena</item>
    </izvorni_sadrzaj>
    <derivirana_varijabla naziv="DomainObject.Predmet.ProtuStrankaListNazivFormated_1">
      <item>GVOZD d.o.o. za građenje i obradu kamena</item>
    </derivirana_varijabla>
  </DomainObject.Predmet.ProtuStrankaListNazivFormated>
  <DomainObject.Predmet.ProtuStrankaListNazivFormatedOIB>
    <izvorni_sadrzaj>
      <item>GVOZD d.o.o. za građenje i obradu kamena, OIB 88900563803</item>
    </izvorni_sadrzaj>
    <derivirana_varijabla naziv="DomainObject.Predmet.ProtuStrankaListNazivFormatedOIB_1">
      <item>GVOZD d.o.o. za građenje i obradu kamena, OIB 88900563803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GVOZD d.o.o. za građenje i obradu kamena</izvorni_sadrzaj>
    <derivirana_varijabla naziv="DomainObject.Predmet.ProtustrankaIDrugi_1">GVOZD d.o.o. za građenje i obradu kamena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GVOZD d.o.o. za građenje i obradu kamena, OIB 88900563803, Vrisnik 0, 21465 Vrisnik</izvorni_sadrzaj>
    <derivirana_varijabla naziv="DomainObject.Predmet.ProtustrankaIDrugiAdressOIB_1">GVOZD d.o.o. za građenje i obradu kamena, OIB 88900563803, Vrisnik 0, 21465 Vrisnik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GVOZD d.o.o. za građenje i obradu kamena</item>
    </izvorni_sadrzaj>
    <derivirana_varijabla naziv="DomainObject.Predmet.SudioniciListNaziv_1">
      <item>FINANCIJSKA AGENCIJA, RC SPLIT, Podružnica Split</item>
      <item>GVOZD d.o.o. za građenje i obradu kamena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GVOZD d.o.o. za građenje i obradu kamena, OIB 88900563803, Vrisnik 0,21465 Vrisnik</item>
    </izvorni_sadrzaj>
    <derivirana_varijabla naziv="DomainObject.Predmet.SudioniciListAdressOIB_1">
      <item>FINANCIJSKA AGENCIJA, RC SPLIT, Podružnica Split, OIB 85821130368, Mažuranićevo šetalište 24b,21000 Split</item>
      <item>GVOZD d.o.o. za građenje i obradu kamena, OIB 88900563803, Vrisnik 0,21465 Vrisnik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88900563803</item>
    </izvorni_sadrzaj>
    <derivirana_varijabla naziv="DomainObject.Predmet.SudioniciListNazivOIB_1">
      <item>, OIB 85821130368</item>
      <item>, OIB 88900563803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1730</properties:Characters>
  <properties:Lines>45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2016-04-22T10:54:00Z</dcterms:created>
  <dc:creator>Jadranko Basić</dc:creator>
  <cp:lastModifiedBy>Jadranko Basić</cp:lastModifiedBy>
  <cp:lastPrinted>2016-04-25T06:56:00Z</cp:lastPrinted>
  <dcterms:modified xmlns:xsi="http://www.w3.org/2001/XMLSchema-instance" xsi:type="dcterms:W3CDTF">2016-04-25T07:51:00Z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