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bbd8" w14:paraId="c2ebbd8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3059EB">
        <w:t>402</w:t>
      </w:r>
      <w:r w:rsidR="00BC2AA3">
        <w:t>/1</w:t>
      </w:r>
      <w:r w:rsidR="004A25E5">
        <w:t>6</w:t>
      </w:r>
      <w:r w:rsidR="00BC2AA3">
        <w:t>-</w:t>
      </w:r>
      <w:r w:rsidR="003059EB">
        <w:t>14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3059EB">
        <w:t>DEA SOMNIORUM</w:t>
      </w:r>
      <w:r w:rsidR="002726A4">
        <w:t xml:space="preserve"> j.d.o.o., </w:t>
      </w:r>
      <w:r w:rsidR="003059EB">
        <w:t>Šibenik</w:t>
      </w:r>
      <w:r w:rsidR="002726A4">
        <w:t xml:space="preserve">, </w:t>
      </w:r>
      <w:r w:rsidR="003059EB">
        <w:t>Stara cesta 21A</w:t>
      </w:r>
      <w:r w:rsidR="002726A4">
        <w:t xml:space="preserve">, </w:t>
      </w:r>
      <w:r w:rsidR="003059EB">
        <w:t>Šibenik</w:t>
      </w:r>
      <w:r w:rsidR="002726A4">
        <w:t xml:space="preserve">, OIB: </w:t>
      </w:r>
      <w:r w:rsidR="003059EB">
        <w:t>28877396011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955E6D">
        <w:t>13. rujna</w:t>
      </w:r>
      <w:r>
        <w:t xml:space="preserve"> 2016</w:t>
      </w:r>
      <w:r w:rsidRPr="006A62B7">
        <w:t xml:space="preserve">. 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3059EB">
        <w:t>DEA SOMNIORUM j.d.o.o., Šibenik, Stara cesta 21A, Šibenik, OIB: 28877396011</w:t>
      </w:r>
      <w:r w:rsidRPr="006A62B7">
        <w:t xml:space="preserve">, stečajni postupak otvoren je dana </w:t>
      </w:r>
      <w:r w:rsidR="00955E6D">
        <w:t>13. rujna</w:t>
      </w:r>
      <w:r w:rsidR="00F26669">
        <w:t xml:space="preserve"> </w:t>
      </w:r>
      <w:r>
        <w:t>2016</w:t>
      </w:r>
      <w:r w:rsidRPr="006A62B7">
        <w:t xml:space="preserve">. u 14 sati i </w:t>
      </w:r>
      <w:r w:rsidR="006F0EC9">
        <w:t>00</w:t>
      </w:r>
      <w:r w:rsidRPr="006A62B7">
        <w:t xml:space="preserve"> minuta kada je ovo rješenje i oglas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955E6D" w:rsidP="00955E6D" w:rsidR="00955E6D">
      <w:r>
        <w:t xml:space="preserve">II </w:t>
      </w:r>
      <w:r>
        <w:tab/>
      </w:r>
      <w:r w:rsidRPr="00955E6D">
        <w:t>LAMBAŠA DRAŠKO iz Šibenika, Drniških žrtava 10, OIB: 48593997552</w:t>
      </w:r>
      <w:r w:rsidR="00590943" w:rsidRPr="001433E2">
        <w:rPr>
          <w:b/>
        </w:rPr>
        <w:t xml:space="preserve">, </w:t>
      </w:r>
      <w:r w:rsidR="00590943" w:rsidRPr="00272170">
        <w:t>imenuje</w:t>
      </w:r>
      <w:r w:rsidR="00590943">
        <w:t xml:space="preserve"> </w:t>
      </w:r>
    </w:p>
    <w:p w:rsidRDefault="00590943" w:rsidP="00955E6D" w:rsidR="00590943" w:rsidRPr="00272170">
      <w:pPr>
        <w:ind w:firstLine="708"/>
      </w:pP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3059EB">
        <w:t>DEA SOMNIORUM j.d.o.o., Šibenik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Pr="00A16FFE">
        <w:t>izgradnji, upisnik zrakoplova i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3059EB">
        <w:t>29. ožujka</w:t>
      </w:r>
      <w:r w:rsidR="001433E2">
        <w:t xml:space="preserve"> 2016</w:t>
      </w:r>
      <w:r w:rsidRPr="00CE76CB">
        <w:t xml:space="preserve">. pokrenut je prethodni postupak nad dužnikom </w:t>
      </w:r>
      <w:r w:rsidR="003059EB">
        <w:t>DEA SOMNIORUM j.d.o.o., Šibenik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3059EB">
        <w:t>402</w:t>
      </w:r>
      <w:r>
        <w:t>/</w:t>
      </w:r>
      <w:r w:rsidR="001433E2">
        <w:t>16</w:t>
      </w:r>
      <w:r>
        <w:t>-</w:t>
      </w:r>
      <w:r w:rsidR="003059EB">
        <w:t>13</w:t>
      </w:r>
      <w:r w:rsidRPr="006A62B7">
        <w:t xml:space="preserve"> od </w:t>
      </w:r>
      <w:r>
        <w:t xml:space="preserve">dana </w:t>
      </w:r>
      <w:r w:rsidR="003059EB">
        <w:t>3. lipnja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3059EB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3059EB">
        <w:t>6. lipnja</w:t>
      </w:r>
      <w:r w:rsidRPr="001433E2">
        <w:t xml:space="preserve"> 2016., temeljem čega je rok za uplatu predujma istekao dana </w:t>
      </w:r>
      <w:r w:rsidR="00955E6D">
        <w:t>30. lipnja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2726A4" w:rsidP="002726A4" w:rsidR="002726A4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2726A4" w:rsidP="002726A4" w:rsidR="002726A4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2726A4" w:rsidP="002726A4" w:rsidR="002726A4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955E6D">
        <w:t>13. rujna</w:t>
      </w:r>
      <w:r w:rsidR="00F26669">
        <w:t xml:space="preserve"> </w:t>
      </w:r>
      <w:r>
        <w:t>2016</w:t>
      </w:r>
      <w:r w:rsidRPr="006A62B7">
        <w:t xml:space="preserve">. 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1</w:t>
      </w:r>
      <w:r>
        <w:t>4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0EC9" w:rsidR="006F0EC9">
      <w:r>
        <w:separator/>
      </w:r>
    </w:p>
  </w:endnote>
  <w:endnote w:id="0" w:type="continuationSeparator">
    <w:p w:rsidRDefault="006F0EC9" w:rsidR="006F0E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0EC9" w:rsidR="006F0EC9">
      <w:r>
        <w:separator/>
      </w:r>
    </w:p>
  </w:footnote>
  <w:footnote w:id="0" w:type="continuationSeparator">
    <w:p w:rsidRDefault="006F0EC9" w:rsidR="006F0E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31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3059EB">
      <w:t>402</w:t>
    </w:r>
    <w:r w:rsidR="005C6279">
      <w:t>/1</w:t>
    </w:r>
    <w:r w:rsidR="004A25E5">
      <w:t>6</w:t>
    </w:r>
    <w:r w:rsidR="00A83963">
      <w:t>-</w:t>
    </w:r>
    <w:r w:rsidR="003059EB">
      <w:t>14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433E2"/>
    <w:rsid w:val="001441EB"/>
    <w:rsid w:val="001540AB"/>
    <w:rsid w:val="00186D9B"/>
    <w:rsid w:val="00215D49"/>
    <w:rsid w:val="00216EE2"/>
    <w:rsid w:val="00236C5C"/>
    <w:rsid w:val="00272170"/>
    <w:rsid w:val="002726A4"/>
    <w:rsid w:val="002A25D5"/>
    <w:rsid w:val="002C1F71"/>
    <w:rsid w:val="002C3F74"/>
    <w:rsid w:val="003059EB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7CB9"/>
    <w:rsid w:val="006A2D75"/>
    <w:rsid w:val="006A62B7"/>
    <w:rsid w:val="006B13B2"/>
    <w:rsid w:val="006C62F6"/>
    <w:rsid w:val="006D1A44"/>
    <w:rsid w:val="006E6CDF"/>
    <w:rsid w:val="006F0EC9"/>
    <w:rsid w:val="00704B62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586A"/>
    <w:rsid w:val="00875BF2"/>
    <w:rsid w:val="0087616C"/>
    <w:rsid w:val="00893718"/>
    <w:rsid w:val="00896E93"/>
    <w:rsid w:val="008D17AE"/>
    <w:rsid w:val="008F0D7C"/>
    <w:rsid w:val="00945CF5"/>
    <w:rsid w:val="00955E6D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45C7F"/>
    <w:rsid w:val="00B604A8"/>
    <w:rsid w:val="00B85A8A"/>
    <w:rsid w:val="00BA5150"/>
    <w:rsid w:val="00BB0D8F"/>
    <w:rsid w:val="00BC2AA3"/>
    <w:rsid w:val="00C131A7"/>
    <w:rsid w:val="00C35145"/>
    <w:rsid w:val="00C843A4"/>
    <w:rsid w:val="00CD2D99"/>
    <w:rsid w:val="00CE4609"/>
    <w:rsid w:val="00CE76CB"/>
    <w:rsid w:val="00CE7D3D"/>
    <w:rsid w:val="00D376EA"/>
    <w:rsid w:val="00D44545"/>
    <w:rsid w:val="00D6373B"/>
    <w:rsid w:val="00D67C25"/>
    <w:rsid w:val="00D7083B"/>
    <w:rsid w:val="00D83F1A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955E6D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31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31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31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31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31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955E6D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31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31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31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31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31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DEA SOMNIORUM j.d.o.o. za građevinarstvo</izvorni_sadrzaj>
    <derivirana_varijabla naziv="DomainObject.Predmet.ProtustrankaFormated_1">  DEA SOMNIORUM j.d.o.o. za građevinarstvo</derivirana_varijabla>
  </DomainObject.Predmet.ProtustrankaFormated>
  <DomainObject.Predmet.ProtustrankaFormatedOIB>
    <izvorni_sadrzaj>  DEA SOMNIORUM j.d.o.o. za građevinarstvo, OIB 28877396011</izvorni_sadrzaj>
    <derivirana_varijabla naziv="DomainObject.Predmet.ProtustrankaFormatedOIB_1">  DEA SOMNIORUM j.d.o.o. za građevinarstvo, OIB 28877396011</derivirana_varijabla>
  </DomainObject.Predmet.ProtustrankaFormatedOIB>
  <DomainObject.Predmet.ProtustrankaFormatedWithAdress>
    <izvorni_sadrzaj> DEA SOMNIORUM j.d.o.o. za građevinarstvo, Stara cesta 21A , 22000 Šibenik</izvorni_sadrzaj>
    <derivirana_varijabla naziv="DomainObject.Predmet.ProtustrankaFormatedWithAdress_1"> DEA SOMNIORUM j.d.o.o. za građevinarstvo, Stara cesta 21A , 22000 Šibenik</derivirana_varijabla>
  </DomainObject.Predmet.ProtustrankaFormatedWithAdress>
  <DomainObject.Predmet.ProtustrankaFormatedWithAdressOIB>
    <izvorni_sadrzaj> DEA SOMNIORUM j.d.o.o. za građevinarstvo, OIB 28877396011, Stara cesta 21A , 22000 Šibenik</izvorni_sadrzaj>
    <derivirana_varijabla naziv="DomainObject.Predmet.ProtustrankaFormatedWithAdressOIB_1"> DEA SOMNIORUM j.d.o.o. za građevinarstvo, OIB 28877396011, Stara cesta 21A , 22000 Šibenik</derivirana_varijabla>
  </DomainObject.Predmet.ProtustrankaFormatedWithAdressOIB>
  <DomainObject.Predmet.ProtustrankaWithAdress>
    <izvorni_sadrzaj>DEA SOMNIORUM j.d.o.o. za građevinarstvo Stara cesta 21A , 22000 Šibenik</izvorni_sadrzaj>
    <derivirana_varijabla naziv="DomainObject.Predmet.ProtustrankaWithAdress_1">DEA SOMNIORUM j.d.o.o. za građevinarstvo Stara cesta 21A , 22000 Šibenik</derivirana_varijabla>
  </DomainObject.Predmet.ProtustrankaWithAdress>
  <DomainObject.Predmet.ProtustrankaWithAdressOIB>
    <izvorni_sadrzaj>DEA SOMNIORUM j.d.o.o. za građevinarstvo, OIB 28877396011, Stara cesta 21A , 22000 Šibenik</izvorni_sadrzaj>
    <derivirana_varijabla naziv="DomainObject.Predmet.ProtustrankaWithAdressOIB_1">DEA SOMNIORUM j.d.o.o. za građevinarstvo, OIB 28877396011, Stara cesta 21A , 22000 Šibenik</derivirana_varijabla>
  </DomainObject.Predmet.ProtustrankaWithAdressOIB>
  <DomainObject.Predmet.ProtustrankaNazivFormated>
    <izvorni_sadrzaj>DEA SOMNIORUM j.d.o.o. za građevinarstvo</izvorni_sadrzaj>
    <derivirana_varijabla naziv="DomainObject.Predmet.ProtustrankaNazivFormated_1">DEA SOMNIORUM j.d.o.o. za građevinarstvo</derivirana_varijabla>
  </DomainObject.Predmet.ProtustrankaNazivFormated>
  <DomainObject.Predmet.ProtustrankaNazivFormatedOIB>
    <izvorni_sadrzaj>DEA SOMNIORUM j.d.o.o. za građevinarstvo, OIB 28877396011</izvorni_sadrzaj>
    <derivirana_varijabla naziv="DomainObject.Predmet.ProtustrankaNazivFormatedOIB_1">DEA SOMNIORUM j.d.o.o. za građevinarstvo, OIB 28877396011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DEA SOMNIORUM j.d.o.o. za građevinarstvo</item>
    </izvorni_sadrzaj>
    <derivirana_varijabla naziv="DomainObject.Predmet.ProtuStrankaListFormated_1">
      <item>DEA SOMNIORUM j.d.o.o. za građevinarstvo</item>
    </derivirana_varijabla>
  </DomainObject.Predmet.ProtuStrankaListFormated>
  <DomainObject.Predmet.ProtuStrankaListFormatedOIB>
    <izvorni_sadrzaj>
      <item>DEA SOMNIORUM j.d.o.o. za građevinarstvo, OIB 28877396011</item>
    </izvorni_sadrzaj>
    <derivirana_varijabla naziv="DomainObject.Predmet.ProtuStrankaListFormatedOIB_1">
      <item>DEA SOMNIORUM j.d.o.o. za građevinarstvo, OIB 28877396011</item>
    </derivirana_varijabla>
  </DomainObject.Predmet.ProtuStrankaListFormatedOIB>
  <DomainObject.Predmet.ProtuStrankaListFormatedWithAdress>
    <izvorni_sadrzaj>
      <item>DEA SOMNIORUM j.d.o.o. za građevinarstvo, Stara cesta 21A , 22000 Šibenik</item>
    </izvorni_sadrzaj>
    <derivirana_varijabla naziv="DomainObject.Predmet.ProtuStrankaListFormatedWithAdress_1">
      <item>DEA SOMNIORUM j.d.o.o. za građevinarstvo, Stara cesta 21A , 22000 Šibenik</item>
    </derivirana_varijabla>
  </DomainObject.Predmet.ProtuStrankaListFormatedWithAdress>
  <DomainObject.Predmet.ProtuStrankaListFormatedWithAdressOIB>
    <izvorni_sadrzaj>
      <item>DEA SOMNIORUM j.d.o.o. za građevinarstvo, OIB 28877396011, Stara cesta 21A , 22000 Šibenik</item>
    </izvorni_sadrzaj>
    <derivirana_varijabla naziv="DomainObject.Predmet.ProtuStrankaListFormatedWithAdressOIB_1">
      <item>DEA SOMNIORUM j.d.o.o. za građevinarstvo, OIB 28877396011, Stara cesta 21A , 22000 Šibenik</item>
    </derivirana_varijabla>
  </DomainObject.Predmet.ProtuStrankaListFormatedWithAdressOIB>
  <DomainObject.Predmet.ProtuStrankaListNazivFormated>
    <izvorni_sadrzaj>
      <item>DEA SOMNIORUM j.d.o.o. za građevinarstvo</item>
    </izvorni_sadrzaj>
    <derivirana_varijabla naziv="DomainObject.Predmet.ProtuStrankaListNazivFormated_1">
      <item>DEA SOMNIORUM j.d.o.o. za građevinarstvo</item>
    </derivirana_varijabla>
  </DomainObject.Predmet.ProtuStrankaListNazivFormated>
  <DomainObject.Predmet.ProtuStrankaListNazivFormatedOIB>
    <izvorni_sadrzaj>
      <item>DEA SOMNIORUM j.d.o.o. za građevinarstvo, OIB 28877396011</item>
    </izvorni_sadrzaj>
    <derivirana_varijabla naziv="DomainObject.Predmet.ProtuStrankaListNazivFormatedOIB_1">
      <item>DEA SOMNIORUM j.d.o.o. za građevinarstvo, OIB 28877396011</item>
    </derivirana_varijabla>
  </DomainObject.Predmet.ProtuStrankaListNazivFormatedOIB>
  <DomainObject.Predmet.OstaliListFormated>
    <izvorni_sadrzaj>
      <item>Narcizo Cinotti</item>
    </izvorni_sadrzaj>
    <derivirana_varijabla naziv="DomainObject.Predmet.OstaliListFormated_1">
      <item>Narcizo Cinotti</item>
    </derivirana_varijabla>
  </DomainObject.Predmet.OstaliListFormated>
  <DomainObject.Predmet.OstaliListFormatedOIB>
    <izvorni_sadrzaj>
      <item>Narcizo Cinotti, OIB 88451821318</item>
    </izvorni_sadrzaj>
    <derivirana_varijabla naziv="DomainObject.Predmet.OstaliListFormatedOIB_1">
      <item>Narcizo Cinotti, OIB 88451821318</item>
    </derivirana_varijabla>
  </DomainObject.Predmet.OstaliListFormatedOIB>
  <DomainObject.Predmet.OstaliListFormatedWithAdress>
    <izvorni_sadrzaj>
      <item>Narcizo Cinotti, Stara Cesta 21, 22000 Šibenik</item>
    </izvorni_sadrzaj>
    <derivirana_varijabla naziv="DomainObject.Predmet.OstaliListFormatedWithAdress_1">
      <item>Narcizo Cinotti, Stara Cesta 21, 22000 Šibenik</item>
    </derivirana_varijabla>
  </DomainObject.Predmet.OstaliListFormatedWithAdress>
  <DomainObject.Predmet.OstaliListFormatedWithAdressOIB>
    <izvorni_sadrzaj>
      <item>Narcizo Cinotti, OIB 88451821318, Stara Cesta 21, 22000 Šibenik</item>
    </izvorni_sadrzaj>
    <derivirana_varijabla naziv="DomainObject.Predmet.OstaliListFormatedWithAdressOIB_1">
      <item>Narcizo Cinotti, OIB 88451821318, Stara Cesta 21, 22000 Šibenik</item>
    </derivirana_varijabla>
  </DomainObject.Predmet.OstaliListFormatedWithAdressOIB>
  <DomainObject.Predmet.OstaliListNazivFormated>
    <izvorni_sadrzaj>
      <item>Narcizo Cinotti</item>
    </izvorni_sadrzaj>
    <derivirana_varijabla naziv="DomainObject.Predmet.OstaliListNazivFormated_1">
      <item>Narcizo Cinotti</item>
    </derivirana_varijabla>
  </DomainObject.Predmet.OstaliListNazivFormated>
  <DomainObject.Predmet.OstaliListNazivFormatedOIB>
    <izvorni_sadrzaj>
      <item>Narcizo Cinotti, OIB 88451821318</item>
    </izvorni_sadrzaj>
    <derivirana_varijabla naziv="DomainObject.Predmet.OstaliListNazivFormatedOIB_1">
      <item>Narcizo Cinotti, OIB 88451821318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DEA SOMNIORUM j.d.o.o. za građevinarstvo</izvorni_sadrzaj>
    <derivirana_varijabla naziv="DomainObject.Predmet.ProtustrankaIDrugi_1">DEA SOMNIORUM j.d.o.o. za građevinarstvo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DEA SOMNIORUM j.d.o.o. za građevinarstvo, OIB 28877396011, Stara cesta 21A , 22000 Šibenik</izvorni_sadrzaj>
    <derivirana_varijabla naziv="DomainObject.Predmet.ProtustrankaIDrugiAdressOIB_1">DEA SOMNIORUM j.d.o.o. za građevinarstvo, OIB 28877396011, Stara cesta 21A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DEA SOMNIORUM j.d.o.o. za građevinarstvo</item>
      <item>Narcizo Cinotti</item>
    </izvorni_sadrzaj>
    <derivirana_varijabla naziv="DomainObject.Predmet.SudioniciListNaziv_1">
      <item>FINA - Podružnica Šibenik</item>
      <item>DEA SOMNIORUM j.d.o.o. za građevinarstvo</item>
      <item>Narcizo Cinotti</item>
    </derivirana_varijabla>
  </DomainObject.Predmet.SudioniciListNaziv>
  <DomainObject.Predmet.SudioniciListAdressOIB>
    <izvorni_sadrzaj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izvorni_sadrzaj>
    <derivirana_varijabla naziv="DomainObject.Predmet.SudioniciListAdressOIB_1">
      <item>FINA - Podružnica Šibenik, OIB 85821130368, Perivoj L. Marune 1,22000 Šibenik</item>
      <item>DEA SOMNIORUM j.d.o.o. za građevinarstvo, OIB 28877396011, Stara cesta 21A ,22000 Šibenik</item>
      <item>Narcizo Cinotti, OIB 88451821318, Stara Cesta 21,22000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28877396011</item>
      <item>, OIB 88451821318</item>
    </izvorni_sadrzaj>
    <derivirana_varijabla naziv="DomainObject.Predmet.SudioniciListNazivOIB_1">
      <item>, OIB 85821130368</item>
      <item>, OIB 28877396011</item>
      <item>, OIB 88451821318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621</properties:Words>
  <properties:Characters>3258</properties:Characters>
  <properties:Lines>93</properties:Lines>
  <properties:Paragraphs>42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2016-08-10T10:56:00Z</dcterms:created>
  <dc:creator>Ardena Bajlo</dc:creator>
  <cp:lastModifiedBy>wsadmin</cp:lastModifiedBy>
  <cp:lastPrinted>2015-03-02T10:10:00Z</cp:lastPrinted>
  <dcterms:modified xmlns:xsi="http://www.w3.org/2001/XMLSchema-instance" xsi:type="dcterms:W3CDTF">2016-09-13T11:51:00Z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