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5243C" w:rsidR="006963C7" w:rsidRPr="006963C7">
        <w:tc>
          <w:tcPr>
            <w:tcW w:type="dxa" w:w="2829"/>
            <w:shd w:fill="auto" w:color="auto" w:val="clear"/>
          </w:tcPr>
          <w:p w:rsidRDefault="006963C7" w:rsidP="006963C7" w:rsidR="006963C7" w:rsidRPr="006963C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963C7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63C7" w:rsidP="006963C7" w:rsidR="006963C7" w:rsidRPr="006963C7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963C7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6963C7" w:rsidP="006963C7" w:rsidR="006963C7" w:rsidRPr="006963C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963C7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6963C7" w:rsidP="006963C7" w:rsidR="006963C7" w:rsidRPr="006963C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963C7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42af82" w14:paraId="542af82" w:rsidRDefault="006963C7" w:rsidP="006963C7" w:rsidR="006963C7" w:rsidRPr="006963C7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D67ADF" w:rsidP="0036271D" w:rsidR="00D67ADF" w:rsidRPr="0036271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531F93" w:rsidP="0036271D" w:rsidR="00531F93" w:rsidRPr="0036271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531F93" w:rsidP="0036271D" w:rsidR="00531F93" w:rsidRPr="0036271D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31F93" w:rsidP="0036271D" w:rsidR="00531F93" w:rsidRPr="006963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963C7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531F93" w:rsidP="0036271D" w:rsidR="00531F93" w:rsidRPr="006963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61C0" w:rsidP="005861C0" w:rsidR="005861C0" w:rsidRPr="005861C0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5861C0">
        <w:rPr>
          <w:rFonts w:cs="Times New Roman" w:hAnsi="Times New Roman" w:ascii="Times New Roman"/>
          <w:sz w:val="24"/>
          <w:szCs w:val="24"/>
        </w:rPr>
        <w:t xml:space="preserve">Trgovački sud u Varaždinu, po stečajnom sucu Iris Hatvalić Nemec, u stečajnom postupku nad stečajnim dužnikom AUTO SERVISNA OPREMA HD-HEREGA - d.o.o. u stečaju, OIB: 78067529801, Koprivnička 19/A, Ludbreg, zastupanog po stečajnom upravitelju </w:t>
      </w:r>
      <w:r w:rsidRPr="005861C0">
        <w:rPr>
          <w:rFonts w:cs="Times New Roman" w:eastAsia="Arial Unicode MS" w:hAnsi="Times New Roman" w:ascii="Times New Roman"/>
          <w:sz w:val="24"/>
          <w:szCs w:val="24"/>
        </w:rPr>
        <w:t>Katarini Conar-Brod iz Varaždina</w:t>
      </w:r>
      <w:r w:rsidRPr="005861C0">
        <w:rPr>
          <w:rFonts w:cs="Times New Roman" w:hAnsi="Times New Roman" w:ascii="Times New Roman"/>
          <w:sz w:val="24"/>
          <w:szCs w:val="24"/>
        </w:rPr>
        <w:t xml:space="preserve">, </w:t>
      </w:r>
      <w:r w:rsidR="00604701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. srpnja</w:t>
      </w:r>
      <w:r w:rsidRPr="005861C0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531F93" w:rsidP="0036271D" w:rsidR="00531F93" w:rsidRPr="0036271D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31F93" w:rsidP="0036271D" w:rsidR="00531F93" w:rsidRPr="0036271D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531F93" w:rsidP="0036271D" w:rsidR="00531F93" w:rsidRPr="003627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7AC8" w:rsidP="006963C7" w:rsidR="006963C7">
      <w:pPr>
        <w:pStyle w:val="Odlomakpopisa"/>
        <w:numPr>
          <w:ilvl w:val="0"/>
          <w:numId w:val="24"/>
        </w:numPr>
        <w:rPr>
          <w:sz w:val="24"/>
          <w:szCs w:val="24"/>
        </w:rPr>
      </w:pPr>
      <w:r w:rsidRPr="006963C7">
        <w:rPr>
          <w:sz w:val="24"/>
          <w:szCs w:val="24"/>
          <w:lang w:val="hr-HR"/>
        </w:rPr>
        <w:t xml:space="preserve">Obustavlja se i zaključuje stečajni postupak nad </w:t>
      </w:r>
      <w:r w:rsidR="00583F29" w:rsidRPr="006963C7">
        <w:rPr>
          <w:sz w:val="24"/>
          <w:szCs w:val="24"/>
          <w:lang w:val="hr-HR"/>
        </w:rPr>
        <w:t xml:space="preserve">dužnikom </w:t>
      </w:r>
      <w:r w:rsidR="005861C0" w:rsidRPr="005861C0">
        <w:rPr>
          <w:sz w:val="24"/>
          <w:szCs w:val="24"/>
        </w:rPr>
        <w:t>AUTO SERVISNA OPREMA HD-HEREGA - d.o.o. u stečaju, OIB: 78067529801, Koprivnička 19/A, Ludbreg</w:t>
      </w:r>
      <w:r w:rsidR="006963C7">
        <w:rPr>
          <w:sz w:val="24"/>
          <w:szCs w:val="24"/>
        </w:rPr>
        <w:t xml:space="preserve">. </w:t>
      </w:r>
    </w:p>
    <w:p w:rsidRDefault="006963C7" w:rsidP="006963C7" w:rsidR="006963C7" w:rsidRPr="006963C7">
      <w:pPr>
        <w:spacing w:after="0"/>
        <w:rPr>
          <w:lang w:eastAsia="hr-HR" w:val="en-AU"/>
        </w:rPr>
      </w:pPr>
    </w:p>
    <w:p w:rsidRDefault="00EE6A7B" w:rsidP="006963C7" w:rsidR="00EE6A7B" w:rsidRPr="006963C7">
      <w:pPr>
        <w:pStyle w:val="Odlomakpopisa"/>
        <w:numPr>
          <w:ilvl w:val="0"/>
          <w:numId w:val="24"/>
        </w:numPr>
        <w:rPr>
          <w:sz w:val="24"/>
          <w:szCs w:val="24"/>
        </w:rPr>
      </w:pPr>
      <w:r w:rsidRPr="006963C7">
        <w:rPr>
          <w:sz w:val="24"/>
          <w:szCs w:val="24"/>
        </w:rPr>
        <w:t>Ovo rješenje će se objaviti na e-Oglasnoj ploči suda i dostaviti sudskom registru radi brisanja dužnika iz sudskog registra po pravomoćnosti ovoga rješenja.</w:t>
      </w:r>
    </w:p>
    <w:p w:rsidRDefault="00583F29" w:rsidP="0036271D" w:rsidR="00583F29" w:rsidRPr="0036271D">
      <w:pPr>
        <w:pStyle w:val="Odlomakpopisa"/>
        <w:rPr>
          <w:sz w:val="24"/>
          <w:szCs w:val="24"/>
          <w:lang w:val="hr-HR"/>
        </w:rPr>
      </w:pPr>
    </w:p>
    <w:p w:rsidRDefault="00A97AC8" w:rsidP="0036271D" w:rsidR="00D67ADF" w:rsidRPr="0036271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>Obrazloženje</w:t>
      </w:r>
    </w:p>
    <w:p w:rsidRDefault="00A97AC8" w:rsidP="0036271D" w:rsidR="00A97AC8" w:rsidRPr="006B36A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070BBF" w:rsidRPr="00C512EF">
        <w:rPr>
          <w:rFonts w:cs="Times New Roman" w:hAnsi="Times New Roman" w:ascii="Times New Roman"/>
          <w:sz w:val="24"/>
          <w:szCs w:val="24"/>
        </w:rPr>
        <w:t>St-</w:t>
      </w:r>
      <w:r w:rsidR="005861C0">
        <w:rPr>
          <w:rFonts w:cs="Times New Roman" w:hAnsi="Times New Roman" w:ascii="Times New Roman"/>
          <w:sz w:val="24"/>
          <w:szCs w:val="24"/>
        </w:rPr>
        <w:t xml:space="preserve">635/16-31 </w:t>
      </w:r>
      <w:r w:rsidRPr="0036271D">
        <w:rPr>
          <w:rFonts w:cs="Times New Roman" w:hAnsi="Times New Roman" w:ascii="Times New Roman"/>
          <w:sz w:val="24"/>
          <w:szCs w:val="24"/>
        </w:rPr>
        <w:t xml:space="preserve">od </w:t>
      </w:r>
      <w:r w:rsidR="005861C0">
        <w:rPr>
          <w:rFonts w:cs="Times New Roman" w:hAnsi="Times New Roman" w:ascii="Times New Roman"/>
          <w:sz w:val="24"/>
          <w:szCs w:val="24"/>
        </w:rPr>
        <w:t>19. veljače 2018</w:t>
      </w:r>
      <w:r w:rsidRPr="0036271D">
        <w:rPr>
          <w:rFonts w:cs="Times New Roman" w:hAnsi="Times New Roman" w:ascii="Times New Roman"/>
          <w:sz w:val="24"/>
          <w:szCs w:val="24"/>
        </w:rPr>
        <w:t xml:space="preserve">. </w:t>
      </w:r>
      <w:r w:rsidR="00070BBF">
        <w:rPr>
          <w:rFonts w:cs="Times New Roman" w:hAnsi="Times New Roman" w:ascii="Times New Roman"/>
          <w:sz w:val="24"/>
          <w:szCs w:val="24"/>
        </w:rPr>
        <w:t>otvoren</w:t>
      </w:r>
      <w:r w:rsidRPr="0036271D">
        <w:rPr>
          <w:rFonts w:cs="Times New Roman" w:hAnsi="Times New Roman" w:ascii="Times New Roman"/>
          <w:sz w:val="24"/>
          <w:szCs w:val="24"/>
        </w:rPr>
        <w:t xml:space="preserve"> je</w:t>
      </w:r>
      <w:r w:rsidR="00583F29" w:rsidRPr="0036271D">
        <w:rPr>
          <w:rFonts w:cs="Times New Roman" w:hAnsi="Times New Roman" w:ascii="Times New Roman"/>
          <w:sz w:val="24"/>
          <w:szCs w:val="24"/>
        </w:rPr>
        <w:t xml:space="preserve"> stečajni postupak </w:t>
      </w:r>
      <w:r w:rsidR="00583F29" w:rsidRPr="006B36AC">
        <w:rPr>
          <w:rFonts w:cs="Times New Roman" w:hAnsi="Times New Roman" w:ascii="Times New Roman"/>
          <w:sz w:val="24"/>
          <w:szCs w:val="24"/>
        </w:rPr>
        <w:t>nad dužnikom.</w:t>
      </w:r>
      <w:r w:rsidR="007477C3" w:rsidRPr="006B36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861C0" w:rsidP="0036271D" w:rsidR="00FA5906">
      <w:pPr>
        <w:spacing w:lineRule="auto" w:line="240"/>
        <w:ind w:firstLine="72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16. svibnja 2018</w:t>
      </w:r>
      <w:r w:rsidR="007477C3" w:rsidRPr="006B36AC">
        <w:rPr>
          <w:rFonts w:cs="Times New Roman" w:hAnsi="Times New Roman" w:ascii="Times New Roman"/>
          <w:sz w:val="24"/>
          <w:szCs w:val="24"/>
        </w:rPr>
        <w:t>. održano je u ispitno i izvještajno ročiš</w:t>
      </w:r>
      <w:r w:rsidR="006B36AC" w:rsidRPr="006B36AC">
        <w:rPr>
          <w:rFonts w:cs="Times New Roman" w:hAnsi="Times New Roman" w:ascii="Times New Roman"/>
          <w:sz w:val="24"/>
          <w:szCs w:val="24"/>
        </w:rPr>
        <w:t>te. Na ispitnom ročištu ispitane</w:t>
      </w:r>
      <w:r w:rsidR="007477C3" w:rsidRPr="006B36AC">
        <w:rPr>
          <w:rFonts w:cs="Times New Roman" w:hAnsi="Times New Roman" w:ascii="Times New Roman"/>
          <w:sz w:val="24"/>
          <w:szCs w:val="24"/>
        </w:rPr>
        <w:t xml:space="preserve"> </w:t>
      </w:r>
      <w:r w:rsidR="006B36AC" w:rsidRPr="006B36AC">
        <w:rPr>
          <w:rFonts w:cs="Times New Roman" w:hAnsi="Times New Roman" w:ascii="Times New Roman"/>
          <w:sz w:val="24"/>
          <w:szCs w:val="24"/>
        </w:rPr>
        <w:t>su prijavljene tražbine</w:t>
      </w:r>
      <w:r w:rsidR="00FA5906">
        <w:rPr>
          <w:rFonts w:cs="Times New Roman" w:hAnsi="Times New Roman" w:ascii="Times New Roman"/>
          <w:sz w:val="24"/>
          <w:szCs w:val="24"/>
        </w:rPr>
        <w:t xml:space="preserve"> vjerovnika koje se priznate u cijelosti.</w:t>
      </w:r>
      <w:r w:rsidR="007477C3" w:rsidRPr="006B36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36AC" w:rsidP="00604701" w:rsidR="005861C0" w:rsidRPr="00604701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604701">
        <w:rPr>
          <w:rFonts w:cs="Times New Roman" w:hAnsi="Times New Roman" w:ascii="Times New Roman"/>
          <w:sz w:val="24"/>
          <w:szCs w:val="24"/>
        </w:rPr>
        <w:t>Na izvještajnom ročištu stečajna</w:t>
      </w:r>
      <w:r w:rsidR="007477C3" w:rsidRPr="00604701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604701">
        <w:rPr>
          <w:rFonts w:cs="Times New Roman" w:hAnsi="Times New Roman" w:ascii="Times New Roman"/>
          <w:sz w:val="24"/>
          <w:szCs w:val="24"/>
        </w:rPr>
        <w:t>ica navela</w:t>
      </w:r>
      <w:r w:rsidR="007477C3" w:rsidRPr="00604701">
        <w:rPr>
          <w:rFonts w:cs="Times New Roman" w:hAnsi="Times New Roman" w:ascii="Times New Roman"/>
          <w:sz w:val="24"/>
          <w:szCs w:val="24"/>
        </w:rPr>
        <w:t xml:space="preserve"> je </w:t>
      </w:r>
      <w:r w:rsidR="00604701" w:rsidRPr="00604701">
        <w:rPr>
          <w:rFonts w:cs="Times New Roman" w:hAnsi="Times New Roman" w:ascii="Times New Roman"/>
          <w:sz w:val="24"/>
          <w:szCs w:val="24"/>
        </w:rPr>
        <w:t xml:space="preserve">kako </w:t>
      </w:r>
      <w:r w:rsidR="005861C0" w:rsidRPr="00604701">
        <w:rPr>
          <w:rFonts w:cs="Times New Roman" w:hAnsi="Times New Roman" w:ascii="Times New Roman"/>
          <w:sz w:val="24"/>
          <w:szCs w:val="24"/>
        </w:rPr>
        <w:t>stečajni dužnik nema nikakve imovine</w:t>
      </w:r>
      <w:r w:rsidR="00604701" w:rsidRPr="00604701">
        <w:rPr>
          <w:rFonts w:cs="Times New Roman" w:hAnsi="Times New Roman" w:ascii="Times New Roman"/>
          <w:sz w:val="24"/>
          <w:szCs w:val="24"/>
        </w:rPr>
        <w:t xml:space="preserve"> - odnosno</w:t>
      </w:r>
      <w:r w:rsidR="005861C0" w:rsidRPr="00604701">
        <w:rPr>
          <w:rFonts w:cs="Times New Roman" w:hAnsi="Times New Roman" w:ascii="Times New Roman"/>
          <w:sz w:val="24"/>
          <w:szCs w:val="24"/>
        </w:rPr>
        <w:t xml:space="preserve"> nema u vlasništvu nekretnina, pokretnina,</w:t>
      </w:r>
      <w:r w:rsidR="00604701" w:rsidRPr="00604701">
        <w:rPr>
          <w:rFonts w:cs="Times New Roman" w:hAnsi="Times New Roman" w:ascii="Times New Roman"/>
          <w:sz w:val="24"/>
          <w:szCs w:val="24"/>
        </w:rPr>
        <w:t xml:space="preserve"> a</w:t>
      </w:r>
      <w:r w:rsidR="005861C0" w:rsidRPr="00604701">
        <w:rPr>
          <w:rFonts w:cs="Times New Roman" w:hAnsi="Times New Roman" w:ascii="Times New Roman"/>
          <w:sz w:val="24"/>
          <w:szCs w:val="24"/>
        </w:rPr>
        <w:t xml:space="preserve"> niti druge imovine. Problem oko utvrđivanja imovine je u činjenici da knjigovodstveni servis koji je knjigovodstvene poslove obavljao do kraja 2015., u popisu dugotrajne imovine vodio dugotrajnu imovinu u vrijednosti 1.562.518,6</w:t>
      </w:r>
      <w:r w:rsidR="00604701" w:rsidRPr="00604701">
        <w:rPr>
          <w:rFonts w:cs="Times New Roman" w:hAnsi="Times New Roman" w:ascii="Times New Roman"/>
          <w:sz w:val="24"/>
          <w:szCs w:val="24"/>
        </w:rPr>
        <w:t>9 kn, a čije postojanje vlasnik i direktor stečajnog</w:t>
      </w:r>
      <w:r w:rsidR="005861C0" w:rsidRPr="00604701">
        <w:rPr>
          <w:rFonts w:cs="Times New Roman" w:hAnsi="Times New Roman" w:ascii="Times New Roman"/>
          <w:sz w:val="24"/>
          <w:szCs w:val="24"/>
        </w:rPr>
        <w:t xml:space="preserve"> dužnik</w:t>
      </w:r>
      <w:r w:rsidR="00604701" w:rsidRPr="00604701">
        <w:rPr>
          <w:rFonts w:cs="Times New Roman" w:hAnsi="Times New Roman" w:ascii="Times New Roman"/>
          <w:sz w:val="24"/>
          <w:szCs w:val="24"/>
        </w:rPr>
        <w:t>a do otvaranja stečaja osporava, te</w:t>
      </w:r>
      <w:r w:rsidR="005861C0" w:rsidRPr="00604701">
        <w:rPr>
          <w:rFonts w:cs="Times New Roman" w:hAnsi="Times New Roman" w:ascii="Times New Roman"/>
          <w:sz w:val="24"/>
          <w:szCs w:val="24"/>
        </w:rPr>
        <w:t xml:space="preserve"> tvrdi da nikad knjigovodstvu nije dao dokumentaciju</w:t>
      </w:r>
      <w:r w:rsidR="00604701" w:rsidRPr="00604701">
        <w:rPr>
          <w:rFonts w:cs="Times New Roman" w:hAnsi="Times New Roman" w:ascii="Times New Roman"/>
          <w:sz w:val="24"/>
          <w:szCs w:val="24"/>
        </w:rPr>
        <w:t xml:space="preserve"> na temelju</w:t>
      </w:r>
      <w:r w:rsidR="005861C0" w:rsidRPr="00604701">
        <w:rPr>
          <w:rFonts w:cs="Times New Roman" w:hAnsi="Times New Roman" w:ascii="Times New Roman"/>
          <w:sz w:val="24"/>
          <w:szCs w:val="24"/>
        </w:rPr>
        <w:t xml:space="preserve"> koje bi se mogla voditi takva imovina i to posebno investiranje u dugotrajnu imovinu – šljunčare u iznosu od preko 1.200.000,00 kn. Vozila koja se navode da su bila u vlasništvu dužnika su već sa stanjem na dan 31.12.2015. označeni sa stanjem </w:t>
      </w:r>
      <w:r w:rsidR="00604701" w:rsidRPr="00604701">
        <w:rPr>
          <w:rFonts w:cs="Times New Roman" w:hAnsi="Times New Roman" w:ascii="Times New Roman"/>
          <w:sz w:val="24"/>
          <w:szCs w:val="24"/>
        </w:rPr>
        <w:t>0,00 kn, a prilikom otvranja stečajnog postupka nisu zatečeni kod stečajnog</w:t>
      </w:r>
      <w:r w:rsidR="005861C0" w:rsidRPr="00604701">
        <w:rPr>
          <w:rFonts w:cs="Times New Roman" w:hAnsi="Times New Roman" w:ascii="Times New Roman"/>
          <w:sz w:val="24"/>
          <w:szCs w:val="24"/>
        </w:rPr>
        <w:t xml:space="preserve"> dužnika. U knjigovodstvenoj evidenciji postoje još 2 vozila – teretni auto Merc Sprinter koji je 31.12.2015. ima vrijednost 14.634,14 kn i teretni auto Tam kiper koji je imao vrijednost 7.860,00 kn, također nisu pronađeni u trenutku otvranja stečaja. U vezi s parnicom koja se pojavila kao mogući prihod tj. moguća imovina dužnika, potrebno je naglasiti da tužitelj nije bilo poduzeće tj. td. HD-HEREGA nego fizička osoba Damir Herega koji je pokušavao utvrditi ništetnim ugovor o kupoprodaji s kupcem Vjetrenjača d.o.o. Ova </w:t>
      </w:r>
      <w:r w:rsidR="005861C0" w:rsidRPr="00604701">
        <w:rPr>
          <w:rFonts w:cs="Times New Roman" w:hAnsi="Times New Roman" w:ascii="Times New Roman"/>
          <w:sz w:val="24"/>
          <w:szCs w:val="24"/>
        </w:rPr>
        <w:lastRenderedPageBreak/>
        <w:t>parnica je pravomoćno završena, a vezano na problematiku prijenosa nekretnine koja j</w:t>
      </w:r>
      <w:r w:rsidR="00604701">
        <w:rPr>
          <w:rFonts w:cs="Times New Roman" w:hAnsi="Times New Roman" w:ascii="Times New Roman"/>
          <w:sz w:val="24"/>
          <w:szCs w:val="24"/>
        </w:rPr>
        <w:t>e bila predmet spora, vođen je i</w:t>
      </w:r>
      <w:r w:rsidR="005861C0" w:rsidRPr="00604701">
        <w:rPr>
          <w:rFonts w:cs="Times New Roman" w:hAnsi="Times New Roman" w:ascii="Times New Roman"/>
          <w:sz w:val="24"/>
          <w:szCs w:val="24"/>
        </w:rPr>
        <w:t xml:space="preserve"> kazneni postupak u kojem je Damir Herega kažnjen kaznom zatvora. </w:t>
      </w:r>
    </w:p>
    <w:p w:rsidRDefault="00604701" w:rsidP="00604701" w:rsidR="005861C0">
      <w:pPr>
        <w:pStyle w:val="Standard"/>
        <w:ind w:firstLine="708"/>
        <w:jc w:val="both"/>
        <w:rPr>
          <w:rFonts w:cs="Times New Roman"/>
          <w:lang w:val="hr-HR"/>
        </w:rPr>
      </w:pPr>
      <w:r>
        <w:rPr>
          <w:rFonts w:cs="Times New Roman"/>
          <w:lang w:val="hr-HR"/>
        </w:rPr>
        <w:t xml:space="preserve">Stečajna upraviteljica </w:t>
      </w:r>
      <w:r w:rsidR="005861C0" w:rsidRPr="00604701">
        <w:rPr>
          <w:rFonts w:cs="Times New Roman"/>
          <w:lang w:val="hr-HR"/>
        </w:rPr>
        <w:t>predl</w:t>
      </w:r>
      <w:r>
        <w:rPr>
          <w:rFonts w:cs="Times New Roman"/>
          <w:lang w:val="hr-HR"/>
        </w:rPr>
        <w:t>ožila je</w:t>
      </w:r>
      <w:r w:rsidR="005861C0" w:rsidRPr="00604701">
        <w:rPr>
          <w:rFonts w:cs="Times New Roman"/>
          <w:lang w:val="hr-HR"/>
        </w:rPr>
        <w:t xml:space="preserve"> da sud u skladu s čl. 293. SZ-a rješenjem obustavi i zaključi postupak, odnosno da prije donošenja takve odluke pozove na očitovanje vjerovnike stečjane mase, stečajnog upravitelja i skupštinu vjerovnika, a da u slučaju da se neki od vjerovnika protivi obustavi postupka, istoga pozove na plaćanje predujma u iznosu od 20.000,00 kn.</w:t>
      </w:r>
    </w:p>
    <w:p w:rsidRDefault="009E43BB" w:rsidP="009E43BB" w:rsidR="009E43BB">
      <w:pPr>
        <w:pStyle w:val="Standard"/>
        <w:ind w:firstLine="708"/>
        <w:jc w:val="both"/>
        <w:rPr>
          <w:rFonts w:cs="Times New Roman"/>
          <w:lang w:val="hr-HR"/>
        </w:rPr>
      </w:pPr>
    </w:p>
    <w:p w:rsidRDefault="009E43BB" w:rsidP="009E43BB" w:rsidR="009E43BB" w:rsidRPr="00F101D8">
      <w:pPr>
        <w:pStyle w:val="Standard"/>
        <w:ind w:firstLine="708"/>
        <w:jc w:val="both"/>
        <w:rPr>
          <w:rFonts w:cs="Times New Roman"/>
          <w:lang w:val="hr-HR"/>
        </w:rPr>
      </w:pPr>
      <w:r w:rsidRPr="0036271D">
        <w:rPr>
          <w:rFonts w:cs="Times New Roman"/>
          <w:lang w:val="hr-HR"/>
        </w:rPr>
        <w:t xml:space="preserve"> </w:t>
      </w:r>
      <w:r w:rsidRPr="00F101D8">
        <w:rPr>
          <w:rFonts w:cs="Times New Roman"/>
          <w:lang w:val="hr-HR"/>
        </w:rPr>
        <w:t>Čl. 293. Stečajnog zakona propisano je ako se nakon otvaranja stečajnog postupka pokaže da stečajna masa nije dostatna ni za namirenje troškova postupka sud će rješenjem obustaviti i zaključiti postupak, time da će sud prije donošenja rješenja o obustavi i zaključenju pozvati na očitovanje vjerovnike stečajne mase, stečajnog upravitelja i skupštinu vjerovnika.</w:t>
      </w:r>
    </w:p>
    <w:p w:rsidRDefault="009E43BB" w:rsidP="00604701" w:rsidR="009E43BB" w:rsidRPr="00F101D8">
      <w:pPr>
        <w:pStyle w:val="Standard"/>
        <w:ind w:firstLine="708"/>
        <w:jc w:val="both"/>
        <w:rPr>
          <w:rFonts w:cs="Times New Roman"/>
          <w:lang w:val="hr-HR"/>
        </w:rPr>
      </w:pPr>
    </w:p>
    <w:p w:rsidRDefault="00604701" w:rsidP="009E43BB" w:rsidR="00604701" w:rsidRPr="00F101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01D8">
        <w:rPr>
          <w:rFonts w:cs="Times New Roman" w:hAnsi="Times New Roman" w:ascii="Times New Roman"/>
          <w:sz w:val="24"/>
          <w:szCs w:val="24"/>
        </w:rPr>
        <w:t>Dana 27. lipnja 2018. održan</w:t>
      </w:r>
      <w:r w:rsidR="00A25A3C" w:rsidRPr="00F101D8">
        <w:rPr>
          <w:rFonts w:cs="Times New Roman" w:hAnsi="Times New Roman" w:ascii="Times New Roman"/>
          <w:sz w:val="24"/>
          <w:szCs w:val="24"/>
        </w:rPr>
        <w:t>a je</w:t>
      </w:r>
      <w:r w:rsidRPr="00F101D8">
        <w:rPr>
          <w:rFonts w:cs="Times New Roman" w:hAnsi="Times New Roman" w:ascii="Times New Roman"/>
          <w:sz w:val="24"/>
          <w:szCs w:val="24"/>
        </w:rPr>
        <w:t xml:space="preserve"> </w:t>
      </w:r>
      <w:r w:rsidR="00A25A3C" w:rsidRPr="00F101D8">
        <w:rPr>
          <w:rFonts w:cs="Times New Roman" w:hAnsi="Times New Roman" w:ascii="Times New Roman"/>
          <w:sz w:val="24"/>
          <w:szCs w:val="24"/>
        </w:rPr>
        <w:t>skupština</w:t>
      </w:r>
      <w:r w:rsidRPr="00F101D8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A25A3C" w:rsidRPr="00F101D8">
        <w:rPr>
          <w:rFonts w:cs="Times New Roman" w:hAnsi="Times New Roman" w:ascii="Times New Roman"/>
          <w:sz w:val="24"/>
          <w:szCs w:val="24"/>
        </w:rPr>
        <w:t>radi razmatranja izvješća</w:t>
      </w:r>
      <w:r w:rsidRPr="00F101D8">
        <w:rPr>
          <w:rFonts w:cs="Times New Roman" w:hAnsi="Times New Roman" w:ascii="Times New Roman"/>
          <w:sz w:val="24"/>
          <w:szCs w:val="24"/>
        </w:rPr>
        <w:t xml:space="preserve"> stečajnog upravitelja o provođenju stečajnog postupka sa prijedlogom za obustavu stečajnog postupka</w:t>
      </w:r>
      <w:r w:rsidR="00A25A3C" w:rsidRPr="00F101D8">
        <w:rPr>
          <w:rFonts w:cs="Times New Roman" w:hAnsi="Times New Roman" w:ascii="Times New Roman"/>
          <w:sz w:val="24"/>
          <w:szCs w:val="24"/>
        </w:rPr>
        <w:t xml:space="preserve"> radi nedostatne stečajne mase </w:t>
      </w:r>
      <w:r w:rsidRPr="00F101D8">
        <w:rPr>
          <w:rFonts w:cs="Times New Roman" w:hAnsi="Times New Roman" w:ascii="Times New Roman"/>
          <w:sz w:val="24"/>
          <w:szCs w:val="24"/>
        </w:rPr>
        <w:t xml:space="preserve"> shodno članku 293. SZ-a</w:t>
      </w:r>
      <w:r w:rsidR="00A25A3C" w:rsidRPr="00F101D8">
        <w:rPr>
          <w:rFonts w:cs="Times New Roman" w:hAnsi="Times New Roman" w:ascii="Times New Roman"/>
          <w:sz w:val="24"/>
          <w:szCs w:val="24"/>
        </w:rPr>
        <w:t>, te pribavljanja</w:t>
      </w:r>
      <w:r w:rsidRPr="00F101D8">
        <w:rPr>
          <w:rFonts w:cs="Times New Roman" w:hAnsi="Times New Roman" w:ascii="Times New Roman"/>
          <w:sz w:val="24"/>
          <w:szCs w:val="24"/>
        </w:rPr>
        <w:t xml:space="preserve"> mišljenja skupštine vjerovnika o zaključenju stečajnog postupka</w:t>
      </w:r>
      <w:r w:rsidR="00A25A3C" w:rsidRPr="00F101D8">
        <w:rPr>
          <w:rFonts w:cs="Times New Roman" w:hAnsi="Times New Roman" w:ascii="Times New Roman"/>
          <w:sz w:val="24"/>
          <w:szCs w:val="24"/>
        </w:rPr>
        <w:t>.</w:t>
      </w:r>
    </w:p>
    <w:p w:rsidRDefault="00604701" w:rsidP="009E43BB" w:rsidR="00604701" w:rsidRPr="009E43BB">
      <w:p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604701" w:rsidP="009E43BB" w:rsidR="00604701" w:rsidRPr="009E43BB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E43BB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="00A25A3C" w:rsidRPr="009E43BB">
        <w:rPr>
          <w:rFonts w:cs="Times New Roman" w:hAnsi="Times New Roman" w:ascii="Times New Roman"/>
          <w:sz w:val="24"/>
          <w:szCs w:val="24"/>
        </w:rPr>
        <w:t>istakla je kako je u</w:t>
      </w:r>
      <w:r w:rsidRPr="009E43BB">
        <w:rPr>
          <w:rFonts w:cs="Times New Roman" w:hAnsi="Times New Roman" w:ascii="Times New Roman"/>
          <w:sz w:val="24"/>
          <w:szCs w:val="24"/>
        </w:rPr>
        <w:t xml:space="preserve"> ovom stečajnom postupku odlučno to što ne postoji nikakva imovina stečajnog dužnika te upravo iz tog razloga predlaže da sud obustavi i zaključi postupak. Naime, jedina sredstva u ovom stečaju ostvarena su iz uplate predujam vjerovnika ZTB u iznosu od 8.000,00 kn, a koja sredstva će biti utrošena na podmirenje troškova stečajnog postupka. Troškovi stečajnog postupka odnose se na troškove otvaranja žiro-računa te mjesečnog održavanja žiro-računa u iznosu od 50,00 kn mjesečno, troškovi knjigovodstva u iznosu od 2.000,00 kn bruto te trošak izrade žiga u iznosu od 176,00 kn. Preostali iznos će se utrošiti za nagradu stečajnog upravitelja.</w:t>
      </w:r>
    </w:p>
    <w:p w:rsidRDefault="00A25A3C" w:rsidP="009E43BB" w:rsidR="00AD7437" w:rsidRPr="009E43BB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E43BB">
        <w:rPr>
          <w:rFonts w:cs="Times New Roman" w:hAnsi="Times New Roman" w:ascii="Times New Roman"/>
          <w:sz w:val="24"/>
          <w:szCs w:val="24"/>
        </w:rPr>
        <w:t>Z</w:t>
      </w:r>
      <w:r w:rsidR="00604701" w:rsidRPr="009E43BB">
        <w:rPr>
          <w:rFonts w:cs="Times New Roman" w:hAnsi="Times New Roman" w:ascii="Times New Roman"/>
          <w:sz w:val="24"/>
          <w:szCs w:val="24"/>
        </w:rPr>
        <w:t>astupnica stečajnog vjerovnika RH nav</w:t>
      </w:r>
      <w:r w:rsidRPr="009E43BB">
        <w:rPr>
          <w:rFonts w:cs="Times New Roman" w:hAnsi="Times New Roman" w:ascii="Times New Roman"/>
          <w:sz w:val="24"/>
          <w:szCs w:val="24"/>
        </w:rPr>
        <w:t xml:space="preserve">ela je </w:t>
      </w:r>
      <w:r w:rsidR="00604701" w:rsidRPr="009E43BB">
        <w:rPr>
          <w:rFonts w:cs="Times New Roman" w:hAnsi="Times New Roman" w:ascii="Times New Roman"/>
          <w:sz w:val="24"/>
          <w:szCs w:val="24"/>
        </w:rPr>
        <w:t xml:space="preserve">kako je, na temelju navoda stečajne upraviteljice iznesenih u izviješću od 2. svibnja 2018., iznesenih na ispitno izvještajnom ročištu od 16. svibnja 2018. kao i na temelju danas iznesenih navoda, suglasna s prijedlogom stečajnog upravitelja za obustavu i </w:t>
      </w:r>
      <w:r w:rsidRPr="009E43BB">
        <w:rPr>
          <w:rFonts w:cs="Times New Roman" w:hAnsi="Times New Roman" w:ascii="Times New Roman"/>
          <w:sz w:val="24"/>
          <w:szCs w:val="24"/>
        </w:rPr>
        <w:t>zaključenje stečajnog postupka, te je s</w:t>
      </w:r>
      <w:r w:rsidR="00AD7437" w:rsidRPr="009E43BB">
        <w:rPr>
          <w:rFonts w:cs="Times New Roman" w:hAnsi="Times New Roman" w:ascii="Times New Roman"/>
          <w:sz w:val="24"/>
          <w:szCs w:val="24"/>
        </w:rPr>
        <w:t xml:space="preserve">kupština vjerovnika jednoglasno je donijela odluku o davanju suglasnosti na obustavu i zaključenje postupka zbog nedostatnosti stečajne mase za namirenje troškova postupka. </w:t>
      </w:r>
    </w:p>
    <w:p w:rsidRDefault="00A97AC8" w:rsidP="0036271D" w:rsidR="00526457" w:rsidRPr="00FA5906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A5906">
        <w:rPr>
          <w:rFonts w:cs="Times New Roman" w:hAnsi="Times New Roman" w:ascii="Times New Roman"/>
          <w:sz w:val="24"/>
          <w:szCs w:val="24"/>
        </w:rPr>
        <w:t xml:space="preserve">Sud </w:t>
      </w:r>
      <w:r w:rsidR="00B0534B" w:rsidRPr="00FA5906">
        <w:rPr>
          <w:rFonts w:cs="Times New Roman" w:hAnsi="Times New Roman" w:ascii="Times New Roman"/>
          <w:sz w:val="24"/>
          <w:szCs w:val="24"/>
        </w:rPr>
        <w:t>je</w:t>
      </w:r>
      <w:r w:rsidR="00F101D8">
        <w:rPr>
          <w:rFonts w:cs="Times New Roman" w:hAnsi="Times New Roman" w:ascii="Times New Roman"/>
          <w:sz w:val="24"/>
          <w:szCs w:val="24"/>
        </w:rPr>
        <w:t>, dakle,</w:t>
      </w:r>
      <w:r w:rsidR="00B0534B" w:rsidRPr="00FA5906">
        <w:rPr>
          <w:rFonts w:cs="Times New Roman" w:hAnsi="Times New Roman" w:ascii="Times New Roman"/>
          <w:sz w:val="24"/>
          <w:szCs w:val="24"/>
        </w:rPr>
        <w:t xml:space="preserve"> </w:t>
      </w:r>
      <w:r w:rsidRPr="00FA5906">
        <w:rPr>
          <w:rFonts w:cs="Times New Roman" w:hAnsi="Times New Roman" w:ascii="Times New Roman"/>
          <w:sz w:val="24"/>
          <w:szCs w:val="24"/>
        </w:rPr>
        <w:t xml:space="preserve">na skupštini vjerovnika održanoj </w:t>
      </w:r>
      <w:r w:rsidR="00F101D8">
        <w:rPr>
          <w:rFonts w:cs="Times New Roman" w:hAnsi="Times New Roman" w:ascii="Times New Roman"/>
          <w:sz w:val="24"/>
          <w:szCs w:val="24"/>
        </w:rPr>
        <w:t>27. lipnja</w:t>
      </w:r>
      <w:r w:rsidR="005861C0">
        <w:rPr>
          <w:rFonts w:cs="Times New Roman" w:hAnsi="Times New Roman" w:ascii="Times New Roman"/>
          <w:sz w:val="24"/>
          <w:szCs w:val="24"/>
        </w:rPr>
        <w:t xml:space="preserve"> 2018</w:t>
      </w:r>
      <w:r w:rsidRPr="00FA5906">
        <w:rPr>
          <w:rFonts w:cs="Times New Roman" w:hAnsi="Times New Roman" w:ascii="Times New Roman"/>
          <w:sz w:val="24"/>
          <w:szCs w:val="24"/>
        </w:rPr>
        <w:t>. pribavio mišljenja vjerovnika stečajne mase, stečajnog upravitelja i skupštine vjerovnika o obustavi i zaključenju stečajnog postupka zbog nedostatnosti stečajne mase za pokriće troškova stečajnog postupka te se skupština vjerovnika suglasila s prijedlogom obustave i zaključenja stečajnog postupka</w:t>
      </w:r>
      <w:r w:rsidR="00AD7437" w:rsidRPr="00FA590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D7437" w:rsidP="0036271D" w:rsidR="00AD7437" w:rsidRPr="0036271D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26457" w:rsidP="0036271D" w:rsidR="00526457" w:rsidRPr="0036271D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>Slijedom navedenoga, kako je nakon otvaranja stečajnog postupka utvrđeno da stečajna masa nije dostatna ni za pokriće troškova stečajnog postupka te kako je, prethodno izloženim, ispunjena i pretpostavka za donošenje rješenja iz čl. 293. SZ, sud je odlučio kao u izreci rješenja.</w:t>
      </w:r>
    </w:p>
    <w:p w:rsidRDefault="00A97AC8" w:rsidP="00D73471" w:rsidR="00D73471" w:rsidRPr="0036271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>U Varaždinu</w:t>
      </w:r>
      <w:r w:rsidR="00F101D8">
        <w:rPr>
          <w:rFonts w:cs="Times New Roman" w:hAnsi="Times New Roman" w:ascii="Times New Roman"/>
          <w:sz w:val="24"/>
          <w:szCs w:val="24"/>
        </w:rPr>
        <w:t xml:space="preserve"> 10</w:t>
      </w:r>
      <w:r w:rsidR="005861C0">
        <w:rPr>
          <w:rFonts w:cs="Times New Roman" w:hAnsi="Times New Roman" w:ascii="Times New Roman"/>
          <w:sz w:val="24"/>
          <w:szCs w:val="24"/>
        </w:rPr>
        <w:t>. srpnja 2018</w:t>
      </w:r>
      <w:r w:rsidRPr="0036271D">
        <w:rPr>
          <w:rFonts w:cs="Times New Roman" w:hAnsi="Times New Roman" w:ascii="Times New Roman"/>
          <w:sz w:val="24"/>
          <w:szCs w:val="24"/>
        </w:rPr>
        <w:t>.</w:t>
      </w:r>
    </w:p>
    <w:p w:rsidRDefault="00D67ADF" w:rsidP="0036271D" w:rsidR="00A97AC8" w:rsidRPr="0036271D">
      <w:pPr>
        <w:spacing w:lineRule="auto" w:line="24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 xml:space="preserve">       </w:t>
      </w:r>
      <w:r w:rsidR="006963C7" w:rsidRPr="0036271D">
        <w:rPr>
          <w:rFonts w:cs="Times New Roman" w:hAnsi="Times New Roman" w:ascii="Times New Roman"/>
          <w:sz w:val="24"/>
          <w:szCs w:val="24"/>
        </w:rPr>
        <w:t>Sudac</w:t>
      </w:r>
      <w:r w:rsidR="006963C7">
        <w:rPr>
          <w:rFonts w:cs="Times New Roman" w:hAnsi="Times New Roman" w:ascii="Times New Roman"/>
          <w:sz w:val="24"/>
          <w:szCs w:val="24"/>
        </w:rPr>
        <w:t>:</w:t>
      </w:r>
    </w:p>
    <w:p w:rsidRDefault="00A97AC8" w:rsidP="009855C3" w:rsidR="00D67AD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ab/>
      </w:r>
      <w:r w:rsidRPr="0036271D">
        <w:rPr>
          <w:rFonts w:cs="Times New Roman" w:hAnsi="Times New Roman" w:ascii="Times New Roman"/>
          <w:sz w:val="24"/>
          <w:szCs w:val="24"/>
        </w:rPr>
        <w:tab/>
      </w:r>
      <w:r w:rsidRPr="0036271D">
        <w:rPr>
          <w:rFonts w:cs="Times New Roman" w:hAnsi="Times New Roman" w:ascii="Times New Roman"/>
          <w:sz w:val="24"/>
          <w:szCs w:val="24"/>
        </w:rPr>
        <w:tab/>
      </w:r>
      <w:r w:rsidRPr="0036271D">
        <w:rPr>
          <w:rFonts w:cs="Times New Roman" w:hAnsi="Times New Roman" w:ascii="Times New Roman"/>
          <w:sz w:val="24"/>
          <w:szCs w:val="24"/>
        </w:rPr>
        <w:tab/>
      </w:r>
      <w:r w:rsidRPr="0036271D">
        <w:rPr>
          <w:rFonts w:cs="Times New Roman" w:hAnsi="Times New Roman" w:ascii="Times New Roman"/>
          <w:sz w:val="24"/>
          <w:szCs w:val="24"/>
        </w:rPr>
        <w:tab/>
      </w:r>
      <w:r w:rsidRPr="0036271D">
        <w:rPr>
          <w:rFonts w:cs="Times New Roman" w:hAnsi="Times New Roman" w:ascii="Times New Roman"/>
          <w:sz w:val="24"/>
          <w:szCs w:val="24"/>
        </w:rPr>
        <w:tab/>
      </w:r>
      <w:r w:rsidRPr="0036271D">
        <w:rPr>
          <w:rFonts w:cs="Times New Roman" w:hAnsi="Times New Roman" w:ascii="Times New Roman"/>
          <w:sz w:val="24"/>
          <w:szCs w:val="24"/>
        </w:rPr>
        <w:tab/>
      </w:r>
      <w:r w:rsidRPr="0036271D">
        <w:rPr>
          <w:rFonts w:cs="Times New Roman" w:hAnsi="Times New Roman" w:ascii="Times New Roman"/>
          <w:sz w:val="24"/>
          <w:szCs w:val="24"/>
        </w:rPr>
        <w:tab/>
        <w:t xml:space="preserve">         Iris Hatvalić Nemec</w:t>
      </w:r>
      <w:r w:rsidR="00D67ADF" w:rsidRPr="0036271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861C0" w:rsidP="00C61A7E" w:rsidR="005861C0" w:rsidRPr="0036271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963C7" w:rsidP="0036271D" w:rsidR="006963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61C0" w:rsidP="0036271D" w:rsidR="00531F93" w:rsidRPr="003627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531F93" w:rsidRPr="0036271D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813ECB" w:rsidP="00E34425" w:rsidR="00E34425" w:rsidRPr="006709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 xml:space="preserve">Protiv ovoga rješenja </w:t>
      </w:r>
      <w:r w:rsidR="00FA5906">
        <w:rPr>
          <w:rFonts w:cs="Times New Roman" w:hAnsi="Times New Roman" w:ascii="Times New Roman"/>
          <w:sz w:val="24"/>
          <w:szCs w:val="24"/>
        </w:rPr>
        <w:t>može se</w:t>
      </w:r>
      <w:r w:rsidRPr="0036271D">
        <w:rPr>
          <w:rFonts w:cs="Times New Roman" w:hAnsi="Times New Roman" w:ascii="Times New Roman"/>
          <w:sz w:val="24"/>
          <w:szCs w:val="24"/>
        </w:rPr>
        <w:t xml:space="preserve"> podnijeti žalbu </w:t>
      </w:r>
      <w:r w:rsidR="00E34425" w:rsidRPr="0067092B">
        <w:rPr>
          <w:rFonts w:cs="Times New Roman" w:hAnsi="Times New Roman" w:ascii="Times New Roman"/>
          <w:sz w:val="24"/>
          <w:szCs w:val="24"/>
        </w:rPr>
        <w:t>u roku od osam (8) dana od proteka osmog dana od objave na e-oglasnoj ploči suda Visokom trgovačkom sudu Republike Hrvatske u Zagrebu. Žalba se podnosi putem ovog suda pisano u tri (3) primjerka.</w:t>
      </w:r>
    </w:p>
    <w:p w:rsidRDefault="00E910FA" w:rsidP="0036271D" w:rsidR="00E910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1F93" w:rsidP="00042DF4" w:rsidR="00531F93" w:rsidRPr="003627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>DNA:</w:t>
      </w:r>
    </w:p>
    <w:p w:rsidRDefault="00D73471" w:rsidP="0036271D" w:rsidR="00813ECB" w:rsidRPr="005861C0">
      <w:pPr>
        <w:numPr>
          <w:ilvl w:val="0"/>
          <w:numId w:val="23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</w:t>
      </w:r>
      <w:r w:rsidR="00813ECB" w:rsidRPr="005861C0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="00813ECB" w:rsidRPr="005861C0">
        <w:rPr>
          <w:rFonts w:cs="Times New Roman" w:hAnsi="Times New Roman" w:ascii="Times New Roman"/>
          <w:sz w:val="24"/>
          <w:szCs w:val="24"/>
        </w:rPr>
        <w:t xml:space="preserve"> </w:t>
      </w:r>
      <w:r w:rsidR="005861C0" w:rsidRPr="005861C0">
        <w:rPr>
          <w:rFonts w:cs="Times New Roman" w:eastAsia="Arial Unicode MS" w:hAnsi="Times New Roman" w:ascii="Times New Roman"/>
          <w:sz w:val="24"/>
          <w:szCs w:val="24"/>
        </w:rPr>
        <w:t>Katarina Conar-Brod iz Varaždina</w:t>
      </w:r>
    </w:p>
    <w:p w:rsidRDefault="00813ECB" w:rsidP="0036271D" w:rsidR="00813ECB" w:rsidRPr="005861C0">
      <w:pPr>
        <w:numPr>
          <w:ilvl w:val="0"/>
          <w:numId w:val="23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61C0">
        <w:rPr>
          <w:rFonts w:cs="Times New Roman" w:hAnsi="Times New Roman" w:ascii="Times New Roman"/>
          <w:sz w:val="24"/>
          <w:szCs w:val="24"/>
        </w:rPr>
        <w:t>Financijska agencija Zagreb, Vrtni put 3</w:t>
      </w:r>
    </w:p>
    <w:p w:rsidRDefault="005861C0" w:rsidP="005861C0" w:rsidR="005861C0" w:rsidRPr="005861C0">
      <w:pPr>
        <w:pStyle w:val="Odlomakpopisa"/>
        <w:numPr>
          <w:ilvl w:val="0"/>
          <w:numId w:val="23"/>
        </w:numPr>
        <w:rPr>
          <w:rStyle w:val="xbe"/>
          <w:sz w:val="24"/>
          <w:szCs w:val="24"/>
        </w:rPr>
      </w:pPr>
      <w:r w:rsidRPr="005861C0">
        <w:rPr>
          <w:sz w:val="24"/>
          <w:szCs w:val="24"/>
        </w:rPr>
        <w:t xml:space="preserve">Ministarstvo financija, Porezna uprava, Područni ured Varaždin, Ispostava Ludbreg, </w:t>
      </w:r>
      <w:r w:rsidRPr="005861C0">
        <w:rPr>
          <w:rStyle w:val="xbe"/>
          <w:sz w:val="24"/>
          <w:szCs w:val="24"/>
        </w:rPr>
        <w:t>Trg Svetog Trojstva 4, 42230, Ludbreg</w:t>
      </w:r>
    </w:p>
    <w:p w:rsidRDefault="00813ECB" w:rsidP="0036271D" w:rsidR="00813ECB" w:rsidRPr="005861C0">
      <w:pPr>
        <w:numPr>
          <w:ilvl w:val="0"/>
          <w:numId w:val="23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61C0">
        <w:rPr>
          <w:rFonts w:cs="Times New Roman" w:hAnsi="Times New Roman" w:ascii="Times New Roman"/>
          <w:sz w:val="24"/>
          <w:szCs w:val="24"/>
        </w:rPr>
        <w:t>Županijsko drž</w:t>
      </w:r>
      <w:r w:rsidR="005861C0">
        <w:rPr>
          <w:rFonts w:cs="Times New Roman" w:hAnsi="Times New Roman" w:ascii="Times New Roman"/>
          <w:sz w:val="24"/>
          <w:szCs w:val="24"/>
        </w:rPr>
        <w:t>avno odvjetništvo u Varaždinu, G</w:t>
      </w:r>
      <w:r w:rsidRPr="005861C0">
        <w:rPr>
          <w:rFonts w:cs="Times New Roman" w:hAnsi="Times New Roman" w:ascii="Times New Roman"/>
          <w:sz w:val="24"/>
          <w:szCs w:val="24"/>
        </w:rPr>
        <w:t>rađansko upravni odjel</w:t>
      </w:r>
    </w:p>
    <w:p w:rsidRDefault="00813ECB" w:rsidP="0036271D" w:rsidR="00813ECB" w:rsidRPr="005861C0">
      <w:pPr>
        <w:numPr>
          <w:ilvl w:val="0"/>
          <w:numId w:val="23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61C0">
        <w:rPr>
          <w:rFonts w:cs="Times New Roman" w:hAnsi="Times New Roman" w:ascii="Times New Roman"/>
          <w:sz w:val="24"/>
          <w:szCs w:val="24"/>
        </w:rPr>
        <w:t>Sudski registar ovoga suda</w:t>
      </w:r>
      <w:r w:rsidR="00D67ADF" w:rsidRPr="005861C0">
        <w:rPr>
          <w:rFonts w:cs="Times New Roman" w:hAnsi="Times New Roman" w:ascii="Times New Roman"/>
          <w:sz w:val="24"/>
          <w:szCs w:val="24"/>
        </w:rPr>
        <w:t>,</w:t>
      </w:r>
      <w:r w:rsidRPr="005861C0">
        <w:rPr>
          <w:rFonts w:cs="Times New Roman" w:hAnsi="Times New Roman" w:ascii="Times New Roman"/>
          <w:sz w:val="24"/>
          <w:szCs w:val="24"/>
        </w:rPr>
        <w:t xml:space="preserve"> po pravomoćnosti</w:t>
      </w:r>
    </w:p>
    <w:p w:rsidRDefault="00813ECB" w:rsidP="0036271D" w:rsidR="00667A97" w:rsidRPr="005861C0">
      <w:pPr>
        <w:numPr>
          <w:ilvl w:val="0"/>
          <w:numId w:val="23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61C0">
        <w:rPr>
          <w:rFonts w:cs="Times New Roman" w:hAnsi="Times New Roman" w:ascii="Times New Roman"/>
          <w:sz w:val="24"/>
          <w:szCs w:val="24"/>
        </w:rPr>
        <w:t xml:space="preserve">e-oglasna ploča </w:t>
      </w:r>
    </w:p>
    <w:sectPr w:rsidSect="00DC1ECA" w:rsidR="00667A97" w:rsidRPr="005861C0">
      <w:headerReference w:type="default" r:id="rId11"/>
      <w:pgSz w:h="16838" w:w="11906"/>
      <w:pgMar w:gutter="0" w:footer="708" w:header="708" w:left="1276" w:bottom="1418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5CF" w:rsidP="005E25CF" w:rsidR="005E25CF">
      <w:pPr>
        <w:spacing w:lineRule="auto" w:line="240" w:after="0"/>
      </w:pPr>
      <w:r>
        <w:separator/>
      </w:r>
    </w:p>
  </w:endnote>
  <w:endnote w:id="0" w:type="continuationSeparator">
    <w:p w:rsidRDefault="005E25CF" w:rsidP="005E25CF" w:rsidR="005E25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5CF" w:rsidP="005E25CF" w:rsidR="005E25CF">
      <w:pPr>
        <w:spacing w:lineRule="auto" w:line="240" w:after="0"/>
      </w:pPr>
      <w:r>
        <w:separator/>
      </w:r>
    </w:p>
  </w:footnote>
  <w:footnote w:id="0" w:type="continuationSeparator">
    <w:p w:rsidRDefault="005E25CF" w:rsidP="005E25CF" w:rsidR="005E25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236053168"/>
      <w:docPartObj>
        <w:docPartGallery w:val="Page Numbers (Top of Page)"/>
        <w:docPartUnique/>
      </w:docPartObj>
    </w:sdtPr>
    <w:sdtEndPr/>
    <w:sdtContent>
      <w:p w:rsidRDefault="005E25CF" w:rsidR="005E25CF" w:rsidRPr="005E25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E25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E25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E25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855C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E25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E25CF" w:rsidP="00DC1ECA" w:rsidR="005E25CF" w:rsidRPr="005E25CF">
    <w:pPr>
      <w:pStyle w:val="Zaglavlje"/>
      <w:tabs>
        <w:tab w:pos="9072" w:val="clear"/>
        <w:tab w:pos="9356" w:val="right"/>
      </w:tabs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DC1ECA">
      <w:t xml:space="preserve">     </w:t>
    </w:r>
    <w:r w:rsidR="005861C0" w:rsidRPr="005E25CF">
      <w:rPr>
        <w:rFonts w:cs="Times New Roman" w:hAnsi="Times New Roman" w:ascii="Times New Roman"/>
        <w:sz w:val="24"/>
        <w:szCs w:val="24"/>
      </w:rPr>
      <w:t>Poslovni broj: 4 St-</w:t>
    </w:r>
    <w:r w:rsidR="005861C0">
      <w:rPr>
        <w:rFonts w:cs="Times New Roman" w:hAnsi="Times New Roman" w:ascii="Times New Roman"/>
        <w:sz w:val="24"/>
        <w:szCs w:val="24"/>
      </w:rPr>
      <w:t>635/16-54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1EC7744"/>
    <w:multiLevelType w:val="hybridMultilevel"/>
    <w:tmpl w:val="2636687A"/>
    <w:lvl w:tplc="041A0001" w:ilvl="0">
      <w:start w:val="1"/>
      <w:numFmt w:val="bullet"/>
      <w:lvlText w:val=""/>
      <w:lvlJc w:val="left"/>
      <w:pPr>
        <w:ind w:hanging="360" w:left="17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</w:abstractNum>
  <w:abstractNum w:abstractNumId="2">
    <w:nsid w:val="0BF56EAB"/>
    <w:multiLevelType w:val="hybridMultilevel"/>
    <w:tmpl w:val="4918ADCA"/>
    <w:lvl w:tplc="C2C0ECC0" w:ilvl="0">
      <w:numFmt w:val="bullet"/>
      <w:lvlText w:val="-"/>
      <w:lvlJc w:val="left"/>
      <w:pPr>
        <w:ind w:hanging="360" w:left="176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8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0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2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4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6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8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0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27"/>
      </w:pPr>
      <w:rPr>
        <w:rFonts w:hAnsi="Wingdings" w:ascii="Wingdings" w:hint="default"/>
      </w:rPr>
    </w:lvl>
  </w:abstractNum>
  <w:abstractNum w:abstractNumId="3">
    <w:nsid w:val="0D5A64C9"/>
    <w:multiLevelType w:val="hybridMultilevel"/>
    <w:tmpl w:val="947037D6"/>
    <w:lvl w:tplc="2B689F6A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DF11A40"/>
    <w:multiLevelType w:val="hybridMultilevel"/>
    <w:tmpl w:val="7C0E9492"/>
    <w:lvl w:tplc="041A0001" w:ilvl="0">
      <w:start w:val="1"/>
      <w:numFmt w:val="bullet"/>
      <w:lvlText w:val=""/>
      <w:lvlJc w:val="left"/>
      <w:pPr>
        <w:ind w:hanging="360" w:left="16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5">
    <w:nsid w:val="0E091231"/>
    <w:multiLevelType w:val="hybridMultilevel"/>
    <w:tmpl w:val="9D5AFF4C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076550B"/>
    <w:multiLevelType w:val="hybridMultilevel"/>
    <w:tmpl w:val="2B26C3E6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33AC074A"/>
    <w:multiLevelType w:val="hybridMultilevel"/>
    <w:tmpl w:val="C53AE682"/>
    <w:lvl w:tplc="BAEA303C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1">
    <w:nsid w:val="341951B6"/>
    <w:multiLevelType w:val="hybridMultilevel"/>
    <w:tmpl w:val="FF6A1C04"/>
    <w:lvl w:tplc="E6E22EA0" w:ilvl="0">
      <w:start w:val="3"/>
      <w:numFmt w:val="decimal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2">
    <w:nsid w:val="361C071E"/>
    <w:multiLevelType w:val="hybridMultilevel"/>
    <w:tmpl w:val="4D505EF8"/>
    <w:lvl w:tplc="158AA12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63D70BB"/>
    <w:multiLevelType w:val="hybridMultilevel"/>
    <w:tmpl w:val="F13ACCDE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39745A22"/>
    <w:multiLevelType w:val="hybridMultilevel"/>
    <w:tmpl w:val="558073E4"/>
    <w:lvl w:tplc="18F834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6">
    <w:nsid w:val="4B7621E9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7">
    <w:nsid w:val="55795A48"/>
    <w:multiLevelType w:val="hybridMultilevel"/>
    <w:tmpl w:val="D6AC44F0"/>
    <w:lvl w:tplc="F968B9A0" w:ilvl="0">
      <w:start w:val="16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56DA2967"/>
    <w:multiLevelType w:val="hybridMultilevel"/>
    <w:tmpl w:val="4CBAF1FA"/>
    <w:lvl w:tplc="9168AB9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FF7B11"/>
    <w:multiLevelType w:val="hybridMultilevel"/>
    <w:tmpl w:val="675464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11072B6"/>
    <w:multiLevelType w:val="hybridMultilevel"/>
    <w:tmpl w:val="77F223A8"/>
    <w:lvl w:tplc="F6DAA370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22">
    <w:nsid w:val="62052ABB"/>
    <w:multiLevelType w:val="hybridMultilevel"/>
    <w:tmpl w:val="8878EAF6"/>
    <w:lvl w:tplc="6DFCD3E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67557ECD"/>
    <w:multiLevelType w:val="hybridMultilevel"/>
    <w:tmpl w:val="80E444C4"/>
    <w:lvl w:tplc="BBDC87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6AC2548E"/>
    <w:multiLevelType w:val="hybridMultilevel"/>
    <w:tmpl w:val="4D9492B6"/>
    <w:lvl w:tplc="6810B2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6D400542"/>
    <w:multiLevelType w:val="hybridMultilevel"/>
    <w:tmpl w:val="7A220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E9A60AE"/>
    <w:multiLevelType w:val="hybridMultilevel"/>
    <w:tmpl w:val="AAA85CE4"/>
    <w:lvl w:tplc="69AC5E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71017A5F"/>
    <w:multiLevelType w:val="hybridMultilevel"/>
    <w:tmpl w:val="675464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AF42968"/>
    <w:multiLevelType w:val="hybridMultilevel"/>
    <w:tmpl w:val="FE5A8178"/>
    <w:lvl w:tplc="8C368AE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16"/>
  </w:num>
  <w:num w:numId="6">
    <w:abstractNumId w:val="2"/>
  </w:num>
  <w:num w:numId="7">
    <w:abstractNumId w:val="5"/>
  </w:num>
  <w:num w:numId="8">
    <w:abstractNumId w:val="9"/>
  </w:num>
  <w:num w:numId="9">
    <w:abstractNumId w:val="21"/>
  </w:num>
  <w:num w:numId="10">
    <w:abstractNumId w:val="3"/>
  </w:num>
  <w:num w:numId="11">
    <w:abstractNumId w:val="10"/>
  </w:num>
  <w:num w:numId="12">
    <w:abstractNumId w:val="23"/>
  </w:num>
  <w:num w:numId="13">
    <w:abstractNumId w:val="24"/>
  </w:num>
  <w:num w:numId="14">
    <w:abstractNumId w:val="18"/>
  </w:num>
  <w:num w:numId="15">
    <w:abstractNumId w:val="22"/>
  </w:num>
  <w:num w:numId="16">
    <w:abstractNumId w:val="26"/>
  </w:num>
  <w:num w:numId="17">
    <w:abstractNumId w:val="14"/>
  </w:num>
  <w:num w:numId="18">
    <w:abstractNumId w:val="4"/>
  </w:num>
  <w:num w:numId="19">
    <w:abstractNumId w:val="1"/>
  </w:num>
  <w:num w:numId="20">
    <w:abstractNumId w:val="15"/>
  </w:num>
  <w:num w:numId="21">
    <w:abstractNumId w:val="7"/>
  </w:num>
  <w:num w:numId="22">
    <w:abstractNumId w:val="28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13"/>
  </w:num>
  <w:num w:numId="26">
    <w:abstractNumId w:val="20"/>
  </w:num>
  <w:num w:numId="27">
    <w:abstractNumId w:val="27"/>
  </w:num>
  <w:num w:numId="28">
    <w:abstractNumId w:val="17"/>
  </w:num>
  <w:num w:numId="29">
    <w:abstractNumId w:val="12"/>
  </w:num>
  <w:num w:numId="3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42DF4"/>
    <w:rsid w:val="00070BBF"/>
    <w:rsid w:val="00120C4B"/>
    <w:rsid w:val="00124814"/>
    <w:rsid w:val="00145C4C"/>
    <w:rsid w:val="001A3CB1"/>
    <w:rsid w:val="001F06C4"/>
    <w:rsid w:val="002016F7"/>
    <w:rsid w:val="002377FC"/>
    <w:rsid w:val="00272F2B"/>
    <w:rsid w:val="00283185"/>
    <w:rsid w:val="002936F1"/>
    <w:rsid w:val="002E6961"/>
    <w:rsid w:val="00335886"/>
    <w:rsid w:val="0036271D"/>
    <w:rsid w:val="0036466F"/>
    <w:rsid w:val="003E5DF0"/>
    <w:rsid w:val="00433066"/>
    <w:rsid w:val="0049132A"/>
    <w:rsid w:val="00526457"/>
    <w:rsid w:val="00531F93"/>
    <w:rsid w:val="00550DD0"/>
    <w:rsid w:val="00583F29"/>
    <w:rsid w:val="005861C0"/>
    <w:rsid w:val="005C5800"/>
    <w:rsid w:val="005E25CF"/>
    <w:rsid w:val="005E333E"/>
    <w:rsid w:val="00604701"/>
    <w:rsid w:val="00625F2B"/>
    <w:rsid w:val="006528AD"/>
    <w:rsid w:val="006617FD"/>
    <w:rsid w:val="00667A97"/>
    <w:rsid w:val="006963C7"/>
    <w:rsid w:val="006B36AC"/>
    <w:rsid w:val="006B3D79"/>
    <w:rsid w:val="007070DF"/>
    <w:rsid w:val="0073704B"/>
    <w:rsid w:val="007477C3"/>
    <w:rsid w:val="00797E28"/>
    <w:rsid w:val="007A2C46"/>
    <w:rsid w:val="007F7EDD"/>
    <w:rsid w:val="00813ECB"/>
    <w:rsid w:val="00835728"/>
    <w:rsid w:val="008814F7"/>
    <w:rsid w:val="008A555A"/>
    <w:rsid w:val="008F7F0B"/>
    <w:rsid w:val="00942A92"/>
    <w:rsid w:val="009855C3"/>
    <w:rsid w:val="009E43BB"/>
    <w:rsid w:val="009E7FF8"/>
    <w:rsid w:val="00A25A3C"/>
    <w:rsid w:val="00A3387D"/>
    <w:rsid w:val="00A93EE9"/>
    <w:rsid w:val="00A9782D"/>
    <w:rsid w:val="00A97AC8"/>
    <w:rsid w:val="00AD56FB"/>
    <w:rsid w:val="00AD7437"/>
    <w:rsid w:val="00AE7428"/>
    <w:rsid w:val="00B0534B"/>
    <w:rsid w:val="00B25A89"/>
    <w:rsid w:val="00B55DC2"/>
    <w:rsid w:val="00B7048F"/>
    <w:rsid w:val="00B82DE9"/>
    <w:rsid w:val="00B92D66"/>
    <w:rsid w:val="00C33A53"/>
    <w:rsid w:val="00C61A7E"/>
    <w:rsid w:val="00D00B43"/>
    <w:rsid w:val="00D67ADF"/>
    <w:rsid w:val="00D73471"/>
    <w:rsid w:val="00D73556"/>
    <w:rsid w:val="00D850C8"/>
    <w:rsid w:val="00DC1ECA"/>
    <w:rsid w:val="00E34425"/>
    <w:rsid w:val="00E910FA"/>
    <w:rsid w:val="00EC0CE4"/>
    <w:rsid w:val="00EE6A7B"/>
    <w:rsid w:val="00F006CE"/>
    <w:rsid w:val="00F101D8"/>
    <w:rsid w:val="00FA5906"/>
    <w:rsid w:val="00FE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F93"/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604701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E25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E25CF"/>
  </w:style>
  <w:style w:styleId="Podnoje" w:type="paragraph">
    <w:name w:val="footer"/>
    <w:basedOn w:val="Normal"/>
    <w:link w:val="PodnojeChar"/>
    <w:uiPriority w:val="99"/>
    <w:unhideWhenUsed/>
    <w:rsid w:val="005E25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E25CF"/>
  </w:style>
  <w:style w:styleId="Tijeloteksta" w:type="paragraph">
    <w:name w:val="Body Text"/>
    <w:basedOn w:val="Normal"/>
    <w:link w:val="TijelotekstaChar"/>
    <w:rsid w:val="00A3387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3387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797E28"/>
  </w:style>
  <w:style w:customStyle="true" w:styleId="xbe" w:type="character">
    <w:name w:val="_xbe"/>
    <w:rsid w:val="00797E28"/>
  </w:style>
  <w:style w:styleId="Naglaeno" w:type="character">
    <w:name w:val="Strong"/>
    <w:uiPriority w:val="22"/>
    <w:qFormat/>
    <w:rsid w:val="00797E28"/>
    <w:rPr>
      <w:b/>
      <w:bCs/>
    </w:rPr>
  </w:style>
  <w:style w:customStyle="true" w:styleId="ta" w:type="character">
    <w:name w:val="_ta"/>
    <w:basedOn w:val="Zadanifontodlomka"/>
    <w:rsid w:val="00797E28"/>
  </w:style>
  <w:style w:styleId="Tekstbalonia" w:type="paragraph">
    <w:name w:val="Balloon Text"/>
    <w:basedOn w:val="Normal"/>
    <w:link w:val="TekstbaloniaChar"/>
    <w:uiPriority w:val="99"/>
    <w:semiHidden/>
    <w:unhideWhenUsed/>
    <w:rsid w:val="00EC0C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0CE4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AD56FB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Andale Sans UI" w:hAnsi="Times New Roman" w:ascii="Times New Roman"/>
      <w:kern w:val="3"/>
      <w:sz w:val="24"/>
      <w:szCs w:val="24"/>
      <w:lang w:bidi="en-US" w:val="en-US"/>
    </w:rPr>
  </w:style>
  <w:style w:styleId="Bezproreda" w:type="paragraph">
    <w:name w:val="No Spacing"/>
    <w:uiPriority w:val="1"/>
    <w:qFormat/>
    <w:rsid w:val="00AD7437"/>
    <w:pPr>
      <w:spacing w:lineRule="auto" w:line="240" w:after="80"/>
    </w:pPr>
    <w:rPr>
      <w:rFonts w:cs="Times New Roman" w:eastAsia="SimSun" w:hAnsi="Calibri" w:ascii="Calibri"/>
      <w:color w:val="00000A"/>
    </w:rPr>
  </w:style>
  <w:style w:customStyle="true" w:styleId="Naslov1Char" w:type="character">
    <w:name w:val="Naslov 1 Char"/>
    <w:basedOn w:val="Zadanifontodlomka"/>
    <w:link w:val="Naslov1"/>
    <w:uiPriority w:val="9"/>
    <w:rsid w:val="00604701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85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5C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F93"/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604701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E25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E25CF"/>
  </w:style>
  <w:style w:styleId="Podnoje" w:type="paragraph">
    <w:name w:val="footer"/>
    <w:basedOn w:val="Normal"/>
    <w:link w:val="PodnojeChar"/>
    <w:uiPriority w:val="99"/>
    <w:unhideWhenUsed/>
    <w:rsid w:val="005E25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E25CF"/>
  </w:style>
  <w:style w:styleId="Tijeloteksta" w:type="paragraph">
    <w:name w:val="Body Text"/>
    <w:basedOn w:val="Normal"/>
    <w:link w:val="TijelotekstaChar"/>
    <w:rsid w:val="00A3387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3387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797E28"/>
  </w:style>
  <w:style w:customStyle="1" w:styleId="xbe" w:type="character">
    <w:name w:val="_xbe"/>
    <w:rsid w:val="00797E28"/>
  </w:style>
  <w:style w:styleId="Naglaeno" w:type="character">
    <w:name w:val="Strong"/>
    <w:uiPriority w:val="22"/>
    <w:qFormat/>
    <w:rsid w:val="00797E28"/>
    <w:rPr>
      <w:b/>
      <w:bCs/>
    </w:rPr>
  </w:style>
  <w:style w:customStyle="1" w:styleId="ta" w:type="character">
    <w:name w:val="_ta"/>
    <w:basedOn w:val="Zadanifontodlomka"/>
    <w:rsid w:val="00797E28"/>
  </w:style>
  <w:style w:styleId="Tekstbalonia" w:type="paragraph">
    <w:name w:val="Balloon Text"/>
    <w:basedOn w:val="Normal"/>
    <w:link w:val="TekstbaloniaChar"/>
    <w:uiPriority w:val="99"/>
    <w:semiHidden/>
    <w:unhideWhenUsed/>
    <w:rsid w:val="00EC0C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0CE4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AD5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Andale Sans UI" w:hAnsi="Times New Roman"/>
      <w:kern w:val="3"/>
      <w:sz w:val="24"/>
      <w:szCs w:val="24"/>
      <w:lang w:bidi="en-US" w:val="en-US"/>
    </w:rPr>
  </w:style>
  <w:style w:styleId="Bezproreda" w:type="paragraph">
    <w:name w:val="No Spacing"/>
    <w:uiPriority w:val="1"/>
    <w:qFormat/>
    <w:rsid w:val="00AD7437"/>
    <w:pPr>
      <w:spacing w:after="80" w:line="240" w:lineRule="auto"/>
    </w:pPr>
    <w:rPr>
      <w:rFonts w:ascii="Calibri" w:cs="Times New Roman" w:eastAsia="SimSun" w:hAnsi="Calibri"/>
      <w:color w:val="00000A"/>
    </w:rPr>
  </w:style>
  <w:style w:customStyle="1" w:styleId="Naslov1Char" w:type="character">
    <w:name w:val="Naslov 1 Char"/>
    <w:basedOn w:val="Zadanifontodlomka"/>
    <w:link w:val="Naslov1"/>
    <w:uiPriority w:val="9"/>
    <w:rsid w:val="00604701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85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5C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SERVISNA OPREMA HD-HEREGA - društvo s ograničenom odgovornošću za trgovinu, popravak motornih vozila i servis u stečaju zastupanog po punomoćniku Antun Mišanović; Katarina Conar-Brod</izvorni_sadrzaj>
    <derivirana_varijabla naziv="DomainObject.Predmet.ProtustrankaFormated_1">  AUTO SERVISNA OPREMA HD-HEREGA - društvo s ograničenom odgovornošću za trgovinu, popravak motornih vozila i servis u stečaju zastupanog po punomoćniku Antun Mišanović; Katarina Conar-Brod</derivirana_varijabla>
  </DomainObject.Predmet.ProtustrankaFormated>
  <DomainObject.Predmet.ProtustrankaFormatedOIB>
    <izvorni_sadrzaj>  AUTO SERVISNA OPREMA HD-HEREGA - društvo s ograničenom odgovornošću za trgovinu, popravak motornih vozila i servis u stečaju, OIB 78067529801 zastupanog po punomoćniku Antun Mišanović; Katarina Conar-Brod</izvorni_sadrzaj>
    <derivirana_varijabla naziv="DomainObject.Predmet.ProtustrankaFormatedOIB_1">  AUTO SERVISNA OPREMA HD-HEREGA - društvo s ograničenom odgovornošću za trgovinu, popravak motornih vozila i servis u stečaju, OIB 78067529801 zastupanog po punomoćniku Antun Mišanović; Katarina Conar-Brod</derivirana_varijabla>
  </DomainObject.Predmet.ProtustrankaFormatedOIB>
  <DomainObject.Predmet.ProtustrankaFormatedWithAdress>
    <izvorni_sadrzaj> AUTO SERVISNA OPREMA HD-HEREGA - društvo s ograničenom odgovornošću za trgovinu, popravak motornih vozila i servis u stečaju, Koprivnička 19/A, 42230 Ludbreg zastupanog po punomoćniku Antun Mišanović; Katarina Conar-Brod</izvorni_sadrzaj>
    <derivirana_varijabla naziv="DomainObject.Predmet.ProtustrankaFormatedWithAdress_1"> AUTO SERVISNA OPREMA HD-HEREGA - društvo s ograničenom odgovornošću za trgovinu, popravak motornih vozila i servis u stečaju, Koprivnička 19/A, 42230 Ludbreg zastupanog po punomoćniku Antun Mišanović; Katarina Conar-Brod</derivirana_varijabla>
  </DomainObject.Predmet.ProtustrankaFormatedWithAdress>
  <DomainObject.Predmet.ProtustrankaFormatedWithAdressOIB>
    <izvorni_sadrzaj> AUTO SERVISNA OPREMA HD-HEREGA - društvo s ograničenom odgovornošću za trgovinu, popravak motornih vozila i servis u stečaju, OIB 78067529801, Koprivnička 19/A, 42230 Ludbreg zastupanog po punomoćniku Antun Mišanović; Katarina Conar-Brod</izvorni_sadrzaj>
    <derivirana_varijabla naziv="DomainObject.Predmet.ProtustrankaFormatedWithAdressOIB_1"> AUTO SERVISNA OPREMA HD-HEREGA - društvo s ograničenom odgovornošću za trgovinu, popravak motornih vozila i servis u stečaju, OIB 78067529801, Koprivnička 19/A, 42230 Ludbreg zastupanog po punomoćniku Antun Mišanović; Katarina Conar-Brod</derivirana_varijabla>
  </DomainObject.Predmet.ProtustrankaFormatedWithAdressOIB>
  <DomainObject.Predmet.ProtustrankaWithAdress>
    <izvorni_sadrzaj>AUTO SERVISNA OPREMA HD-HEREGA - društvo s ograničenom odgovornošću za trgovinu, popravak motornih vozila i servis u stečaju Koprivnička 19/A, 42230 Ludbreg</izvorni_sadrzaj>
    <derivirana_varijabla naziv="DomainObject.Predmet.ProtustrankaWithAdress_1">AUTO SERVISNA OPREMA HD-HEREGA - društvo s ograničenom odgovornošću za trgovinu, popravak motornih vozila i servis u stečaju Koprivnička 19/A, 42230 Ludbreg</derivirana_varijabla>
  </DomainObject.Predmet.ProtustrankaWithAdress>
  <DomainObject.Predmet.ProtustrankaWithAdressOIB>
    <izvorni_sadrzaj>AUTO SERVISNA OPREMA HD-HEREGA - društvo s ograničenom odgovornošću za trgovinu, popravak motornih vozila i servis u stečaju, OIB 78067529801, Koprivnička 19/A, 42230 Ludbreg</izvorni_sadrzaj>
    <derivirana_varijabla naziv="DomainObject.Predmet.ProtustrankaWithAdressOIB_1">AUTO SERVISNA OPREMA HD-HEREGA - društvo s ograničenom odgovornošću za trgovinu, popravak motornih vozila i servis u stečaju, OIB 78067529801, Koprivnička 19/A, 42230 Ludbreg</derivirana_varijabla>
  </DomainObject.Predmet.ProtustrankaWithAdressOIB>
  <DomainObject.Predmet.ProtustrankaNazivFormated>
    <izvorni_sadrzaj>AUTO SERVISNA OPREMA HD-HEREGA - društvo s ograničenom odgovornošću za trgovinu, popravak motornih vozila i servis u stečaju</izvorni_sadrzaj>
    <derivirana_varijabla naziv="DomainObject.Predmet.ProtustrankaNazivFormated_1">AUTO SERVISNA OPREMA HD-HEREGA - društvo s ograničenom odgovornošću za trgovinu, popravak motornih vozila i servis u stečaju</derivirana_varijabla>
  </DomainObject.Predmet.ProtustrankaNazivFormated>
  <DomainObject.Predmet.ProtustrankaNazivFormatedOIB>
    <izvorni_sadrzaj>AUTO SERVISNA OPREMA HD-HEREGA - društvo s ograničenom odgovornošću za trgovinu, popravak motornih vozila i servis u stečaju, OIB 78067529801</izvorni_sadrzaj>
    <derivirana_varijabla naziv="DomainObject.Predmet.ProtustrankaNazivFormatedOIB_1">AUTO SERVISNA OPREMA HD-HEREGA - društvo s ograničenom odgovornošću za trgovinu, popravak motornih vozila i servis u stečaju, OIB 78067529801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432579.20</izvorni_sadrzaj>
    <derivirana_varijabla naziv="DomainObject.Predmet.TrenutnaVrijednost_1">432579.20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SERVISNA OPREMA HD-HEREGA - društvo s ograničenom odgovornošću za trgovinu, popravak motornih vozila i servis u stečaju zastupanog po punomoćniku Antun Mišanović; Katarina Conar-Brod</item>
    </izvorni_sadrzaj>
    <derivirana_varijabla naziv="DomainObject.Predmet.ProtuStrankaListFormated_1">
      <item>AUTO SERVISNA OPREMA HD-HEREGA - društvo s ograničenom odgovornošću za trgovinu, popravak motornih vozila i servis u stečaju zastupanog po punomoćniku Antun Mišanović; Katarina Conar-Brod</item>
    </derivirana_varijabla>
  </DomainObject.Predmet.ProtuStrankaListFormated>
  <DomainObject.Predmet.ProtuStrankaListFormatedOIB>
    <izvorni_sadrzaj>
      <item>AUTO SERVISNA OPREMA HD-HEREGA - društvo s ograničenom odgovornošću za trgovinu, popravak motornih vozila i servis u stečaju, OIB 78067529801 zastupanog po punomoćniku Antun Mišanović; Katarina Conar-Brod</item>
    </izvorni_sadrzaj>
    <derivirana_varijabla naziv="DomainObject.Predmet.ProtuStrankaListFormatedOIB_1">
      <item>AUTO SERVISNA OPREMA HD-HEREGA - društvo s ograničenom odgovornošću za trgovinu, popravak motornih vozila i servis u stečaju, OIB 78067529801 zastupanog po punomoćniku Antun Mišanović; Katarina Conar-Brod</item>
    </derivirana_varijabla>
  </DomainObject.Predmet.ProtuStrankaListFormatedOIB>
  <DomainObject.Predmet.ProtuStrankaListFormatedWithAdress>
    <izvorni_sadrzaj>
      <item>AUTO SERVISNA OPREMA HD-HEREGA - društvo s ograničenom odgovornošću za trgovinu, popravak motornih vozila i servis u stečaju, Koprivnička 19/A, 42230 Ludbreg zastupanog po punomoćniku Antun Mišanović; Katarina Conar-Brod</item>
    </izvorni_sadrzaj>
    <derivirana_varijabla naziv="DomainObject.Predmet.ProtuStrankaListFormatedWithAdress_1">
      <item>AUTO SERVISNA OPREMA HD-HEREGA - društvo s ograničenom odgovornošću za trgovinu, popravak motornih vozila i servis u stečaju, Koprivnička 19/A, 42230 Ludbreg zastupanog po punomoćniku Antun Mišanović; Katarina Conar-Brod</item>
    </derivirana_varijabla>
  </DomainObject.Predmet.ProtuStrankaListFormatedWithAdress>
  <DomainObject.Predmet.ProtuStrankaListFormatedWithAdressOIB>
    <izvorni_sadrzaj>
      <item>AUTO SERVISNA OPREMA HD-HEREGA - društvo s ograničenom odgovornošću za trgovinu, popravak motornih vozila i servis u stečaju, OIB 78067529801, Koprivnička 19/A, 42230 Ludbreg zastupanog po punomoćniku Antun Mišanović; Katarina Conar-Brod</item>
    </izvorni_sadrzaj>
    <derivirana_varijabla naziv="DomainObject.Predmet.ProtuStrankaListFormatedWithAdressOIB_1">
      <item>AUTO SERVISNA OPREMA HD-HEREGA - društvo s ograničenom odgovornošću za trgovinu, popravak motornih vozila i servis u stečaju, OIB 78067529801, Koprivnička 19/A, 42230 Ludbreg zastupanog po punomoćniku Antun Mišanović; Katarina Conar-Brod</item>
    </derivirana_varijabla>
  </DomainObject.Predmet.ProtuStrankaListFormatedWithAdressOIB>
  <DomainObject.Predmet.ProtuStrankaListNazivFormated>
    <izvorni_sadrzaj>
      <item>AUTO SERVISNA OPREMA HD-HEREGA - društvo s ograničenom odgovornošću za trgovinu, popravak motornih vozila i servis u stečaju</item>
    </izvorni_sadrzaj>
    <derivirana_varijabla naziv="DomainObject.Predmet.ProtuStrankaListNazivFormated_1">
      <item>AUTO SERVISNA OPREMA HD-HEREGA - društvo s ograničenom odgovornošću za trgovinu, popravak motornih vozila i servis u stečaju</item>
    </derivirana_varijabla>
  </DomainObject.Predmet.ProtuStrankaListNazivFormated>
  <DomainObject.Predmet.ProtuStrankaListNazivFormatedOIB>
    <izvorni_sadrzaj>
      <item>AUTO SERVISNA OPREMA HD-HEREGA - društvo s ograničenom odgovornošću za trgovinu, popravak motornih vozila i servis u stečaju, OIB 78067529801</item>
    </izvorni_sadrzaj>
    <derivirana_varijabla naziv="DomainObject.Predmet.ProtuStrankaListNazivFormatedOIB_1">
      <item>AUTO SERVISNA OPREMA HD-HEREGA - društvo s ograničenom odgovornošću za trgovinu, popravak motornih vozila i servis u stečaju, OIB 78067529801</item>
    </derivirana_varijabla>
  </DomainObject.Predmet.ProtuStrankaListNazivFormatedOIB>
  <DomainObject.Predmet.OstaliListFormated>
    <izvorni_sadrzaj>
      <item>sudski registar</item>
      <item>Županijsko državno odvjetništvo u Varaždinu</item>
      <item>Vaba d.d. banka Varaždin</item>
      <item>Damir Herega</item>
      <item>Antun Mišanović punomoćnik sudionika u postupku AUTO SERVISNA OPREMA HD-HEREGA - društvo s ograničenom odgovornošću za trgovinu, popravak motornih vozila i servis u stečaju</item>
      <item>Katarina Conar-Brod punomoćnica sudionika u postupku AUTO SERVISNA OPREMA HD-HEREGA - društvo s ograničenom odgovornošću za trgovinu, popravak motornih vozila i servis u stečaju</item>
    </izvorni_sadrzaj>
    <derivirana_varijabla naziv="DomainObject.Predmet.OstaliListFormated_1">
      <item>sudski registar</item>
      <item>Županijsko državno odvjetništvo u Varaždinu</item>
      <item>Vaba d.d. banka Varaždin</item>
      <item>Damir Herega</item>
      <item>Antun Mišanović punomoćnik sudionika u postupku AUTO SERVISNA OPREMA HD-HEREGA - društvo s ograničenom odgovornošću za trgovinu, popravak motornih vozila i servis u stečaju</item>
      <item>Katarina Conar-Brod punomoćnica sudionika u postupku AUTO SERVISNA OPREMA HD-HEREGA - društvo s ograničenom odgovornošću za trgovinu, popravak motornih vozila i servis u stečaju</item>
    </derivirana_varijabla>
  </DomainObject.Predmet.OstaliListFormated>
  <DomainObject.Predmet.OstaliListFormatedOIB>
    <izvorni_sadrzaj>
      <item>sudski registar</item>
      <item>Županijsko državno odvjetništvo u Varaždinu</item>
      <item>Vaba d.d. banka Varaždin, OIB 38182927268</item>
      <item>Damir Herega, OIB 27202978442</item>
      <item>Antun Mišanović, OIB 50827538620 punomoćnik sudionika u postupku AUTO SERVISNA OPREMA HD-HEREGA - društvo s ograničenom odgovornošću za trgovinu, popravak motornih vozila i servis u stečaju</item>
      <item>Katarina Conar-Brod, OIB 45444178361 punomoćnica sudionika u postupku AUTO SERVISNA OPREMA HD-HEREGA - društvo s ograničenom odgovornošću za trgovinu, popravak motornih vozila i servis u stečaju</item>
    </izvorni_sadrzaj>
    <derivirana_varijabla naziv="DomainObject.Predmet.OstaliListFormatedOIB_1">
      <item>sudski registar</item>
      <item>Županijsko državno odvjetništvo u Varaždinu</item>
      <item>Vaba d.d. banka Varaždin, OIB 38182927268</item>
      <item>Damir Herega, OIB 27202978442</item>
      <item>Antun Mišanović, OIB 50827538620 punomoćnik sudionika u postupku AUTO SERVISNA OPREMA HD-HEREGA - društvo s ograničenom odgovornošću za trgovinu, popravak motornih vozila i servis u stečaju</item>
      <item>Katarina Conar-Brod, OIB 45444178361 punomoćnica sudionika u postupku AUTO SERVISNA OPREMA HD-HEREGA - društvo s ograničenom odgovornošću za trgovinu, popravak motornih vozila i servis u stečaju</item>
    </derivirana_varijabla>
  </DomainObject.Predmet.OstaliListFormatedOIB>
  <DomainObject.Predmet.OstaliListFormatedWithAdress>
    <izvorni_sadrzaj>
      <item>sudski registar</item>
      <item>Županijsko državno odvjetništvo u Varaždinu</item>
      <item>Vaba d.d. banka Varaždin, Aleja Kralja Zvonimira 1, 42000 Varaždin</item>
      <item>Damir Herega, Koprivnička 19a, 42230 Ludbreg</item>
      <item>Antun Mišanović, Braće Radića 24, 42000 Varaždin punomoćnik sudionika u postupku AUTO SERVISNA OPREMA HD-HEREGA - društvo s ograničenom odgovornošću za trgovinu, popravak motornih vozila i servis u stečaju</item>
      <item>Katarina Conar-Brod, Juraja Križanića 92, 42000 Varaždin punomoćnica sudionika u postupku AUTO SERVISNA OPREMA HD-HEREGA - društvo s ograničenom odgovornošću za trgovinu, popravak motornih vozila i servis u stečaju</item>
    </izvorni_sadrzaj>
    <derivirana_varijabla naziv="DomainObject.Predmet.OstaliListFormatedWithAdress_1">
      <item>sudski registar</item>
      <item>Županijsko državno odvjetništvo u Varaždinu</item>
      <item>Vaba d.d. banka Varaždin, Aleja Kralja Zvonimira 1, 42000 Varaždin</item>
      <item>Damir Herega, Koprivnička 19a, 42230 Ludbreg</item>
      <item>Antun Mišanović, Braće Radića 24, 42000 Varaždin punomoćnik sudionika u postupku AUTO SERVISNA OPREMA HD-HEREGA - društvo s ograničenom odgovornošću za trgovinu, popravak motornih vozila i servis u stečaju</item>
      <item>Katarina Conar-Brod, Juraja Križanića 92, 42000 Varaždin punomoćnica sudionika u postupku AUTO SERVISNA OPREMA HD-HEREGA - društvo s ograničenom odgovornošću za trgovinu, popravak motornih vozila i servis u stečaju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Vaba d.d. banka Varaždin, OIB 38182927268, Aleja Kralja Zvonimira 1, 42000 Varaždin</item>
      <item>Damir Herega, OIB 27202978442, Koprivnička 19a, 42230 Ludbreg</item>
      <item>Antun Mišanović, OIB 50827538620, Braće Radića 24, 42000 Varaždin punomoćnik sudionika u postupku AUTO SERVISNA OPREMA HD-HEREGA - društvo s ograničenom odgovornošću za trgovinu, popravak motornih vozila i servis u stečaju</item>
      <item>Katarina Conar-Brod, OIB 45444178361, Juraja Križanića 92, 42000 Varaždin punomoćnica sudionika u postupku AUTO SERVISNA OPREMA HD-HEREGA - društvo s ograničenom odgovornošću za trgovinu, popravak motornih vozila i servis u stečaju</item>
    </izvorni_sadrzaj>
    <derivirana_varijabla naziv="DomainObject.Predmet.OstaliListFormatedWithAdressOIB_1">
      <item>sudski registar</item>
      <item>Županijsko državno odvjetništvo u Varaždinu</item>
      <item>Vaba d.d. banka Varaždin, OIB 38182927268, Aleja Kralja Zvonimira 1, 42000 Varaždin</item>
      <item>Damir Herega, OIB 27202978442, Koprivnička 19a, 42230 Ludbreg</item>
      <item>Antun Mišanović, OIB 50827538620, Braće Radića 24, 42000 Varaždin punomoćnik sudionika u postupku AUTO SERVISNA OPREMA HD-HEREGA - društvo s ograničenom odgovornošću za trgovinu, popravak motornih vozila i servis u stečaju</item>
      <item>Katarina Conar-Brod, OIB 45444178361, Juraja Križanića 92, 42000 Varaždin punomoćnica sudionika u postupku AUTO SERVISNA OPREMA HD-HEREGA - društvo s ograničenom odgovornošću za trgovinu, popravak motornih vozila i servis u stečaju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Vaba d.d. banka Varaždin</item>
      <item>Damir Herega</item>
      <item>Antun Mišanović</item>
      <item>Katarina Conar-Brod</item>
    </izvorni_sadrzaj>
    <derivirana_varijabla naziv="DomainObject.Predmet.OstaliListNazivFormated_1">
      <item>sudski registar</item>
      <item>Županijsko državno odvjetništvo u Varaždinu</item>
      <item>Vaba d.d. banka Varaždin</item>
      <item>Damir Herega</item>
      <item>Antun Mišanović</item>
      <item>Katarina Conar-Brod</item>
    </derivirana_varijabla>
  </DomainObject.Predmet.OstaliListNazivFormated>
  <DomainObject.Predmet.OstaliListNazivFormatedOIB>
    <izvorni_sadrzaj>
      <item>sudski registar</item>
      <item>Županijsko državno odvjetništvo u Varaždinu</item>
      <item>Vaba d.d. banka Varaždin, OIB 38182927268</item>
      <item>Damir Herega, OIB 27202978442</item>
      <item>Antun Mišanović, OIB 50827538620</item>
      <item>Katarina Conar-Brod, OIB 45444178361</item>
    </izvorni_sadrzaj>
    <derivirana_varijabla naziv="DomainObject.Predmet.OstaliListNazivFormatedOIB_1">
      <item>sudski registar</item>
      <item>Županijsko državno odvjetništvo u Varaždinu</item>
      <item>Vaba d.d. banka Varaždin, OIB 38182927268</item>
      <item>Damir Herega, OIB 27202978442</item>
      <item>Antun Mišanović, OIB 50827538620</item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SERVISNA OPREMA HD-HEREGA - društvo s ograničenom odgovornošću za trgovinu, popravak motornih vozila i servis u stečaju</izvorni_sadrzaj>
    <derivirana_varijabla naziv="DomainObject.Predmet.ProtustrankaIDrugi_1">AUTO SERVISNA OPREMA HD-HEREGA - društvo s ograničenom odgovornošću za trgovinu, popravak motornih vozila i servis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SERVISNA OPREMA HD-HEREGA - društvo s ograničenom odgovornošću za trgovinu, popravak motornih vozila i servis u stečaju, OIB 78067529801, Koprivnička 19/A, 42230 Ludbreg</izvorni_sadrzaj>
    <derivirana_varijabla naziv="DomainObject.Predmet.ProtustrankaIDrugiAdressOIB_1">AUTO SERVISNA OPREMA HD-HEREGA - društvo s ograničenom odgovornošću za trgovinu, popravak motornih vozila i servis u stečaju, OIB 78067529801, Koprivnička 19/A,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SERVISNA OPREMA HD-HEREGA - društvo s ograničenom odgovornošću za trgovinu, popravak motornih vozila i servis u stečaju</item>
      <item>sudski registar</item>
      <item>Županijsko državno odvjetništvo u Varaždinu</item>
      <item>Vaba d.d. banka Varaždin</item>
      <item>Damir Herega</item>
      <item>Antun Mišanović</item>
      <item>Katarina Conar-Brod</item>
    </izvorni_sadrzaj>
    <derivirana_varijabla naziv="DomainObject.Predmet.SudioniciListNaziv_1">
      <item>Financijska agencija</item>
      <item>AUTO SERVISNA OPREMA HD-HEREGA - društvo s ograničenom odgovornošću za trgovinu, popravak motornih vozila i servis u stečaju</item>
      <item>sudski registar</item>
      <item>Županijsko državno odvjetništvo u Varaždinu</item>
      <item>Vaba d.d. banka Varaždin</item>
      <item>Damir Herega</item>
      <item>Antun Mišanović</item>
      <item>Katarina Conar-Brod</item>
    </derivirana_varijabla>
  </DomainObject.Predmet.SudioniciListNaziv>
  <DomainObject.Predmet.SudioniciListAdressOIB>
    <izvorni_sadrzaj>
      <item>Financijska agencija, OIB 85821130368</item>
      <item>AUTO SERVISNA OPREMA HD-HEREGA - društvo s ograničenom odgovornošću za trgovinu, popravak motornih vozila i servis u stečaju, OIB 78067529801, Koprivnička 19/A,42230 Ludbreg</item>
      <item>sudski registar</item>
      <item>Županijsko državno odvjetništvo u Varaždinu</item>
      <item>Vaba d.d. banka Varaždin, OIB 38182927268, Aleja Kralja Zvonimira 1,42000 Varaždin</item>
      <item>Damir Herega, OIB 27202978442, Koprivnička 19a,42230 Ludbreg</item>
      <item>Antun Mišanović, OIB 50827538620, Braće Radića 24,42000 Varaždin</item>
      <item>Katarina Conar-Brod, OIB 45444178361, Juraja Križanića 92,42000 Varaždin</item>
    </izvorni_sadrzaj>
    <derivirana_varijabla naziv="DomainObject.Predmet.SudioniciListAdressOIB_1">
      <item>Financijska agencija, OIB 85821130368</item>
      <item>AUTO SERVISNA OPREMA HD-HEREGA - društvo s ograničenom odgovornošću za trgovinu, popravak motornih vozila i servis u stečaju, OIB 78067529801, Koprivnička 19/A,42230 Ludbreg</item>
      <item>sudski registar</item>
      <item>Županijsko državno odvjetništvo u Varaždinu</item>
      <item>Vaba d.d. banka Varaždin, OIB 38182927268, Aleja Kralja Zvonimira 1,42000 Varaždin</item>
      <item>Damir Herega, OIB 27202978442, Koprivnička 19a,42230 Ludbreg</item>
      <item>Antun Mišanović, OIB 50827538620, Braće Radića 24,42000 Varaždin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78067529801</item>
      <item>, OIB null</item>
      <item>, OIB null</item>
      <item>, OIB 38182927268</item>
      <item>, OIB 27202978442</item>
      <item>, OIB 50827538620</item>
      <item>, OIB 45444178361</item>
    </izvorni_sadrzaj>
    <derivirana_varijabla naziv="DomainObject.Predmet.SudioniciListNazivOIB_1">
      <item>, OIB 85821130368</item>
      <item>, OIB 78067529801</item>
      <item>, OIB null</item>
      <item>, OIB null</item>
      <item>, OIB 38182927268</item>
      <item>, OIB 27202978442</item>
      <item>, OIB 50827538620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A53830-9DD1-4880-B79A-A8CE3FC0D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923</properties:Words>
  <properties:Characters>5248</properties:Characters>
  <properties:Lines>102</properties:Lines>
  <properties:Paragraphs>32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2018-07-10T06:34:00Z</dcterms:created>
  <dc:creator>Tihana Martinez</dc:creator>
  <cp:lastModifiedBy>Tihana Martinez</cp:lastModifiedBy>
  <cp:lastPrinted>2018-07-10T09:58:00Z</cp:lastPrinted>
  <dcterms:modified xmlns:xsi="http://www.w3.org/2001/XMLSchema-instance" xsi:type="dcterms:W3CDTF">2018-07-10T09:59:00Z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(St-635-16-54 - Rješenje- obustava i zaključenje zbog nedostatnosti stečajne mase  HD-HEREGA-10.7.18..docx)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