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b9e97" w14:paraId="62b9e97"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52C7F" w:rsidP="00152C7F" w:rsidR="00152C7F" w:rsidRPr="001D211C">
      <w:pPr>
        <w:pStyle w:val="Naslov2"/>
        <w:jc w:val="both"/>
        <w:rPr>
          <w:b w:val="false"/>
          <w:bCs w:val="false"/>
          <w:sz w:val="24"/>
        </w:rPr>
      </w:pPr>
      <w:r w:rsidRPr="001D211C">
        <w:rPr>
          <w:b w:val="false"/>
          <w:bCs w:val="false"/>
          <w:sz w:val="24"/>
        </w:rPr>
        <w:t>REPUBLIKA HRVATSKA</w:t>
      </w:r>
    </w:p>
    <w:p w:rsidRDefault="00152C7F" w:rsidP="00152C7F" w:rsidR="00152C7F" w:rsidRPr="001D211C">
      <w:pPr>
        <w:jc w:val="both"/>
      </w:pPr>
      <w:r w:rsidRPr="001D211C">
        <w:t>Trgovački sud u Zagrebu</w:t>
      </w:r>
    </w:p>
    <w:p w:rsidRDefault="00152C7F" w:rsidP="00152C7F" w:rsidR="00152C7F" w:rsidRPr="001D211C">
      <w:pPr>
        <w:jc w:val="both"/>
      </w:pPr>
      <w:r w:rsidRPr="001D211C">
        <w:t>Zagreb, Amruševa 2/II</w:t>
      </w:r>
    </w:p>
    <w:p w:rsidRDefault="00152C7F" w:rsidP="00152C7F" w:rsidR="00152C7F" w:rsidRPr="001D211C">
      <w:pPr>
        <w:jc w:val="both"/>
      </w:pPr>
    </w:p>
    <w:p w:rsidRDefault="00152C7F" w:rsidP="00152C7F" w:rsidR="00152C7F" w:rsidRPr="001D211C">
      <w:pPr>
        <w:rPr>
          <w:b/>
        </w:rPr>
      </w:pPr>
      <w:r w:rsidRPr="001D211C">
        <w:rPr>
          <w:b/>
        </w:rPr>
        <w:tab/>
      </w:r>
      <w:r w:rsidRPr="001D211C">
        <w:rPr>
          <w:b/>
        </w:rPr>
        <w:tab/>
      </w:r>
      <w:r w:rsidRPr="001D211C">
        <w:rPr>
          <w:b/>
        </w:rPr>
        <w:tab/>
      </w:r>
      <w:r w:rsidRPr="001D211C">
        <w:rPr>
          <w:b/>
        </w:rPr>
        <w:tab/>
      </w:r>
      <w:r w:rsidRPr="001D211C">
        <w:rPr>
          <w:b/>
        </w:rPr>
        <w:tab/>
      </w:r>
      <w:r w:rsidRPr="001D211C">
        <w:rPr>
          <w:b/>
        </w:rPr>
        <w:tab/>
      </w:r>
      <w:r w:rsidRPr="001D211C">
        <w:rPr>
          <w:b/>
        </w:rPr>
        <w:tab/>
      </w:r>
      <w:r w:rsidRPr="001D211C">
        <w:rPr>
          <w:b/>
        </w:rPr>
        <w:tab/>
      </w:r>
      <w:r w:rsidRPr="001D211C">
        <w:rPr>
          <w:b/>
        </w:rPr>
        <w:tab/>
        <w:t xml:space="preserve">  </w:t>
      </w:r>
      <w:r w:rsidRPr="001D211C">
        <w:t>40.St-434/15</w:t>
      </w:r>
    </w:p>
    <w:p w:rsidRDefault="00152C7F" w:rsidP="00152C7F" w:rsidR="00152C7F" w:rsidRPr="001D211C">
      <w:pPr>
        <w:jc w:val="center"/>
        <w:rPr>
          <w:b/>
        </w:rPr>
      </w:pPr>
      <w:r w:rsidRPr="001D211C">
        <w:rPr>
          <w:b/>
        </w:rPr>
        <w:t>R J E Š E NJ E</w:t>
      </w:r>
    </w:p>
    <w:p w:rsidRDefault="00152C7F" w:rsidP="00152C7F" w:rsidR="00152C7F" w:rsidRPr="001D211C">
      <w:pPr>
        <w:jc w:val="center"/>
        <w:rPr>
          <w:b/>
        </w:rPr>
      </w:pPr>
    </w:p>
    <w:p w:rsidRDefault="00152C7F" w:rsidP="00152C7F" w:rsidR="00152C7F" w:rsidRPr="001D211C">
      <w:pPr>
        <w:ind w:firstLine="720"/>
        <w:jc w:val="both"/>
      </w:pPr>
      <w:r w:rsidRPr="001D211C">
        <w:t>Trgovački sud u Zagrebu po sucu Anti Galiću, kao stečajnom sucu, u stečajnom postupku nad dužnikom FRAGUM NEKRETNINE   d.o.o. u stečaju, Zagreb, Slavonska avenija 26/1 (OIB: 66208885358) , nakon općeg ispitnog ročišta održanog dana 21. travnja 2016.</w:t>
      </w:r>
    </w:p>
    <w:p w:rsidRDefault="00152C7F" w:rsidP="00152C7F" w:rsidR="00152C7F" w:rsidRPr="001D211C">
      <w:pPr>
        <w:jc w:val="center"/>
        <w:rPr>
          <w:b/>
        </w:rPr>
      </w:pPr>
      <w:r w:rsidRPr="001D211C">
        <w:rPr>
          <w:b/>
        </w:rPr>
        <w:t>r i j e š i o   j e</w:t>
      </w:r>
    </w:p>
    <w:p w:rsidRDefault="00152C7F" w:rsidP="00152C7F" w:rsidR="00152C7F" w:rsidRPr="001D211C">
      <w:pPr>
        <w:jc w:val="center"/>
      </w:pPr>
    </w:p>
    <w:p w:rsidRDefault="00152C7F" w:rsidP="00152C7F" w:rsidR="00152C7F" w:rsidRPr="001D211C">
      <w:pPr>
        <w:ind w:left="720"/>
        <w:jc w:val="both"/>
        <w:rPr>
          <w:b/>
        </w:rPr>
      </w:pPr>
      <w:r w:rsidRPr="001D211C">
        <w:rPr>
          <w:b/>
        </w:rPr>
        <w:t>I    Utvrđene tražbine viših isplatnih redova:</w:t>
      </w:r>
    </w:p>
    <w:p w:rsidRDefault="00152C7F" w:rsidP="00152C7F" w:rsidR="00152C7F" w:rsidRPr="001D211C">
      <w:pPr>
        <w:ind w:left="720"/>
        <w:jc w:val="both"/>
        <w:rPr>
          <w:b/>
        </w:rPr>
      </w:pPr>
    </w:p>
    <w:p w:rsidRDefault="00152C7F" w:rsidP="00152C7F" w:rsidR="00152C7F" w:rsidRPr="001D211C">
      <w:pPr>
        <w:ind w:left="720"/>
        <w:jc w:val="both"/>
        <w:rPr>
          <w:b/>
        </w:rPr>
      </w:pPr>
      <w:r w:rsidRPr="001D211C">
        <w:rPr>
          <w:b/>
        </w:rPr>
        <w:t>Prvi viši isplatni red</w:t>
      </w:r>
    </w:p>
    <w:p w:rsidRDefault="00152C7F" w:rsidP="00152C7F" w:rsidR="00152C7F" w:rsidRPr="001D211C">
      <w:pPr>
        <w:ind w:left="720"/>
        <w:jc w:val="both"/>
        <w:rPr>
          <w:b/>
        </w:rPr>
      </w:pPr>
    </w:p>
    <w:tbl>
      <w:tblPr>
        <w:tblW w:type="dxa" w:w="8364"/>
        <w:tblInd w:type="dxa" w:w="675"/>
        <w:tblLook w:val="04A0" w:noVBand="1" w:noHBand="0" w:lastColumn="0" w:firstColumn="1" w:lastRow="0" w:firstRow="1"/>
      </w:tblPr>
      <w:tblGrid>
        <w:gridCol w:w="709"/>
        <w:gridCol w:w="1470"/>
        <w:gridCol w:w="1660"/>
        <w:gridCol w:w="2824"/>
        <w:gridCol w:w="1701"/>
      </w:tblGrid>
      <w:tr w:rsidTr="00D612FD" w:rsidR="00152C7F" w:rsidRPr="001D211C">
        <w:trPr>
          <w:trHeight w:val="1125"/>
        </w:trPr>
        <w:tc>
          <w:tcPr>
            <w:tcW w:type="dxa" w:w="709"/>
            <w:shd w:fill="auto" w:color="auto" w:val="clear"/>
            <w:noWrap/>
            <w:vAlign w:val="center"/>
            <w:hideMark/>
          </w:tcPr>
          <w:p w:rsidRDefault="00152C7F" w:rsidP="00D612FD" w:rsidR="00152C7F" w:rsidRPr="00F726E5">
            <w:pPr>
              <w:jc w:val="center"/>
              <w:rPr>
                <w:color w:val="000000"/>
              </w:rPr>
            </w:pPr>
            <w:r w:rsidRPr="00F726E5">
              <w:rPr>
                <w:color w:val="000000"/>
              </w:rPr>
              <w:t>1</w:t>
            </w:r>
          </w:p>
        </w:tc>
        <w:tc>
          <w:tcPr>
            <w:tcW w:type="dxa" w:w="1341"/>
            <w:shd w:fill="auto" w:color="auto" w:val="clear"/>
            <w:vAlign w:val="center"/>
            <w:hideMark/>
          </w:tcPr>
          <w:p w:rsidRDefault="00152C7F" w:rsidP="00D612FD" w:rsidR="00152C7F" w:rsidRPr="00F726E5">
            <w:pPr>
              <w:jc w:val="center"/>
              <w:rPr>
                <w:color w:val="000000"/>
              </w:rPr>
            </w:pPr>
            <w:r w:rsidRPr="00F726E5">
              <w:rPr>
                <w:color w:val="000000"/>
              </w:rPr>
              <w:t>IVAN OLUJIĆ</w:t>
            </w:r>
          </w:p>
        </w:tc>
        <w:tc>
          <w:tcPr>
            <w:tcW w:type="dxa" w:w="1660"/>
            <w:shd w:fill="auto" w:color="auto" w:val="clear"/>
            <w:vAlign w:val="center"/>
            <w:hideMark/>
          </w:tcPr>
          <w:p w:rsidRDefault="00152C7F" w:rsidP="00D612FD" w:rsidR="00152C7F" w:rsidRPr="00F726E5">
            <w:pPr>
              <w:jc w:val="center"/>
              <w:rPr>
                <w:color w:val="000000"/>
              </w:rPr>
            </w:pPr>
            <w:r w:rsidRPr="00F726E5">
              <w:rPr>
                <w:color w:val="000000"/>
              </w:rPr>
              <w:t>89306429069</w:t>
            </w:r>
          </w:p>
        </w:tc>
        <w:tc>
          <w:tcPr>
            <w:tcW w:type="dxa" w:w="2953"/>
            <w:shd w:fill="auto" w:color="auto" w:val="clear"/>
            <w:vAlign w:val="center"/>
            <w:hideMark/>
          </w:tcPr>
          <w:p w:rsidRDefault="00152C7F" w:rsidP="00D612FD" w:rsidR="00152C7F" w:rsidRPr="00F726E5">
            <w:pPr>
              <w:jc w:val="center"/>
              <w:rPr>
                <w:color w:val="000000"/>
              </w:rPr>
            </w:pPr>
            <w:r w:rsidRPr="00F726E5">
              <w:rPr>
                <w:color w:val="000000"/>
              </w:rPr>
              <w:t>Šestinski vijenac 42a, Zagreb</w:t>
            </w:r>
          </w:p>
        </w:tc>
        <w:tc>
          <w:tcPr>
            <w:tcW w:type="dxa" w:w="1701"/>
            <w:shd w:fill="auto" w:color="auto" w:val="clear"/>
            <w:noWrap/>
            <w:vAlign w:val="center"/>
            <w:hideMark/>
          </w:tcPr>
          <w:p w:rsidRDefault="00152C7F" w:rsidP="00D612FD" w:rsidR="00152C7F" w:rsidRPr="00F726E5">
            <w:pPr>
              <w:rPr>
                <w:color w:val="000000"/>
              </w:rPr>
            </w:pPr>
            <w:r w:rsidRPr="00F726E5">
              <w:rPr>
                <w:color w:val="000000"/>
              </w:rPr>
              <w:t xml:space="preserve">     60.873,53    </w:t>
            </w:r>
          </w:p>
        </w:tc>
      </w:tr>
      <w:tr w:rsidTr="00D612FD" w:rsidR="00152C7F" w:rsidRPr="001D211C">
        <w:trPr>
          <w:trHeight w:val="1335"/>
        </w:trPr>
        <w:tc>
          <w:tcPr>
            <w:tcW w:type="dxa" w:w="709"/>
            <w:shd w:fill="auto" w:color="auto" w:val="clear"/>
            <w:noWrap/>
            <w:vAlign w:val="center"/>
            <w:hideMark/>
          </w:tcPr>
          <w:p w:rsidRDefault="00152C7F" w:rsidP="00D612FD" w:rsidR="00152C7F" w:rsidRPr="00F726E5">
            <w:pPr>
              <w:jc w:val="center"/>
              <w:rPr>
                <w:color w:val="000000"/>
              </w:rPr>
            </w:pPr>
            <w:r w:rsidRPr="00F726E5">
              <w:rPr>
                <w:color w:val="000000"/>
              </w:rPr>
              <w:t>2</w:t>
            </w:r>
          </w:p>
        </w:tc>
        <w:tc>
          <w:tcPr>
            <w:tcW w:type="dxa" w:w="1341"/>
            <w:shd w:fill="auto" w:color="auto" w:val="clear"/>
            <w:vAlign w:val="center"/>
            <w:hideMark/>
          </w:tcPr>
          <w:p w:rsidRDefault="00152C7F" w:rsidP="00D612FD" w:rsidR="00152C7F" w:rsidRPr="00F726E5">
            <w:pPr>
              <w:jc w:val="center"/>
              <w:rPr>
                <w:color w:val="000000"/>
              </w:rPr>
            </w:pPr>
            <w:r w:rsidRPr="00F726E5">
              <w:rPr>
                <w:color w:val="000000"/>
              </w:rPr>
              <w:t>ŽELJKA POSILOVIĆ</w:t>
            </w:r>
          </w:p>
        </w:tc>
        <w:tc>
          <w:tcPr>
            <w:tcW w:type="dxa" w:w="1660"/>
            <w:shd w:fill="auto" w:color="auto" w:val="clear"/>
            <w:vAlign w:val="center"/>
            <w:hideMark/>
          </w:tcPr>
          <w:p w:rsidRDefault="00152C7F" w:rsidP="00D612FD" w:rsidR="00152C7F" w:rsidRPr="00F726E5">
            <w:pPr>
              <w:jc w:val="center"/>
              <w:rPr>
                <w:color w:val="000000"/>
              </w:rPr>
            </w:pPr>
            <w:r w:rsidRPr="00F726E5">
              <w:rPr>
                <w:color w:val="000000"/>
              </w:rPr>
              <w:t>89306429069</w:t>
            </w:r>
          </w:p>
        </w:tc>
        <w:tc>
          <w:tcPr>
            <w:tcW w:type="dxa" w:w="2953"/>
            <w:shd w:fill="auto" w:color="auto" w:val="clear"/>
            <w:vAlign w:val="center"/>
            <w:hideMark/>
          </w:tcPr>
          <w:p w:rsidRDefault="00152C7F" w:rsidP="00D612FD" w:rsidR="00152C7F" w:rsidRPr="00F726E5">
            <w:pPr>
              <w:jc w:val="center"/>
              <w:rPr>
                <w:color w:val="000000"/>
              </w:rPr>
            </w:pPr>
            <w:r w:rsidRPr="00F726E5">
              <w:rPr>
                <w:color w:val="000000"/>
              </w:rPr>
              <w:t>Marinska 1, Zagreb</w:t>
            </w:r>
          </w:p>
        </w:tc>
        <w:tc>
          <w:tcPr>
            <w:tcW w:type="dxa" w:w="1701"/>
            <w:shd w:fill="auto" w:color="auto" w:val="clear"/>
            <w:noWrap/>
            <w:vAlign w:val="center"/>
            <w:hideMark/>
          </w:tcPr>
          <w:p w:rsidRDefault="00152C7F" w:rsidP="00D612FD" w:rsidR="00152C7F" w:rsidRPr="00F726E5">
            <w:pPr>
              <w:rPr>
                <w:color w:val="000000"/>
              </w:rPr>
            </w:pPr>
            <w:r w:rsidRPr="00F726E5">
              <w:rPr>
                <w:color w:val="000000"/>
              </w:rPr>
              <w:t xml:space="preserve">     10.023,14    </w:t>
            </w:r>
          </w:p>
        </w:tc>
      </w:tr>
      <w:tr w:rsidTr="00D612FD" w:rsidR="00152C7F" w:rsidRPr="001D211C">
        <w:trPr>
          <w:trHeight w:val="1725"/>
        </w:trPr>
        <w:tc>
          <w:tcPr>
            <w:tcW w:type="dxa" w:w="709"/>
            <w:shd w:fill="auto" w:color="auto" w:val="clear"/>
            <w:noWrap/>
            <w:vAlign w:val="center"/>
            <w:hideMark/>
          </w:tcPr>
          <w:p w:rsidRDefault="00152C7F" w:rsidP="00D612FD" w:rsidR="00152C7F" w:rsidRPr="00F726E5">
            <w:pPr>
              <w:jc w:val="center"/>
              <w:rPr>
                <w:color w:val="000000"/>
              </w:rPr>
            </w:pPr>
            <w:r w:rsidRPr="00F726E5">
              <w:rPr>
                <w:color w:val="000000"/>
              </w:rPr>
              <w:t>3</w:t>
            </w:r>
          </w:p>
        </w:tc>
        <w:tc>
          <w:tcPr>
            <w:tcW w:type="dxa" w:w="1341"/>
            <w:shd w:fill="auto" w:color="auto" w:val="clear"/>
            <w:vAlign w:val="center"/>
            <w:hideMark/>
          </w:tcPr>
          <w:p w:rsidRDefault="00152C7F" w:rsidP="00D612FD" w:rsidR="00152C7F" w:rsidRPr="00F726E5">
            <w:pPr>
              <w:jc w:val="center"/>
              <w:rPr>
                <w:color w:val="000000"/>
              </w:rPr>
            </w:pPr>
            <w:r w:rsidRPr="00F726E5">
              <w:rPr>
                <w:color w:val="000000"/>
              </w:rPr>
              <w:t>MILAN ŽUPANČIĆ</w:t>
            </w:r>
          </w:p>
        </w:tc>
        <w:tc>
          <w:tcPr>
            <w:tcW w:type="dxa" w:w="1660"/>
            <w:shd w:fill="auto" w:color="auto" w:val="clear"/>
            <w:noWrap/>
            <w:vAlign w:val="center"/>
            <w:hideMark/>
          </w:tcPr>
          <w:p w:rsidRDefault="00152C7F" w:rsidP="00D612FD" w:rsidR="00152C7F" w:rsidRPr="00F726E5">
            <w:pPr>
              <w:jc w:val="center"/>
              <w:rPr>
                <w:color w:val="000000"/>
              </w:rPr>
            </w:pPr>
            <w:r w:rsidRPr="00F726E5">
              <w:rPr>
                <w:color w:val="000000"/>
              </w:rPr>
              <w:t>07585387860</w:t>
            </w:r>
          </w:p>
        </w:tc>
        <w:tc>
          <w:tcPr>
            <w:tcW w:type="dxa" w:w="2953"/>
            <w:shd w:fill="auto" w:color="auto" w:val="clear"/>
            <w:vAlign w:val="center"/>
            <w:hideMark/>
          </w:tcPr>
          <w:p w:rsidRDefault="00152C7F" w:rsidP="00D612FD" w:rsidR="00152C7F" w:rsidRPr="00F726E5">
            <w:pPr>
              <w:jc w:val="center"/>
              <w:rPr>
                <w:color w:val="000000"/>
              </w:rPr>
            </w:pPr>
            <w:r w:rsidRPr="00F726E5">
              <w:rPr>
                <w:color w:val="000000"/>
              </w:rPr>
              <w:t>Trg Hrvatskih  Pavlina  8, Zagreb</w:t>
            </w:r>
          </w:p>
        </w:tc>
        <w:tc>
          <w:tcPr>
            <w:tcW w:type="dxa" w:w="1701"/>
            <w:shd w:fill="auto" w:color="auto" w:val="clear"/>
            <w:noWrap/>
            <w:vAlign w:val="center"/>
            <w:hideMark/>
          </w:tcPr>
          <w:p w:rsidRDefault="00152C7F" w:rsidP="00D612FD" w:rsidR="00152C7F" w:rsidRPr="00F726E5">
            <w:pPr>
              <w:rPr>
                <w:color w:val="000000"/>
              </w:rPr>
            </w:pPr>
            <w:r w:rsidRPr="00F726E5">
              <w:rPr>
                <w:color w:val="000000"/>
              </w:rPr>
              <w:t xml:space="preserve">     13.752,24    </w:t>
            </w:r>
          </w:p>
        </w:tc>
      </w:tr>
    </w:tbl>
    <w:p w:rsidRDefault="00152C7F" w:rsidP="00152C7F" w:rsidR="00152C7F" w:rsidRPr="001D211C">
      <w:pPr>
        <w:ind w:left="720"/>
        <w:jc w:val="both"/>
        <w:rPr>
          <w:b/>
        </w:rPr>
      </w:pPr>
      <w:r>
        <w:rPr>
          <w:b/>
        </w:rPr>
        <w:t xml:space="preserve">II viši isplatni red </w:t>
      </w:r>
    </w:p>
    <w:tbl>
      <w:tblPr>
        <w:tblW w:type="dxa" w:w="14900"/>
        <w:tblInd w:type="dxa" w:w="93"/>
        <w:tblLook w:val="04A0" w:noVBand="1" w:noHBand="0" w:lastColumn="0" w:firstColumn="1" w:lastRow="0" w:firstRow="1"/>
      </w:tblPr>
      <w:tblGrid>
        <w:gridCol w:w="977"/>
        <w:gridCol w:w="2780"/>
        <w:gridCol w:w="1660"/>
        <w:gridCol w:w="1780"/>
        <w:gridCol w:w="1840"/>
        <w:gridCol w:w="1857"/>
        <w:gridCol w:w="1660"/>
        <w:gridCol w:w="2346"/>
      </w:tblGrid>
      <w:tr w:rsidTr="00D612FD" w:rsidR="00152C7F" w:rsidRPr="00D10C82">
        <w:trPr>
          <w:trHeight w:val="525"/>
        </w:trPr>
        <w:tc>
          <w:tcPr>
            <w:tcW w:type="dxa" w:w="977"/>
            <w:shd w:fill="auto" w:color="auto" w:val="clear"/>
            <w:noWrap/>
            <w:vAlign w:val="center"/>
          </w:tcPr>
          <w:p w:rsidRDefault="00152C7F" w:rsidP="00D612FD" w:rsidR="00152C7F" w:rsidRPr="00D10C82">
            <w:pPr>
              <w:jc w:val="center"/>
              <w:rPr>
                <w:b/>
                <w:bCs/>
                <w:color w:val="000000"/>
              </w:rPr>
            </w:pPr>
          </w:p>
        </w:tc>
        <w:tc>
          <w:tcPr>
            <w:tcW w:type="dxa" w:w="2780"/>
            <w:shd w:fill="auto" w:color="auto" w:val="clear"/>
            <w:noWrap/>
            <w:vAlign w:val="center"/>
          </w:tcPr>
          <w:p w:rsidRDefault="00152C7F" w:rsidP="00D612FD" w:rsidR="00152C7F" w:rsidRPr="00D10C82">
            <w:pPr>
              <w:jc w:val="center"/>
              <w:rPr>
                <w:b/>
                <w:bCs/>
                <w:color w:val="000000"/>
              </w:rPr>
            </w:pPr>
          </w:p>
        </w:tc>
        <w:tc>
          <w:tcPr>
            <w:tcW w:type="dxa" w:w="1660"/>
            <w:shd w:fill="auto" w:color="auto" w:val="clear"/>
            <w:noWrap/>
            <w:vAlign w:val="center"/>
          </w:tcPr>
          <w:p w:rsidRDefault="00152C7F" w:rsidP="00D612FD" w:rsidR="00152C7F" w:rsidRPr="00D10C82">
            <w:pPr>
              <w:jc w:val="center"/>
              <w:rPr>
                <w:b/>
                <w:bCs/>
                <w:color w:val="000000"/>
              </w:rPr>
            </w:pPr>
          </w:p>
        </w:tc>
        <w:tc>
          <w:tcPr>
            <w:tcW w:type="dxa" w:w="1780"/>
            <w:shd w:fill="auto" w:color="auto" w:val="clear"/>
            <w:noWrap/>
            <w:vAlign w:val="center"/>
          </w:tcPr>
          <w:p w:rsidRDefault="00152C7F" w:rsidP="00D612FD" w:rsidR="00152C7F" w:rsidRPr="00D10C82">
            <w:pPr>
              <w:jc w:val="center"/>
              <w:rPr>
                <w:b/>
                <w:bCs/>
                <w:color w:val="000000"/>
              </w:rPr>
            </w:pPr>
          </w:p>
        </w:tc>
        <w:tc>
          <w:tcPr>
            <w:tcW w:type="dxa" w:w="1840"/>
            <w:shd w:fill="auto" w:color="auto" w:val="clear"/>
            <w:noWrap/>
            <w:vAlign w:val="center"/>
          </w:tcPr>
          <w:p w:rsidRDefault="00152C7F" w:rsidP="00D612FD" w:rsidR="00152C7F" w:rsidRPr="00D10C82">
            <w:pPr>
              <w:jc w:val="center"/>
              <w:rPr>
                <w:b/>
                <w:bCs/>
                <w:color w:val="000000"/>
              </w:rPr>
            </w:pPr>
          </w:p>
        </w:tc>
        <w:tc>
          <w:tcPr>
            <w:tcW w:type="dxa" w:w="1857"/>
            <w:shd w:fill="auto" w:color="auto" w:val="clear"/>
            <w:vAlign w:val="center"/>
          </w:tcPr>
          <w:p w:rsidRDefault="00152C7F" w:rsidP="00D612FD" w:rsidR="00152C7F" w:rsidRPr="00D10C82">
            <w:pPr>
              <w:jc w:val="center"/>
              <w:rPr>
                <w:b/>
                <w:bCs/>
                <w:color w:val="000000"/>
              </w:rPr>
            </w:pPr>
          </w:p>
        </w:tc>
        <w:tc>
          <w:tcPr>
            <w:tcW w:type="dxa" w:w="1660"/>
            <w:shd w:fill="auto" w:color="auto" w:val="clear"/>
            <w:noWrap/>
            <w:vAlign w:val="center"/>
            <w:hideMark/>
          </w:tcPr>
          <w:p w:rsidRDefault="00152C7F" w:rsidP="00D612FD" w:rsidR="00152C7F" w:rsidRPr="00D10C82">
            <w:pPr>
              <w:jc w:val="center"/>
              <w:rPr>
                <w:b/>
                <w:bCs/>
                <w:color w:val="000000"/>
              </w:rPr>
            </w:pPr>
            <w:r w:rsidRPr="00D10C82">
              <w:rPr>
                <w:b/>
                <w:bCs/>
                <w:color w:val="000000"/>
              </w:rPr>
              <w:t>Priznato / kn</w:t>
            </w:r>
          </w:p>
        </w:tc>
        <w:tc>
          <w:tcPr>
            <w:tcW w:type="dxa" w:w="2346"/>
            <w:shd w:fill="auto" w:color="auto" w:val="clear"/>
            <w:vAlign w:val="center"/>
            <w:hideMark/>
          </w:tcPr>
          <w:p w:rsidRDefault="00152C7F" w:rsidP="00D612FD" w:rsidR="00152C7F" w:rsidRPr="00D10C82">
            <w:pPr>
              <w:jc w:val="center"/>
              <w:rPr>
                <w:b/>
                <w:bCs/>
                <w:color w:val="000000"/>
              </w:rPr>
            </w:pPr>
            <w:r w:rsidRPr="00D10C82">
              <w:rPr>
                <w:b/>
                <w:bCs/>
                <w:color w:val="000000"/>
              </w:rPr>
              <w:t>Pravna osnova priznate tražbine</w:t>
            </w:r>
          </w:p>
        </w:tc>
      </w:tr>
      <w:tr w:rsidTr="00D612FD" w:rsidR="00152C7F" w:rsidRPr="00D10C82">
        <w:trPr>
          <w:trHeight w:val="1125"/>
        </w:trPr>
        <w:tc>
          <w:tcPr>
            <w:tcW w:type="dxa" w:w="977"/>
            <w:shd w:fill="auto" w:color="auto" w:val="clear"/>
            <w:noWrap/>
            <w:vAlign w:val="center"/>
          </w:tcPr>
          <w:p w:rsidRDefault="00152C7F" w:rsidP="00D612FD" w:rsidR="00152C7F" w:rsidRPr="00D10C82">
            <w:pPr>
              <w:jc w:val="center"/>
              <w:rPr>
                <w:b/>
                <w:bCs/>
                <w:color w:val="000000"/>
              </w:rPr>
            </w:pPr>
            <w:r w:rsidRPr="00544E50">
              <w:rPr>
                <w:bCs/>
                <w:color w:val="000000"/>
              </w:rPr>
              <w:t>1</w:t>
            </w:r>
            <w:r>
              <w:rPr>
                <w:b/>
                <w:bCs/>
                <w:color w:val="000000"/>
              </w:rPr>
              <w:t>.</w:t>
            </w:r>
          </w:p>
        </w:tc>
        <w:tc>
          <w:tcPr>
            <w:tcW w:type="dxa" w:w="2780"/>
            <w:shd w:fill="auto" w:color="auto" w:val="clear"/>
            <w:vAlign w:val="center"/>
          </w:tcPr>
          <w:p w:rsidRDefault="00152C7F" w:rsidP="00D612FD" w:rsidR="00152C7F" w:rsidRPr="00D10C82">
            <w:pPr>
              <w:ind w:left="-928"/>
              <w:jc w:val="center"/>
              <w:rPr>
                <w:b/>
                <w:bCs/>
                <w:color w:val="000000"/>
              </w:rPr>
            </w:pPr>
            <w:r>
              <w:rPr>
                <w:b/>
                <w:bCs/>
                <w:color w:val="000000"/>
              </w:rPr>
              <w:t xml:space="preserve">ZA     </w:t>
            </w:r>
            <w:r w:rsidRPr="00544E50">
              <w:rPr>
                <w:bCs/>
                <w:color w:val="000000"/>
              </w:rPr>
              <w:t>ZAGREBŠPED d.o.o.</w:t>
            </w:r>
          </w:p>
        </w:tc>
        <w:tc>
          <w:tcPr>
            <w:tcW w:type="dxa" w:w="1660"/>
            <w:shd w:fill="auto" w:color="auto" w:val="clear"/>
            <w:vAlign w:val="center"/>
            <w:hideMark/>
          </w:tcPr>
          <w:p w:rsidRDefault="00152C7F" w:rsidP="00D612FD" w:rsidR="00152C7F">
            <w:pPr>
              <w:jc w:val="center"/>
              <w:rPr>
                <w:color w:val="000000"/>
              </w:rPr>
            </w:pPr>
          </w:p>
          <w:p w:rsidRDefault="00152C7F" w:rsidP="00D612FD" w:rsidR="00152C7F" w:rsidRPr="00D10C82">
            <w:pPr>
              <w:jc w:val="center"/>
              <w:rPr>
                <w:color w:val="000000"/>
              </w:rPr>
            </w:pPr>
            <w:r w:rsidRPr="00D10C82">
              <w:rPr>
                <w:color w:val="000000"/>
              </w:rPr>
              <w:t>2573674713</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Vodovodna 20 a,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713.741,06    </w:t>
            </w:r>
          </w:p>
        </w:tc>
        <w:tc>
          <w:tcPr>
            <w:tcW w:type="dxa" w:w="1857"/>
            <w:shd w:fill="auto" w:color="auto" w:val="clear"/>
            <w:vAlign w:val="center"/>
            <w:hideMark/>
          </w:tcPr>
          <w:p w:rsidRDefault="00152C7F" w:rsidP="00D612FD" w:rsidR="00152C7F" w:rsidRPr="00D10C82">
            <w:pPr>
              <w:jc w:val="center"/>
            </w:pPr>
            <w:r w:rsidRPr="00D10C82">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713.741,06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r w:rsidTr="00D612FD" w:rsidR="00152C7F" w:rsidRPr="00D10C82">
        <w:trPr>
          <w:trHeight w:val="1335"/>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2</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SKYLINK   d.o.o., zastupano po Jeleni Rubeša Bilobrk, odvjetnici iz Zagreba, A. Cesarca 8</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81773389478</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Jure Kaštelana 19,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3.290,16    </w:t>
            </w:r>
          </w:p>
        </w:tc>
        <w:tc>
          <w:tcPr>
            <w:tcW w:type="dxa" w:w="1857"/>
            <w:shd w:fill="auto" w:color="auto" w:val="clear"/>
            <w:vAlign w:val="center"/>
            <w:hideMark/>
          </w:tcPr>
          <w:p w:rsidRDefault="00152C7F" w:rsidP="00D612FD" w:rsidR="00152C7F" w:rsidRPr="00D10C82">
            <w:pPr>
              <w:jc w:val="center"/>
              <w:rPr>
                <w:color w:val="000000"/>
              </w:rPr>
            </w:pPr>
            <w:r w:rsidRPr="00D10C82">
              <w:rPr>
                <w:color w:val="000000"/>
              </w:rPr>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3.290,16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r w:rsidTr="00D612FD" w:rsidR="00152C7F" w:rsidRPr="00D10C82">
        <w:trPr>
          <w:trHeight w:val="1725"/>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lastRenderedPageBreak/>
              <w:t>3</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INDUSTROMONT INŽENJERSTVO d.o.o.</w:t>
            </w:r>
          </w:p>
        </w:tc>
        <w:tc>
          <w:tcPr>
            <w:tcW w:type="dxa" w:w="1660"/>
            <w:shd w:fill="auto" w:color="auto" w:val="clear"/>
            <w:noWrap/>
            <w:vAlign w:val="center"/>
            <w:hideMark/>
          </w:tcPr>
          <w:p w:rsidRDefault="00152C7F" w:rsidP="00D612FD" w:rsidR="00152C7F" w:rsidRPr="00D10C82">
            <w:pPr>
              <w:jc w:val="center"/>
              <w:rPr>
                <w:color w:val="000000"/>
              </w:rPr>
            </w:pPr>
            <w:r w:rsidRPr="00D10C82">
              <w:rPr>
                <w:color w:val="000000"/>
              </w:rPr>
              <w:t>58421021869</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Froudeova  3,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866.235,91    </w:t>
            </w:r>
          </w:p>
        </w:tc>
        <w:tc>
          <w:tcPr>
            <w:tcW w:type="dxa" w:w="1857"/>
            <w:shd w:fill="auto" w:color="auto" w:val="clear"/>
            <w:vAlign w:val="center"/>
            <w:hideMark/>
          </w:tcPr>
          <w:p w:rsidRDefault="00152C7F" w:rsidP="00D612FD" w:rsidR="00152C7F" w:rsidRPr="00D10C82">
            <w:pPr>
              <w:jc w:val="center"/>
              <w:rPr>
                <w:color w:val="000000"/>
              </w:rPr>
            </w:pPr>
            <w:r w:rsidRPr="00D10C82">
              <w:rPr>
                <w:color w:val="000000"/>
              </w:rPr>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866.235,91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r w:rsidTr="00D612FD" w:rsidR="00152C7F" w:rsidRPr="00D10C82">
        <w:trPr>
          <w:trHeight w:val="1890"/>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4</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CROATIA                                                                       OSIGURANJE d.d.</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26187994862</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 xml:space="preserve">Miramarska                        22 </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104.972,26    </w:t>
            </w:r>
          </w:p>
        </w:tc>
        <w:tc>
          <w:tcPr>
            <w:tcW w:type="dxa" w:w="1857"/>
            <w:shd w:fill="auto" w:color="auto" w:val="clear"/>
            <w:vAlign w:val="center"/>
            <w:hideMark/>
          </w:tcPr>
          <w:p w:rsidRDefault="00152C7F" w:rsidP="00D612FD" w:rsidR="00152C7F" w:rsidRPr="00D10C82">
            <w:pPr>
              <w:jc w:val="center"/>
              <w:rPr>
                <w:color w:val="000000"/>
              </w:rPr>
            </w:pPr>
            <w:r w:rsidRPr="00D10C82">
              <w:rPr>
                <w:color w:val="000000"/>
              </w:rPr>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104.972,26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r w:rsidTr="00D612FD" w:rsidR="00152C7F" w:rsidRPr="00D10C82">
        <w:trPr>
          <w:trHeight w:val="1245"/>
        </w:trPr>
        <w:tc>
          <w:tcPr>
            <w:tcW w:type="dxa" w:w="977"/>
            <w:shd w:fill="FFFFFF" w:color="000000" w:val="clear"/>
            <w:noWrap/>
            <w:vAlign w:val="center"/>
            <w:hideMark/>
          </w:tcPr>
          <w:p w:rsidRDefault="00152C7F" w:rsidP="00D612FD" w:rsidR="00152C7F" w:rsidRPr="00D10C82">
            <w:pPr>
              <w:jc w:val="center"/>
              <w:rPr>
                <w:color w:val="000000"/>
              </w:rPr>
            </w:pPr>
            <w:r w:rsidRPr="00D10C82">
              <w:rPr>
                <w:color w:val="000000"/>
              </w:rPr>
              <w:t>5</w:t>
            </w:r>
          </w:p>
        </w:tc>
        <w:tc>
          <w:tcPr>
            <w:tcW w:type="dxa" w:w="2780"/>
            <w:shd w:fill="FFFFFF" w:color="000000" w:val="clear"/>
            <w:vAlign w:val="center"/>
            <w:hideMark/>
          </w:tcPr>
          <w:p w:rsidRDefault="00152C7F" w:rsidP="00D612FD" w:rsidR="00152C7F" w:rsidRPr="00D10C82">
            <w:pPr>
              <w:jc w:val="center"/>
              <w:rPr>
                <w:color w:val="000000"/>
              </w:rPr>
            </w:pPr>
            <w:r w:rsidRPr="00D10C82">
              <w:rPr>
                <w:color w:val="000000"/>
              </w:rPr>
              <w:t xml:space="preserve">ODVJETNIČKO DRUŠTVO ILIĆ, OREHOVEC I PARTNERI d.o.o., zastupano po Tomislavu Orehovec, odvjetniku iz Zagreba                                                           </w:t>
            </w:r>
          </w:p>
        </w:tc>
        <w:tc>
          <w:tcPr>
            <w:tcW w:type="dxa" w:w="1660"/>
            <w:shd w:fill="FFFFFF" w:color="000000" w:val="clear"/>
            <w:vAlign w:val="center"/>
            <w:hideMark/>
          </w:tcPr>
          <w:p w:rsidRDefault="00152C7F" w:rsidP="00D612FD" w:rsidR="00152C7F" w:rsidRPr="00D10C82">
            <w:pPr>
              <w:jc w:val="center"/>
              <w:rPr>
                <w:color w:val="000000"/>
              </w:rPr>
            </w:pPr>
            <w:r w:rsidRPr="00D10C82">
              <w:rPr>
                <w:color w:val="000000"/>
              </w:rPr>
              <w:t>95898073413</w:t>
            </w:r>
          </w:p>
        </w:tc>
        <w:tc>
          <w:tcPr>
            <w:tcW w:type="dxa" w:w="1780"/>
            <w:shd w:fill="FFFFFF" w:color="000000" w:val="clear"/>
            <w:vAlign w:val="center"/>
            <w:hideMark/>
          </w:tcPr>
          <w:p w:rsidRDefault="00152C7F" w:rsidP="00D612FD" w:rsidR="00152C7F" w:rsidRPr="00D10C82">
            <w:pPr>
              <w:jc w:val="center"/>
              <w:rPr>
                <w:color w:val="000000"/>
              </w:rPr>
            </w:pPr>
            <w:r w:rsidRPr="00D10C82">
              <w:rPr>
                <w:color w:val="000000"/>
              </w:rPr>
              <w:t>Smičiklasova 18, Zagreb</w:t>
            </w:r>
          </w:p>
        </w:tc>
        <w:tc>
          <w:tcPr>
            <w:tcW w:type="dxa" w:w="1840"/>
            <w:shd w:fill="FFFFFF" w:color="000000" w:val="clear"/>
            <w:noWrap/>
            <w:vAlign w:val="center"/>
            <w:hideMark/>
          </w:tcPr>
          <w:p w:rsidRDefault="00152C7F" w:rsidP="00D612FD" w:rsidR="00152C7F" w:rsidRPr="00D10C82">
            <w:pPr>
              <w:rPr>
                <w:color w:val="000000"/>
              </w:rPr>
            </w:pPr>
            <w:r w:rsidRPr="00D10C82">
              <w:rPr>
                <w:color w:val="000000"/>
              </w:rPr>
              <w:t xml:space="preserve">         119.332,52    </w:t>
            </w:r>
          </w:p>
        </w:tc>
        <w:tc>
          <w:tcPr>
            <w:tcW w:type="dxa" w:w="1857"/>
            <w:shd w:fill="auto" w:color="auto" w:val="clear"/>
            <w:vAlign w:val="center"/>
            <w:hideMark/>
          </w:tcPr>
          <w:p w:rsidRDefault="00152C7F" w:rsidP="00D612FD" w:rsidR="00152C7F" w:rsidRPr="00D10C82">
            <w:pPr>
              <w:jc w:val="center"/>
            </w:pPr>
            <w:r w:rsidRPr="00D10C82">
              <w:t xml:space="preserve"> </w:t>
            </w:r>
          </w:p>
        </w:tc>
        <w:tc>
          <w:tcPr>
            <w:tcW w:type="dxa" w:w="1660"/>
            <w:shd w:fill="FFFFFF" w:color="000000" w:val="clear"/>
            <w:noWrap/>
            <w:vAlign w:val="center"/>
            <w:hideMark/>
          </w:tcPr>
          <w:p w:rsidRDefault="00152C7F" w:rsidP="00D612FD" w:rsidR="00152C7F" w:rsidRPr="00D10C82">
            <w:pPr>
              <w:rPr>
                <w:color w:val="000000"/>
              </w:rPr>
            </w:pPr>
            <w:r w:rsidRPr="00D10C82">
              <w:rPr>
                <w:color w:val="000000"/>
              </w:rPr>
              <w:t xml:space="preserve">      119.332,52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r w:rsidTr="00D612FD" w:rsidR="00152C7F" w:rsidRPr="00D10C82">
        <w:trPr>
          <w:trHeight w:val="2385"/>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6</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GRAD ZAGREB,  Stručna služba Gradonačelnika, Sektor za zastupanje Grada, Služba za zastupanje u parničnim i stečajnim postupcima</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61817894937</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Trg Stjepana Radića 1,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265.660,93    </w:t>
            </w:r>
          </w:p>
        </w:tc>
        <w:tc>
          <w:tcPr>
            <w:tcW w:type="dxa" w:w="1857"/>
            <w:shd w:fill="auto" w:color="auto" w:val="clear"/>
            <w:vAlign w:val="center"/>
            <w:hideMark/>
          </w:tcPr>
          <w:p w:rsidRDefault="00152C7F" w:rsidP="00D612FD" w:rsidR="00152C7F" w:rsidRPr="00D10C82">
            <w:pPr>
              <w:jc w:val="center"/>
              <w:rPr>
                <w:color w:val="000000"/>
              </w:rPr>
            </w:pPr>
            <w:r w:rsidRPr="00D10C82">
              <w:rPr>
                <w:color w:val="000000"/>
              </w:rPr>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265.660,93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Ovršna isprava - rješenje o ovrsi Klasa UP/I-363-03/2014-08/1280 od dana 15.12.2014. god. </w:t>
            </w:r>
          </w:p>
        </w:tc>
      </w:tr>
      <w:tr w:rsidTr="00D612FD" w:rsidR="00152C7F" w:rsidRPr="00D10C82">
        <w:trPr>
          <w:trHeight w:val="1710"/>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7</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MERCEDES-BENZ LEASING HRVATSKA d.o.o., zastupano po Dubravki Ferić, odvjetnici iz Zagreba, Vončinina 2</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17080997510</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Kovinska 5,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113.714,02    </w:t>
            </w:r>
          </w:p>
        </w:tc>
        <w:tc>
          <w:tcPr>
            <w:tcW w:type="dxa" w:w="1857"/>
            <w:shd w:fill="auto" w:color="auto" w:val="clear"/>
            <w:vAlign w:val="center"/>
            <w:hideMark/>
          </w:tcPr>
          <w:p w:rsidRDefault="00152C7F" w:rsidP="00D612FD" w:rsidR="00152C7F" w:rsidRPr="00D10C82">
            <w:pPr>
              <w:jc w:val="center"/>
            </w:pPr>
            <w:r w:rsidRPr="00D10C82">
              <w:t xml:space="preserve"> </w:t>
            </w: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3.154,14    </w:t>
            </w:r>
          </w:p>
        </w:tc>
        <w:tc>
          <w:tcPr>
            <w:tcW w:type="dxa" w:w="2346"/>
            <w:shd w:fill="auto" w:color="auto" w:val="clear"/>
            <w:vAlign w:val="center"/>
            <w:hideMark/>
          </w:tcPr>
          <w:p w:rsidRDefault="00152C7F" w:rsidP="00D612FD" w:rsidR="00152C7F" w:rsidRPr="00D10C82">
            <w:pPr>
              <w:jc w:val="center"/>
            </w:pPr>
            <w:r w:rsidRPr="00D10C82">
              <w:t xml:space="preserve"> Vjerodostojne isprave - izvadak iz poslovnih knjiga  </w:t>
            </w:r>
          </w:p>
        </w:tc>
      </w:tr>
      <w:tr w:rsidTr="00D612FD" w:rsidR="00152C7F" w:rsidRPr="00D10C82">
        <w:trPr>
          <w:trHeight w:val="2385"/>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8</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REPUBLIKA HRVATSKA, Ministarstvo financija, Porezna uprava, Područni ured Zagreb, zastupano po Županijskom državnom odvjetništvu u Zagrebu</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18683136487</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Područni ured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207.750,75    </w:t>
            </w:r>
          </w:p>
        </w:tc>
        <w:tc>
          <w:tcPr>
            <w:tcW w:type="dxa" w:w="1857"/>
            <w:shd w:fill="auto" w:color="auto" w:val="clear"/>
            <w:vAlign w:val="center"/>
            <w:hideMark/>
          </w:tcPr>
          <w:p w:rsidRDefault="00152C7F" w:rsidP="00D612FD" w:rsidR="00152C7F" w:rsidRPr="00D10C82">
            <w:pPr>
              <w:jc w:val="center"/>
              <w:rPr>
                <w:color w:val="000000"/>
              </w:rPr>
            </w:pP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207.750,75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Vjerodostojne isprave - Izlist stanja dugovanja iz informacijskig sustava Porezne uprave ovjeren od čelnika poreznog tijela, Obrasci Porezne uprave </w:t>
            </w:r>
          </w:p>
        </w:tc>
      </w:tr>
      <w:tr w:rsidTr="00D612FD" w:rsidR="00152C7F" w:rsidRPr="00D10C82">
        <w:trPr>
          <w:trHeight w:val="1980"/>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lastRenderedPageBreak/>
              <w:t>9</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HRVATSKE VODE             VODNOGOSPODARSKI ODJEL ZA GORNJU SAVU</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28921383001</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Ulica grada Vukovara 220,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99.096,85    </w:t>
            </w:r>
          </w:p>
        </w:tc>
        <w:tc>
          <w:tcPr>
            <w:tcW w:type="dxa" w:w="1857"/>
            <w:shd w:fill="auto" w:color="auto" w:val="clear"/>
            <w:vAlign w:val="center"/>
          </w:tcPr>
          <w:p w:rsidRDefault="00152C7F" w:rsidP="00D612FD" w:rsidR="00152C7F" w:rsidRPr="00D10C82">
            <w:pPr>
              <w:jc w:val="center"/>
              <w:rPr>
                <w:color w:val="000000"/>
              </w:rPr>
            </w:pP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99.096,85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financijske kartice obveznika, obračun zateznih kamata i ovršne isprave - rješenja o ovrsi </w:t>
            </w:r>
          </w:p>
        </w:tc>
      </w:tr>
      <w:tr w:rsidTr="00D612FD" w:rsidR="00152C7F" w:rsidRPr="00D10C82">
        <w:trPr>
          <w:trHeight w:val="3120"/>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10</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PROleasing d.o.o. u likvidaciji,                                            zastupan po Nikoli Kokotu, odvjetniku u Mamić Perić Reberski Rimac Odvjetničkom društvu d.o.o., Zagreb, Radnička cesta 80</w:t>
            </w:r>
          </w:p>
        </w:tc>
        <w:tc>
          <w:tcPr>
            <w:tcW w:type="dxa" w:w="1660"/>
            <w:shd w:fill="auto" w:color="auto" w:val="clear"/>
            <w:vAlign w:val="center"/>
            <w:hideMark/>
          </w:tcPr>
          <w:p w:rsidRDefault="00152C7F" w:rsidP="00D612FD" w:rsidR="00152C7F" w:rsidRPr="001D211C">
            <w:pPr>
              <w:jc w:val="both"/>
              <w:rPr>
                <w:color w:val="000000"/>
              </w:rPr>
            </w:pPr>
            <w:r w:rsidRPr="00D10C82">
              <w:rPr>
                <w:color w:val="000000"/>
              </w:rPr>
              <w:t>6621981</w:t>
            </w:r>
          </w:p>
          <w:p w:rsidRDefault="00152C7F" w:rsidP="00D612FD" w:rsidR="00152C7F" w:rsidRPr="00D10C82">
            <w:pPr>
              <w:jc w:val="both"/>
              <w:rPr>
                <w:color w:val="000000"/>
              </w:rPr>
            </w:pPr>
            <w:r w:rsidRPr="00D10C82">
              <w:rPr>
                <w:color w:val="000000"/>
              </w:rPr>
              <w:t>2327</w:t>
            </w:r>
          </w:p>
        </w:tc>
        <w:tc>
          <w:tcPr>
            <w:tcW w:type="dxa" w:w="1780"/>
            <w:shd w:fill="auto" w:color="auto" w:val="clear"/>
            <w:vAlign w:val="center"/>
            <w:hideMark/>
          </w:tcPr>
          <w:p w:rsidRDefault="00152C7F" w:rsidP="00D612FD" w:rsidR="00152C7F" w:rsidRPr="00D10C82">
            <w:pPr>
              <w:jc w:val="center"/>
              <w:rPr>
                <w:color w:val="000000"/>
              </w:rPr>
            </w:pPr>
            <w:r w:rsidRPr="00D10C82">
              <w:rPr>
                <w:color w:val="000000"/>
              </w:rPr>
              <w:t>Prolaz Marije Krucifikse Kozulić 2, 51000 Rijeka</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29.860.929,08    </w:t>
            </w:r>
          </w:p>
        </w:tc>
        <w:tc>
          <w:tcPr>
            <w:tcW w:type="dxa" w:w="1857"/>
            <w:shd w:fill="auto" w:color="auto" w:val="clear"/>
            <w:vAlign w:val="center"/>
          </w:tcPr>
          <w:p w:rsidRDefault="00152C7F" w:rsidP="00D612FD" w:rsidR="00152C7F" w:rsidRPr="00D10C82">
            <w:pPr>
              <w:jc w:val="center"/>
            </w:pPr>
          </w:p>
        </w:tc>
        <w:tc>
          <w:tcPr>
            <w:tcW w:type="dxa" w:w="1660"/>
            <w:shd w:fill="auto" w:color="auto" w:val="clear"/>
            <w:noWrap/>
            <w:vAlign w:val="center"/>
            <w:hideMark/>
          </w:tcPr>
          <w:p w:rsidRDefault="00152C7F" w:rsidP="00D612FD" w:rsidR="00152C7F" w:rsidRPr="00D10C82">
            <w:pPr>
              <w:jc w:val="center"/>
              <w:rPr>
                <w:color w:val="000000"/>
              </w:rPr>
            </w:pPr>
            <w:r w:rsidRPr="00D10C82">
              <w:rPr>
                <w:color w:val="000000"/>
              </w:rPr>
              <w:t>567.885,54</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Ugovor o financijskom leasingu broj 0312001 od 07.11.2012. god., s pripadajućim aneksima, Ovršna isprava - Zadužnica od dana 07.11.2012. god., ovjerena od strane Javnog bilježnika Velibora Panjković iz Rijeke, broj Ov-25890/2012 </w:t>
            </w:r>
          </w:p>
        </w:tc>
      </w:tr>
      <w:tr w:rsidTr="00D612FD" w:rsidR="00152C7F" w:rsidRPr="00D10C82">
        <w:trPr>
          <w:trHeight w:val="2130"/>
        </w:trPr>
        <w:tc>
          <w:tcPr>
            <w:tcW w:type="dxa" w:w="977"/>
            <w:shd w:fill="auto" w:color="auto" w:val="clear"/>
            <w:noWrap/>
            <w:vAlign w:val="center"/>
            <w:hideMark/>
          </w:tcPr>
          <w:p w:rsidRDefault="00152C7F" w:rsidP="00D612FD" w:rsidR="00152C7F" w:rsidRPr="00D10C82">
            <w:pPr>
              <w:jc w:val="center"/>
              <w:rPr>
                <w:color w:val="000000"/>
              </w:rPr>
            </w:pPr>
            <w:r w:rsidRPr="00D10C82">
              <w:rPr>
                <w:color w:val="000000"/>
              </w:rPr>
              <w:t>11</w:t>
            </w:r>
          </w:p>
        </w:tc>
        <w:tc>
          <w:tcPr>
            <w:tcW w:type="dxa" w:w="2780"/>
            <w:shd w:fill="auto" w:color="auto" w:val="clear"/>
            <w:vAlign w:val="center"/>
            <w:hideMark/>
          </w:tcPr>
          <w:p w:rsidRDefault="00152C7F" w:rsidP="00D612FD" w:rsidR="00152C7F" w:rsidRPr="00D10C82">
            <w:pPr>
              <w:jc w:val="center"/>
              <w:rPr>
                <w:color w:val="000000"/>
              </w:rPr>
            </w:pPr>
            <w:r w:rsidRPr="00D10C82">
              <w:rPr>
                <w:color w:val="000000"/>
              </w:rPr>
              <w:t xml:space="preserve">KATAPULT PROMOCIJA d.o.o. </w:t>
            </w:r>
          </w:p>
        </w:tc>
        <w:tc>
          <w:tcPr>
            <w:tcW w:type="dxa" w:w="1660"/>
            <w:shd w:fill="auto" w:color="auto" w:val="clear"/>
            <w:vAlign w:val="center"/>
            <w:hideMark/>
          </w:tcPr>
          <w:p w:rsidRDefault="00152C7F" w:rsidP="00D612FD" w:rsidR="00152C7F" w:rsidRPr="00D10C82">
            <w:pPr>
              <w:jc w:val="center"/>
              <w:rPr>
                <w:color w:val="000000"/>
              </w:rPr>
            </w:pPr>
            <w:r w:rsidRPr="00D10C82">
              <w:rPr>
                <w:color w:val="000000"/>
              </w:rPr>
              <w:t>65191050926</w:t>
            </w:r>
          </w:p>
        </w:tc>
        <w:tc>
          <w:tcPr>
            <w:tcW w:type="dxa" w:w="1780"/>
            <w:shd w:fill="FFFFFF" w:color="000000" w:val="clear"/>
            <w:vAlign w:val="center"/>
            <w:hideMark/>
          </w:tcPr>
          <w:p w:rsidRDefault="00152C7F" w:rsidP="00D612FD" w:rsidR="00152C7F" w:rsidRPr="00D10C82">
            <w:pPr>
              <w:jc w:val="center"/>
              <w:rPr>
                <w:color w:val="000000"/>
              </w:rPr>
            </w:pPr>
            <w:r w:rsidRPr="00D10C82">
              <w:rPr>
                <w:color w:val="000000"/>
              </w:rPr>
              <w:t>Slavonska avenija 26/1, Zagreb</w:t>
            </w:r>
          </w:p>
        </w:tc>
        <w:tc>
          <w:tcPr>
            <w:tcW w:type="dxa" w:w="1840"/>
            <w:shd w:fill="auto" w:color="auto" w:val="clear"/>
            <w:noWrap/>
            <w:vAlign w:val="center"/>
            <w:hideMark/>
          </w:tcPr>
          <w:p w:rsidRDefault="00152C7F" w:rsidP="00D612FD" w:rsidR="00152C7F" w:rsidRPr="00D10C82">
            <w:pPr>
              <w:rPr>
                <w:color w:val="000000"/>
              </w:rPr>
            </w:pPr>
            <w:r w:rsidRPr="00D10C82">
              <w:rPr>
                <w:color w:val="000000"/>
              </w:rPr>
              <w:t xml:space="preserve">         127.661,40    </w:t>
            </w:r>
          </w:p>
        </w:tc>
        <w:tc>
          <w:tcPr>
            <w:tcW w:type="dxa" w:w="1857"/>
            <w:shd w:fill="auto" w:color="auto" w:val="clear"/>
            <w:vAlign w:val="center"/>
          </w:tcPr>
          <w:p w:rsidRDefault="00152C7F" w:rsidP="00D612FD" w:rsidR="00152C7F" w:rsidRPr="00D10C82">
            <w:pPr>
              <w:jc w:val="center"/>
              <w:rPr>
                <w:color w:val="000000"/>
              </w:rPr>
            </w:pPr>
          </w:p>
        </w:tc>
        <w:tc>
          <w:tcPr>
            <w:tcW w:type="dxa" w:w="1660"/>
            <w:shd w:fill="auto" w:color="auto" w:val="clear"/>
            <w:noWrap/>
            <w:vAlign w:val="center"/>
            <w:hideMark/>
          </w:tcPr>
          <w:p w:rsidRDefault="00152C7F" w:rsidP="00D612FD" w:rsidR="00152C7F" w:rsidRPr="00D10C82">
            <w:pPr>
              <w:rPr>
                <w:color w:val="000000"/>
              </w:rPr>
            </w:pPr>
            <w:r w:rsidRPr="00D10C82">
              <w:rPr>
                <w:color w:val="000000"/>
              </w:rPr>
              <w:t xml:space="preserve">      127.661,40    </w:t>
            </w:r>
          </w:p>
        </w:tc>
        <w:tc>
          <w:tcPr>
            <w:tcW w:type="dxa" w:w="2346"/>
            <w:shd w:fill="auto" w:color="auto" w:val="clear"/>
            <w:vAlign w:val="center"/>
            <w:hideMark/>
          </w:tcPr>
          <w:p w:rsidRDefault="00152C7F" w:rsidP="00D612FD" w:rsidR="00152C7F" w:rsidRPr="00D10C82">
            <w:pPr>
              <w:jc w:val="center"/>
              <w:rPr>
                <w:color w:val="000000"/>
              </w:rPr>
            </w:pPr>
            <w:r w:rsidRPr="00D10C82">
              <w:rPr>
                <w:color w:val="000000"/>
              </w:rPr>
              <w:t xml:space="preserve"> Vjerodostojne isprave - kartice obveznika, obračun zateznih kamata </w:t>
            </w:r>
          </w:p>
        </w:tc>
      </w:tr>
    </w:tbl>
    <w:p w:rsidRDefault="00152C7F" w:rsidP="00152C7F" w:rsidR="00152C7F" w:rsidRPr="001D211C">
      <w:pPr>
        <w:ind w:firstLine="720"/>
        <w:jc w:val="both"/>
        <w:rPr>
          <w:b/>
        </w:rPr>
      </w:pPr>
    </w:p>
    <w:p w:rsidRDefault="00152C7F" w:rsidP="00152C7F" w:rsidR="00152C7F" w:rsidRPr="001D211C">
      <w:pPr>
        <w:ind w:firstLine="720"/>
        <w:jc w:val="both"/>
        <w:rPr>
          <w:b/>
        </w:rPr>
      </w:pPr>
      <w:r w:rsidRPr="001D211C">
        <w:rPr>
          <w:b/>
        </w:rPr>
        <w:t>II  Osporene tražbine viših isplatnih redova:</w:t>
      </w:r>
    </w:p>
    <w:p w:rsidRDefault="00152C7F" w:rsidP="00152C7F" w:rsidR="00152C7F" w:rsidRPr="001D211C">
      <w:pPr>
        <w:ind w:left="708"/>
        <w:jc w:val="both"/>
        <w:rPr>
          <w:b/>
        </w:rPr>
      </w:pPr>
    </w:p>
    <w:p w:rsidRDefault="00152C7F" w:rsidP="00152C7F" w:rsidR="00152C7F" w:rsidRPr="001D211C">
      <w:pPr>
        <w:ind w:left="708"/>
        <w:jc w:val="both"/>
        <w:rPr>
          <w:b/>
        </w:rPr>
      </w:pPr>
      <w:r w:rsidRPr="001D211C">
        <w:rPr>
          <w:b/>
        </w:rPr>
        <w:t>Drugi viši isplatni red</w:t>
      </w:r>
    </w:p>
    <w:p w:rsidRDefault="00152C7F" w:rsidP="00152C7F" w:rsidR="00152C7F" w:rsidRPr="001D211C">
      <w:pPr>
        <w:ind w:firstLine="708"/>
        <w:jc w:val="both"/>
        <w:rPr>
          <w:b/>
        </w:rPr>
      </w:pPr>
    </w:p>
    <w:p w:rsidRDefault="00152C7F" w:rsidP="00152C7F" w:rsidR="00152C7F" w:rsidRPr="001D211C">
      <w:pPr>
        <w:ind w:firstLine="708"/>
        <w:jc w:val="both"/>
        <w:rPr>
          <w:b/>
        </w:rPr>
      </w:pPr>
      <w:r w:rsidRPr="001D211C">
        <w:rPr>
          <w:b/>
        </w:rPr>
        <w:t>Stečajni upravitelj osporio je tražbine slijedećim vjerovnicima</w:t>
      </w:r>
      <w:r w:rsidRPr="001D211C">
        <w:t xml:space="preserve"> </w:t>
      </w:r>
      <w:r w:rsidRPr="001D211C">
        <w:rPr>
          <w:b/>
        </w:rPr>
        <w:t>II višeg isplatnog reda.</w:t>
      </w:r>
    </w:p>
    <w:p w:rsidRDefault="00152C7F" w:rsidP="00152C7F" w:rsidR="00152C7F" w:rsidRPr="001D211C">
      <w:pPr>
        <w:ind w:firstLine="708"/>
        <w:jc w:val="both"/>
        <w:rPr>
          <w:b/>
        </w:rPr>
      </w:pPr>
    </w:p>
    <w:p w:rsidRDefault="00152C7F" w:rsidP="00152C7F" w:rsidR="00152C7F" w:rsidRPr="001D211C">
      <w:pPr>
        <w:pStyle w:val="Odlomakpopisa"/>
        <w:numPr>
          <w:ilvl w:val="0"/>
          <w:numId w:val="5"/>
        </w:numPr>
        <w:overflowPunct w:val="false"/>
        <w:autoSpaceDE w:val="false"/>
        <w:autoSpaceDN w:val="false"/>
        <w:adjustRightInd w:val="false"/>
        <w:jc w:val="both"/>
        <w:textAlignment w:val="baseline"/>
      </w:pPr>
      <w:r w:rsidRPr="001D211C">
        <w:t>MERCEDES –BENZ LEASING HRVATSKA d.o.o. u iznosu od 110.559,89 kn</w:t>
      </w:r>
    </w:p>
    <w:p w:rsidRDefault="00152C7F" w:rsidP="00152C7F" w:rsidR="00152C7F" w:rsidRPr="001D211C">
      <w:pPr>
        <w:ind w:firstLine="720"/>
        <w:jc w:val="both"/>
      </w:pPr>
    </w:p>
    <w:p w:rsidRDefault="00152C7F" w:rsidP="00152C7F" w:rsidR="00152C7F" w:rsidRPr="0089137A">
      <w:pPr>
        <w:pStyle w:val="Odlomakpopisa"/>
        <w:numPr>
          <w:ilvl w:val="0"/>
          <w:numId w:val="5"/>
        </w:numPr>
        <w:overflowPunct w:val="false"/>
        <w:autoSpaceDE w:val="false"/>
        <w:autoSpaceDN w:val="false"/>
        <w:adjustRightInd w:val="false"/>
        <w:jc w:val="both"/>
        <w:textAlignment w:val="baseline"/>
      </w:pPr>
      <w:r w:rsidRPr="0089137A">
        <w:t xml:space="preserve">PRO LEASING d.o.o. u likvidaciji, Zagreb Radnička cesta 80  u iznosu od 29.293.043,54 kn </w:t>
      </w:r>
    </w:p>
    <w:p w:rsidRDefault="00152C7F" w:rsidP="00152C7F" w:rsidR="00152C7F" w:rsidRPr="001D211C">
      <w:pPr>
        <w:ind w:firstLine="720"/>
        <w:jc w:val="both"/>
      </w:pPr>
    </w:p>
    <w:p w:rsidRDefault="00152C7F" w:rsidP="00152C7F" w:rsidR="00152C7F" w:rsidRPr="001D211C">
      <w:pPr>
        <w:ind w:firstLine="720"/>
        <w:jc w:val="both"/>
      </w:pPr>
    </w:p>
    <w:p w:rsidRDefault="00152C7F" w:rsidP="00152C7F" w:rsidR="00152C7F" w:rsidRPr="001D211C">
      <w:pPr>
        <w:ind w:firstLine="720"/>
        <w:jc w:val="both"/>
      </w:pPr>
      <w:r w:rsidRPr="001D211C">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152C7F" w:rsidP="00152C7F" w:rsidR="00152C7F" w:rsidRPr="001D211C">
      <w:pPr>
        <w:ind w:firstLine="720"/>
        <w:jc w:val="both"/>
      </w:pPr>
      <w:r w:rsidRPr="001D211C">
        <w:t>Ako stečajni vjerovnik koji je upućen u parnicu, ne pokrene parnicu u dodijeljenom roku, smatrati će se da je odustao od prava vođenja parnice.</w:t>
      </w:r>
    </w:p>
    <w:p w:rsidRDefault="00152C7F" w:rsidP="00152C7F" w:rsidR="00152C7F" w:rsidRPr="001D211C">
      <w:pPr>
        <w:jc w:val="both"/>
      </w:pPr>
      <w:r w:rsidRPr="001D211C">
        <w:tab/>
        <w:t>Ako je u vrijeme otvaranja stečajnog postupka o tražbini tekla parnica, upućuje se stečajni vjerovnik čija je tražbina osporena staviti prijedlog za nastavak parnice.</w:t>
      </w:r>
    </w:p>
    <w:p w:rsidRDefault="00152C7F" w:rsidP="00152C7F" w:rsidR="00152C7F" w:rsidRPr="001D211C">
      <w:pPr>
        <w:jc w:val="both"/>
      </w:pPr>
    </w:p>
    <w:p w:rsidRDefault="00152C7F" w:rsidP="00152C7F" w:rsidR="00152C7F" w:rsidRPr="001D211C">
      <w:pPr>
        <w:jc w:val="center"/>
      </w:pPr>
      <w:r w:rsidRPr="001D211C">
        <w:t xml:space="preserve">Obrazloženje </w:t>
      </w:r>
    </w:p>
    <w:p w:rsidRDefault="00152C7F" w:rsidP="00152C7F" w:rsidR="00152C7F" w:rsidRPr="001D211C">
      <w:pPr>
        <w:jc w:val="center"/>
      </w:pPr>
    </w:p>
    <w:p w:rsidRDefault="00152C7F" w:rsidP="00152C7F" w:rsidR="00152C7F" w:rsidRPr="001D211C">
      <w:pPr>
        <w:ind w:firstLine="720"/>
        <w:jc w:val="both"/>
      </w:pPr>
      <w:r w:rsidRPr="001D211C">
        <w:t xml:space="preserve">Na općem ispitnom ročištu održanom dana 21. </w:t>
      </w:r>
      <w:r>
        <w:t>travnja</w:t>
      </w:r>
      <w:r w:rsidRPr="001D211C">
        <w:t xml:space="preserve"> 2016. ispitane su sve prijavljene tražbine prema iznosima i redu koje su prijavljene u roku. </w:t>
      </w:r>
    </w:p>
    <w:p w:rsidRDefault="00152C7F" w:rsidP="00152C7F" w:rsidR="00152C7F" w:rsidRPr="001D211C">
      <w:pPr>
        <w:jc w:val="both"/>
      </w:pPr>
      <w:r w:rsidRPr="001D211C">
        <w:tab/>
        <w:t xml:space="preserve">Nakon ispitnog ročišta stečajni sudac je sastavio, sukladno odredbi čl. 177. st. 2. Stečajnog zakona («Narodne novine» br. 44/96., 29/99. 129/00, 123/03, 82/06,116/10.,  25/12 i 133/12 - dalje SZ),koji Zakon se u konkretnom slučaju primjenjuje temelj odredbe čl. 441 st. 1 Stečajnog zakona  (NN br 71/15) tablicu ispitanih tražbina u kojoj su za svaku prijavljenu tražbinu uneseni podaci o tome u kojoj je mjeri tražbina utvrđena prema svom iznosu i svom redu odnosno u kojoj je mjeri tražbina osporena te tko je tražbinu osporio. </w:t>
      </w:r>
    </w:p>
    <w:p w:rsidRDefault="00152C7F" w:rsidP="00152C7F" w:rsidR="00152C7F" w:rsidRPr="001D211C">
      <w:pPr>
        <w:jc w:val="both"/>
      </w:pPr>
    </w:p>
    <w:p w:rsidRDefault="00152C7F" w:rsidP="00152C7F" w:rsidR="00152C7F">
      <w:pPr>
        <w:jc w:val="both"/>
      </w:pPr>
      <w:r w:rsidRPr="001D211C">
        <w:tab/>
        <w:t>Tražbine navedene u točki I. izreke ovog rješenja, stečajni upravitelj je priznao, a kako nitko od nazočnih stečajnih vjerovnika nije osporio priznate tražbine temeljem čl. 177. st. 1. SZ-a tražbine pod točkom I. izreke ovog rješenja smatraju se utvrđenim.</w:t>
      </w:r>
    </w:p>
    <w:p w:rsidRDefault="00152C7F" w:rsidP="00152C7F" w:rsidR="00152C7F" w:rsidRPr="001D211C">
      <w:pPr>
        <w:jc w:val="both"/>
      </w:pPr>
    </w:p>
    <w:p w:rsidRDefault="00152C7F" w:rsidP="00152C7F" w:rsidR="00152C7F" w:rsidRPr="001D211C">
      <w:pPr>
        <w:pStyle w:val="Odlomakpopisa"/>
        <w:overflowPunct w:val="false"/>
        <w:autoSpaceDE w:val="false"/>
        <w:autoSpaceDN w:val="false"/>
        <w:adjustRightInd w:val="false"/>
        <w:ind w:firstLine="708" w:left="0"/>
        <w:jc w:val="both"/>
        <w:textAlignment w:val="baseline"/>
      </w:pPr>
      <w:r w:rsidRPr="001D211C">
        <w:t>Stečajni upravitelj je osporio tražbine sljedećim vjerovnicima II. višeg isplatnog reda i to:</w:t>
      </w:r>
      <w:r w:rsidRPr="001D211C">
        <w:rPr>
          <w:b/>
          <w:bCs/>
          <w:color w:val="000000"/>
        </w:rPr>
        <w:t xml:space="preserve"> </w:t>
      </w:r>
      <w:r w:rsidRPr="001D211C">
        <w:t>MERCEDES –BENZ LEASING HRVATSKA d.o.o. u iznosu od 110.559,89 kn, a kao razlog osporavanje je naveo:</w:t>
      </w:r>
      <w:r>
        <w:t xml:space="preserve"> </w:t>
      </w:r>
      <w:r w:rsidRPr="001D211C">
        <w:t xml:space="preserve">Osporava se iznos od 110.559,89 kn na ime prijavljenog nedospjelog potraživanja, a koji iznos predstavlja vrijednost motornog vozila u trenutku raskida vozila. Stečajni vjerovnik je u prijavi naznačio da je stečajni dužnik vratio vozilo dana 01.03.2016. god. te se vjerovnik obvezao  nakon prodaje vozila i sastava konačnog obračunskog dopisa umanjiti navedeno potraživanje. Stečajni dužnik je saznanja da je stečajni vjerovnik prodao navedeno motorno vozio, te isti do danas nije umanjio svoje potraživanje, u kojem smjeru je potraživanje u osporenom djelu neosnovano, te vjerovniku  PRO LEASING d.o.o. u likvidaciji, Zagreb Radnička cesta 80  u iznosu od 29.293.043,54 kn, a kao razlog osporavanja je naveo </w:t>
      </w:r>
      <w:r>
        <w:t>o</w:t>
      </w:r>
      <w:r w:rsidRPr="001D211C">
        <w:t xml:space="preserve">sporava se iznos od 29.293.043,54 kn i to: A) iznos od 28.913.043,54 kn prijavljen na ime tražbina temeljem Ugovora o financijskom leasingu broj 0312001 jer navedeno potraživanje nije evidentirano u poslovnim knjigama stečajnog dužnika. Isto dugovanje u najvećem djelu umanjeno je po odobrenju Proleasing d.o.o. iz Rijeke od dana 02.12.2014. god.,a za preostali iznos prijavljene tražbine vjerovnik nije dostavio relevantne isprave temeljem kojih bi se utvrdila osnovanost tražbine.                                                               </w:t>
      </w:r>
    </w:p>
    <w:p w:rsidRDefault="00152C7F" w:rsidP="00152C7F" w:rsidR="00152C7F" w:rsidRPr="001D211C">
      <w:pPr>
        <w:ind w:firstLine="720"/>
        <w:jc w:val="both"/>
      </w:pPr>
      <w:r w:rsidRPr="001D211C">
        <w:t>B) 380.000,00 kn prijavljenih sukladno čl. 95. Stečajnog zakona na ime troškova postupka koji su nastali u predmetu koji se vodi pred Trgovačkim sudom u Zagrebu, pod brojem P-2401/15 jer isti postupak nije pravomoćno okončan.</w:t>
      </w:r>
    </w:p>
    <w:p w:rsidRDefault="00152C7F" w:rsidP="00152C7F" w:rsidR="00152C7F" w:rsidRPr="001D211C">
      <w:pPr>
        <w:ind w:firstLine="708"/>
        <w:jc w:val="both"/>
      </w:pPr>
    </w:p>
    <w:p w:rsidRDefault="00152C7F" w:rsidP="00152C7F" w:rsidR="00152C7F" w:rsidRPr="001D211C">
      <w:pPr>
        <w:ind w:firstLine="708"/>
        <w:jc w:val="both"/>
      </w:pPr>
      <w:r w:rsidRPr="001D211C">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152C7F" w:rsidP="00152C7F" w:rsidR="00152C7F" w:rsidRPr="001D211C">
      <w:pPr>
        <w:ind w:firstLine="720"/>
        <w:jc w:val="both"/>
      </w:pPr>
    </w:p>
    <w:p w:rsidRDefault="00152C7F" w:rsidP="00152C7F" w:rsidR="00152C7F" w:rsidRPr="001D211C">
      <w:pPr>
        <w:ind w:firstLine="720"/>
        <w:jc w:val="both"/>
      </w:pPr>
      <w:r w:rsidRPr="001D211C">
        <w:t xml:space="preserve">Temeljem naprijed navedenog,  riješeno je kao u izreci.    </w:t>
      </w:r>
    </w:p>
    <w:p w:rsidRDefault="00152C7F" w:rsidP="00152C7F" w:rsidR="00152C7F" w:rsidRPr="001D211C"/>
    <w:p w:rsidRDefault="00152C7F" w:rsidP="00152C7F" w:rsidR="00152C7F">
      <w:pPr>
        <w:jc w:val="center"/>
      </w:pPr>
      <w:r w:rsidRPr="001D211C">
        <w:t>Zagreb, 21. travnja 2016.</w:t>
      </w:r>
    </w:p>
    <w:p w:rsidRDefault="00152C7F" w:rsidP="00152C7F" w:rsidR="00152C7F" w:rsidRPr="001D211C">
      <w:pPr>
        <w:ind w:firstLine="708" w:left="7080"/>
        <w:jc w:val="center"/>
      </w:pPr>
      <w:r w:rsidRPr="001D211C">
        <w:t xml:space="preserve">      SUDAC:  </w:t>
      </w:r>
    </w:p>
    <w:p w:rsidRDefault="00152C7F" w:rsidP="00152C7F" w:rsidR="00152C7F" w:rsidRPr="001D211C">
      <w:pPr>
        <w:ind w:left="5040"/>
        <w:jc w:val="right"/>
      </w:pPr>
      <w:r w:rsidRPr="001D211C">
        <w:t xml:space="preserve">               Ante Galić</w:t>
      </w:r>
      <w:r w:rsidRPr="001D211C">
        <w:tab/>
      </w:r>
      <w:r w:rsidR="000D4358">
        <w:t>v.r.</w:t>
      </w:r>
    </w:p>
    <w:p w:rsidRDefault="00152C7F" w:rsidP="00152C7F" w:rsidR="00152C7F" w:rsidRPr="001D211C">
      <w:pPr>
        <w:jc w:val="both"/>
      </w:pPr>
      <w:r w:rsidRPr="001D211C">
        <w:t>UPUTA  O PRAVNOM LIJEKU:</w:t>
      </w:r>
    </w:p>
    <w:p w:rsidRDefault="00152C7F" w:rsidP="00152C7F" w:rsidR="00152C7F">
      <w:pPr>
        <w:jc w:val="both"/>
      </w:pPr>
      <w:r w:rsidRPr="001D211C">
        <w:t xml:space="preserve">Protiv ovog rješenja pravo na žalbu ima svaki vjerovnik i stečajni upravitelj u dijelu koji se tiče njegove prijavljene tražbine, odnosno tražbine koju je osporio (čl. 177. st. 4. i 5. SZ-a). </w:t>
      </w:r>
      <w:r w:rsidRPr="001D211C">
        <w:lastRenderedPageBreak/>
        <w:t>Rok za žalbu iznosi 8 dana računajući od dana dostave pisanog otpravka, odnosno izvatka iz rješenja. Žalba se podnosi ovom sudu u 2 primjerka.</w:t>
      </w:r>
    </w:p>
    <w:p w:rsidRDefault="000D4358" w:rsidP="00152C7F" w:rsidR="000D4358">
      <w:pPr>
        <w:jc w:val="both"/>
      </w:pPr>
    </w:p>
    <w:p w:rsidRDefault="000D4358" w:rsidP="00422EE0" w:rsidR="000D4358">
      <w:pPr>
        <w:jc w:val="both"/>
      </w:pPr>
      <w:r>
        <w:t>Za točnost otpravka, ovlašteni službenik:</w:t>
      </w:r>
    </w:p>
    <w:p w:rsidRDefault="000D4358" w:rsidP="00422EE0" w:rsidR="000D4358">
      <w:pPr>
        <w:jc w:val="both"/>
      </w:pPr>
      <w:r>
        <w:t xml:space="preserve">               Valentina Delač</w:t>
      </w:r>
    </w:p>
    <w:p w:rsidRDefault="000D4358" w:rsidP="00152C7F" w:rsidR="000D4358" w:rsidRPr="001D211C">
      <w:pPr>
        <w:jc w:val="both"/>
      </w:pPr>
    </w:p>
    <w:sectPr w:rsidSect="001D2443" w:rsidR="000D4358" w:rsidRPr="001D211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5224">
      <w:rPr>
        <w:rStyle w:val="Brojstranice"/>
        <w:noProof/>
      </w:rPr>
      <w:t>5</w:t>
    </w:r>
    <w:r>
      <w:rPr>
        <w:rStyle w:val="Brojstranice"/>
      </w:rPr>
      <w:fldChar w:fldCharType="end"/>
    </w:r>
  </w:p>
  <w:p w:rsidRDefault="00C2261C" w:rsidR="00C2261C">
    <w:pPr>
      <w:pStyle w:val="Zaglavlje"/>
    </w:pPr>
    <w:r>
      <w:t xml:space="preserve">                                                                                                                    </w:t>
    </w:r>
    <w:r w:rsidR="00155224">
      <w:t>40. St-434/15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7CF4A8D"/>
    <w:multiLevelType w:val="hybridMultilevel"/>
    <w:tmpl w:val="6F5A2DEC"/>
    <w:lvl w:tplc="C3507AC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CB0314"/>
    <w:multiLevelType w:val="singleLevel"/>
    <w:tmpl w:val="A1A818A0"/>
    <w:lvl w:ilvl="0">
      <w:start w:val="1"/>
      <w:numFmt w:val="decimal"/>
      <w:lvlText w:val="%1."/>
      <w:legacy w:legacyIndent="360" w:legacySpace="120" w:legacy="true"/>
      <w:lvlJc w:val="left"/>
      <w:pPr>
        <w:ind w:hanging="360" w:left="7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52561"/>
    <w:rsid w:val="0007620B"/>
    <w:rsid w:val="00086650"/>
    <w:rsid w:val="00087C90"/>
    <w:rsid w:val="00096B4E"/>
    <w:rsid w:val="000A759B"/>
    <w:rsid w:val="000D4358"/>
    <w:rsid w:val="000D6E67"/>
    <w:rsid w:val="000E6D9D"/>
    <w:rsid w:val="000F6BA9"/>
    <w:rsid w:val="001010D3"/>
    <w:rsid w:val="001154E0"/>
    <w:rsid w:val="00121C3F"/>
    <w:rsid w:val="001360D7"/>
    <w:rsid w:val="001459C7"/>
    <w:rsid w:val="00152C7F"/>
    <w:rsid w:val="00155224"/>
    <w:rsid w:val="001577E4"/>
    <w:rsid w:val="0017575A"/>
    <w:rsid w:val="00180A63"/>
    <w:rsid w:val="001A616B"/>
    <w:rsid w:val="001B20B3"/>
    <w:rsid w:val="001C3161"/>
    <w:rsid w:val="001D2443"/>
    <w:rsid w:val="001F1881"/>
    <w:rsid w:val="00202649"/>
    <w:rsid w:val="00205368"/>
    <w:rsid w:val="002131BA"/>
    <w:rsid w:val="002251CD"/>
    <w:rsid w:val="0024046F"/>
    <w:rsid w:val="00243B55"/>
    <w:rsid w:val="002452F2"/>
    <w:rsid w:val="00245E5F"/>
    <w:rsid w:val="00253495"/>
    <w:rsid w:val="00264341"/>
    <w:rsid w:val="0027207A"/>
    <w:rsid w:val="00282033"/>
    <w:rsid w:val="00285FE0"/>
    <w:rsid w:val="0029135F"/>
    <w:rsid w:val="002A271C"/>
    <w:rsid w:val="002C4476"/>
    <w:rsid w:val="002D5187"/>
    <w:rsid w:val="002E0389"/>
    <w:rsid w:val="00300EBC"/>
    <w:rsid w:val="00317F97"/>
    <w:rsid w:val="00325C88"/>
    <w:rsid w:val="0034310D"/>
    <w:rsid w:val="00354188"/>
    <w:rsid w:val="00354F39"/>
    <w:rsid w:val="003A4A42"/>
    <w:rsid w:val="003B3AE5"/>
    <w:rsid w:val="003B6DD3"/>
    <w:rsid w:val="003D41F5"/>
    <w:rsid w:val="003E0EB9"/>
    <w:rsid w:val="003E60CD"/>
    <w:rsid w:val="003E7652"/>
    <w:rsid w:val="00410C13"/>
    <w:rsid w:val="00412B30"/>
    <w:rsid w:val="004721ED"/>
    <w:rsid w:val="00491AB1"/>
    <w:rsid w:val="004A0F64"/>
    <w:rsid w:val="0051464C"/>
    <w:rsid w:val="00520D93"/>
    <w:rsid w:val="00524570"/>
    <w:rsid w:val="00525876"/>
    <w:rsid w:val="005408FF"/>
    <w:rsid w:val="005608D4"/>
    <w:rsid w:val="00586359"/>
    <w:rsid w:val="005868C5"/>
    <w:rsid w:val="00596B42"/>
    <w:rsid w:val="005C4492"/>
    <w:rsid w:val="005C4D4D"/>
    <w:rsid w:val="005E4C75"/>
    <w:rsid w:val="005E5A41"/>
    <w:rsid w:val="005F3816"/>
    <w:rsid w:val="005F3E59"/>
    <w:rsid w:val="005F5711"/>
    <w:rsid w:val="006776F8"/>
    <w:rsid w:val="0069472B"/>
    <w:rsid w:val="006C0093"/>
    <w:rsid w:val="006C116B"/>
    <w:rsid w:val="006E2618"/>
    <w:rsid w:val="0070616F"/>
    <w:rsid w:val="0072602F"/>
    <w:rsid w:val="007343D3"/>
    <w:rsid w:val="007374C7"/>
    <w:rsid w:val="00755E35"/>
    <w:rsid w:val="0076394A"/>
    <w:rsid w:val="00787E90"/>
    <w:rsid w:val="007976A6"/>
    <w:rsid w:val="007A2FE4"/>
    <w:rsid w:val="007C53CD"/>
    <w:rsid w:val="007C6B24"/>
    <w:rsid w:val="007D289E"/>
    <w:rsid w:val="008144A5"/>
    <w:rsid w:val="008177C6"/>
    <w:rsid w:val="00822617"/>
    <w:rsid w:val="00880396"/>
    <w:rsid w:val="00881D1D"/>
    <w:rsid w:val="008917E8"/>
    <w:rsid w:val="00897B1D"/>
    <w:rsid w:val="008A136C"/>
    <w:rsid w:val="008F05A9"/>
    <w:rsid w:val="00901B73"/>
    <w:rsid w:val="009222E9"/>
    <w:rsid w:val="0092396E"/>
    <w:rsid w:val="00926B2C"/>
    <w:rsid w:val="009439CA"/>
    <w:rsid w:val="00973D51"/>
    <w:rsid w:val="009C1C3B"/>
    <w:rsid w:val="009C6D30"/>
    <w:rsid w:val="009E565C"/>
    <w:rsid w:val="00A21501"/>
    <w:rsid w:val="00A31301"/>
    <w:rsid w:val="00A652A7"/>
    <w:rsid w:val="00A80CCD"/>
    <w:rsid w:val="00A87E4D"/>
    <w:rsid w:val="00A9007C"/>
    <w:rsid w:val="00AC2EFA"/>
    <w:rsid w:val="00AF57F1"/>
    <w:rsid w:val="00B009F8"/>
    <w:rsid w:val="00B00A10"/>
    <w:rsid w:val="00B04FE7"/>
    <w:rsid w:val="00B07A8F"/>
    <w:rsid w:val="00B465E2"/>
    <w:rsid w:val="00B5356F"/>
    <w:rsid w:val="00B57FBD"/>
    <w:rsid w:val="00B902ED"/>
    <w:rsid w:val="00C058C9"/>
    <w:rsid w:val="00C12DF9"/>
    <w:rsid w:val="00C22123"/>
    <w:rsid w:val="00C2261C"/>
    <w:rsid w:val="00C35162"/>
    <w:rsid w:val="00C4533D"/>
    <w:rsid w:val="00C50F38"/>
    <w:rsid w:val="00C93351"/>
    <w:rsid w:val="00CA29DB"/>
    <w:rsid w:val="00CB2F05"/>
    <w:rsid w:val="00CB7414"/>
    <w:rsid w:val="00CD3D2C"/>
    <w:rsid w:val="00CD3FFC"/>
    <w:rsid w:val="00CD4A64"/>
    <w:rsid w:val="00CD7F3C"/>
    <w:rsid w:val="00CF2698"/>
    <w:rsid w:val="00CF3A7E"/>
    <w:rsid w:val="00D00CB1"/>
    <w:rsid w:val="00D23FD4"/>
    <w:rsid w:val="00D24601"/>
    <w:rsid w:val="00D4326A"/>
    <w:rsid w:val="00D46697"/>
    <w:rsid w:val="00D55987"/>
    <w:rsid w:val="00D57AC9"/>
    <w:rsid w:val="00DB2501"/>
    <w:rsid w:val="00DB2873"/>
    <w:rsid w:val="00DD5D5D"/>
    <w:rsid w:val="00DD7BB0"/>
    <w:rsid w:val="00E00585"/>
    <w:rsid w:val="00E04F68"/>
    <w:rsid w:val="00E2104F"/>
    <w:rsid w:val="00E25F85"/>
    <w:rsid w:val="00E60F0B"/>
    <w:rsid w:val="00E63731"/>
    <w:rsid w:val="00E71B72"/>
    <w:rsid w:val="00E749A5"/>
    <w:rsid w:val="00E86A79"/>
    <w:rsid w:val="00EA1A2B"/>
    <w:rsid w:val="00EB0A95"/>
    <w:rsid w:val="00EB7EF3"/>
    <w:rsid w:val="00ED3A5D"/>
    <w:rsid w:val="00ED6B92"/>
    <w:rsid w:val="00EE3BE3"/>
    <w:rsid w:val="00EE5B40"/>
    <w:rsid w:val="00F10C44"/>
    <w:rsid w:val="00F340FF"/>
    <w:rsid w:val="00F47207"/>
    <w:rsid w:val="00F53960"/>
    <w:rsid w:val="00F923D3"/>
    <w:rsid w:val="00FA0073"/>
    <w:rsid w:val="00FA298D"/>
    <w:rsid w:val="00FB23D8"/>
    <w:rsid w:val="00FC0CD3"/>
    <w:rsid w:val="00FC210F"/>
    <w:rsid w:val="00FD4CB1"/>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152C7F"/>
    <w:pPr>
      <w:ind w:left="720"/>
      <w:contextualSpacing/>
    </w:pPr>
  </w:style>
  <w:style w:styleId="Tekstrezerviranogmjesta" w:type="character">
    <w:name w:val="Placeholder Text"/>
    <w:basedOn w:val="Zadanifontodlomka"/>
    <w:uiPriority w:val="99"/>
    <w:semiHidden/>
    <w:rsid w:val="009E565C"/>
    <w:rPr>
      <w:color w:val="808080"/>
      <w:bdr w:space="0" w:sz="0" w:color="auto" w:val="none"/>
      <w:shd w:fill="auto" w:color="auto" w:val="clear"/>
    </w:rPr>
  </w:style>
  <w:style w:customStyle="true" w:styleId="eSPISCCParagraphDefaultFont" w:type="character">
    <w:name w:val="eSPIS_CC_Paragraph Default Font"/>
    <w:basedOn w:val="Zadanifontodlomka"/>
    <w:rsid w:val="009E56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565C"/>
    <w:rPr>
      <w:bdr w:space="0" w:sz="0" w:color="auto" w:val="none"/>
      <w:shd w:fill="FFFFCC" w:color="auto" w:val="clear"/>
      <w:lang w:val="hr-HR"/>
    </w:rPr>
  </w:style>
  <w:style w:customStyle="true" w:styleId="PozadinaSvijetloCrvena" w:type="character">
    <w:name w:val="Pozadina_SvijetloCrvena"/>
    <w:basedOn w:val="eSPISCCParagraphDefaultFont"/>
    <w:rsid w:val="009E56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56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152C7F"/>
    <w:pPr>
      <w:ind w:left="720"/>
      <w:contextualSpacing/>
    </w:pPr>
  </w:style>
  <w:style w:styleId="Tekstrezerviranogmjesta" w:type="character">
    <w:name w:val="Placeholder Text"/>
    <w:basedOn w:val="Zadanifontodlomka"/>
    <w:uiPriority w:val="99"/>
    <w:semiHidden/>
    <w:rsid w:val="009E565C"/>
    <w:rPr>
      <w:color w:val="808080"/>
      <w:bdr w:color="auto" w:space="0" w:sz="0" w:val="none"/>
      <w:shd w:color="auto" w:fill="auto" w:val="clear"/>
    </w:rPr>
  </w:style>
  <w:style w:customStyle="1" w:styleId="eSPISCCParagraphDefaultFont" w:type="character">
    <w:name w:val="eSPIS_CC_Paragraph Default Font"/>
    <w:basedOn w:val="Zadanifontodlomka"/>
    <w:rsid w:val="009E56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565C"/>
    <w:rPr>
      <w:bdr w:color="auto" w:space="0" w:sz="0" w:val="none"/>
      <w:shd w:color="auto" w:fill="FFFFCC" w:val="clear"/>
      <w:lang w:val="hr-HR"/>
    </w:rPr>
  </w:style>
  <w:style w:customStyle="1" w:styleId="PozadinaSvijetloCrvena" w:type="character">
    <w:name w:val="Pozadina_SvijetloCrvena"/>
    <w:basedOn w:val="eSPISCCParagraphDefaultFont"/>
    <w:rsid w:val="009E56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56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St-434/2015-29</izvorni_sadrzaj>
    <derivirana_varijabla naziv="DomainObject.Oznaka_1">St-434/2015-29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St-434/2015</izvorni_sadrzaj>
    <derivirana_varijabla naziv="DomainObject.Predmet.OznakaBroj_1">St-434/2015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FRAGUM NEKRETNINE d.o.o.</izvorni_sadrzaj>
    <derivirana_varijabla naziv="DomainObject.Predmet.ProtustrankaFormated_1">  FRAGUM NEKRETNINE d.o.o.</derivirana_varijabla>
  </DomainObject.Predmet.ProtustrankaFormated>
  <DomainObject.Predmet.ProtustrankaFormatedOIB>
    <izvorni_sadrzaj>  FRAGUM NEKRETNINE d.o.o., OIB 66208885358</izvorni_sadrzaj>
    <derivirana_varijabla naziv="DomainObject.Predmet.ProtustrankaFormatedOIB_1">  FRAGUM NEKRETNINE d.o.o., OIB 66208885358</derivirana_varijabla>
  </DomainObject.Predmet.ProtustrankaFormatedOIB>
  <DomainObject.Predmet.ProtustrankaFormatedWithAdress>
    <izvorni_sadrzaj> FRAGUM NEKRETNINE d.o.o., Slavonska avenija 26/1, 10000 Zagreb</izvorni_sadrzaj>
    <derivirana_varijabla naziv="DomainObject.Predmet.ProtustrankaFormatedWithAdress_1"> FRAGUM NEKRETNINE d.o.o., Slavonska avenija 26/1, 10000 Zagreb</derivirana_varijabla>
  </DomainObject.Predmet.ProtustrankaFormatedWithAdress>
  <DomainObject.Predmet.ProtustrankaFormatedWithAdressOIB>
    <izvorni_sadrzaj> FRAGUM NEKRETNINE d.o.o., OIB 66208885358, Slavonska avenija 26/1, 10000 Zagreb</izvorni_sadrzaj>
    <derivirana_varijabla naziv="DomainObject.Predmet.ProtustrankaFormatedWithAdressOIB_1"> FRAGUM NEKRETNINE d.o.o., OIB 66208885358, Slavonska avenija 26/1, 10000 Zagreb</derivirana_varijabla>
  </DomainObject.Predmet.ProtustrankaFormatedWithAdressOIB>
  <DomainObject.Predmet.ProtustrankaWithAdress>
    <izvorni_sadrzaj>FRAGUM NEKRETNINE d.o.o. Slavonska avenija 26/1, 10000 Zagreb</izvorni_sadrzaj>
    <derivirana_varijabla naziv="DomainObject.Predmet.ProtustrankaWithAdress_1">FRAGUM NEKRETNINE d.o.o. Slavonska avenija 26/1, 10000 Zagreb</derivirana_varijabla>
  </DomainObject.Predmet.ProtustrankaWithAdress>
  <DomainObject.Predmet.ProtustrankaWithAdressOIB>
    <izvorni_sadrzaj>FRAGUM NEKRETNINE d.o.o., OIB 66208885358, Slavonska avenija 26/1, 10000 Zagreb</izvorni_sadrzaj>
    <derivirana_varijabla naziv="DomainObject.Predmet.ProtustrankaWithAdressOIB_1">FRAGUM NEKRETNINE d.o.o., OIB 66208885358, Slavonska avenija 26/1, 10000 Zagreb</derivirana_varijabla>
  </DomainObject.Predmet.ProtustrankaWithAdressOIB>
  <DomainObject.Predmet.ProtustrankaNazivFormated>
    <izvorni_sadrzaj>FRAGUM NEKRETNINE d.o.o.</izvorni_sadrzaj>
    <derivirana_varijabla naziv="DomainObject.Predmet.ProtustrankaNazivFormated_1">FRAGUM NEKRETNINE d.o.o.</derivirana_varijabla>
  </DomainObject.Predmet.ProtustrankaNazivFormated>
  <DomainObject.Predmet.ProtustrankaNazivFormatedOIB>
    <izvorni_sadrzaj>FRAGUM NEKRETNINE d.o.o., OIB 66208885358</izvorni_sadrzaj>
    <derivirana_varijabla naziv="DomainObject.Predmet.ProtustrankaNazivFormatedOIB_1">FRAGUM NEKRETNINE d.o.o., OIB 66208885358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PROleasing d.o.o. u likvidaciji zastupanog po punomoćniku OD MAMIĆPERIĆREBERSKI RIMAC</izvorni_sadrzaj>
    <derivirana_varijabla naziv="DomainObject.Predmet.StrankaFormated_1">  PROleasing d.o.o. u likvidaciji zastupanog po punomoćniku OD MAMIĆPERIĆREBERSKI RIMAC</derivirana_varijabla>
  </DomainObject.Predmet.StrankaFormated>
  <DomainObject.Predmet.StrankaFormatedOIB>
    <izvorni_sadrzaj>  PROleasing d.o.o. u likvidaciji, OIB 66219812327 zastupanog po punomoćniku OD MAMIĆPERIĆREBERSKI RIMAC</izvorni_sadrzaj>
    <derivirana_varijabla naziv="DomainObject.Predmet.StrankaFormatedOIB_1">  PROleasing d.o.o. u likvidaciji, OIB 66219812327 zastupanog po punomoćniku OD MAMIĆPERIĆREBERSKI RIMAC</derivirana_varijabla>
  </DomainObject.Predmet.StrankaFormatedOIB>
  <DomainObject.Predmet.StrankaFormatedWithAdress>
    <izvorni_sadrzaj> PROleasing d.o.o. u likvidaciji, Prolaz Marije Krucifikse Kozulić 2, 51000 Rijeka zastupanog po punomoćniku OD MAMIĆPERIĆREBERSKI RIMAC</izvorni_sadrzaj>
    <derivirana_varijabla naziv="DomainObject.Predmet.StrankaFormatedWithAdress_1"> PROleasing d.o.o. u likvidaciji, Prolaz Marije Krucifikse Kozulić 2, 51000 Rijeka zastupanog po punomoćniku OD MAMIĆPERIĆREBERSKI RIMAC</derivirana_varijabla>
  </DomainObject.Predmet.StrankaFormatedWithAdress>
  <DomainObject.Predmet.StrankaFormatedWithAdressOIB>
    <izvorni_sadrzaj> PROleasing d.o.o. u likvidaciji, OIB 66219812327, Prolaz Marije Krucifikse Kozulić 2, 51000 Rijeka zastupanog po punomoćniku OD MAMIĆPERIĆREBERSKI RIMAC</izvorni_sadrzaj>
    <derivirana_varijabla naziv="DomainObject.Predmet.StrankaFormatedWithAdressOIB_1"> PROleasing d.o.o. u likvidaciji, OIB 66219812327, Prolaz Marije Krucifikse Kozulić 2, 51000 Rijeka zastupanog po punomoćniku OD MAMIĆPERIĆREBERSKI RIMAC</derivirana_varijabla>
  </DomainObject.Predmet.StrankaFormatedWithAdressOIB>
  <DomainObject.Predmet.StrankaWithAdress>
    <izvorni_sadrzaj>PROleasing d.o.o. u likvidaciji Prolaz Marije Krucifikse Kozulić 2,51000 Rijeka</izvorni_sadrzaj>
    <derivirana_varijabla naziv="DomainObject.Predmet.StrankaWithAdress_1">PROleasing d.o.o. u likvidaciji Prolaz Marije Krucifikse Kozulić 2,51000 Rijeka</derivirana_varijabla>
  </DomainObject.Predmet.StrankaWithAdress>
  <DomainObject.Predmet.StrankaWithAdressOIB>
    <izvorni_sadrzaj>PROleasing d.o.o. u likvidaciji, OIB 66219812327, Prolaz Marije Krucifikse Kozulić 2,51000 Rijeka</izvorni_sadrzaj>
    <derivirana_varijabla naziv="DomainObject.Predmet.StrankaWithAdressOIB_1">PROleasing d.o.o. u likvidaciji, OIB 66219812327, Prolaz Marije Krucifikse Kozulić 2,51000 Rijeka</derivirana_varijabla>
  </DomainObject.Predmet.StrankaWithAdressOIB>
  <DomainObject.Predmet.StrankaNazivFormated>
    <izvorni_sadrzaj>PROleasing d.o.o. u likvidaciji</izvorni_sadrzaj>
    <derivirana_varijabla naziv="DomainObject.Predmet.StrankaNazivFormated_1">PROleasing d.o.o. u likvidaciji</derivirana_varijabla>
  </DomainObject.Predmet.StrankaNazivFormated>
  <DomainObject.Predmet.StrankaNazivFormatedOIB>
    <izvorni_sadrzaj>PROleasing d.o.o. u likvidaciji, OIB 66219812327</izvorni_sadrzaj>
    <derivirana_varijabla naziv="DomainObject.Predmet.StrankaNazivFormatedOIB_1">PROleasing d.o.o. u likvidaciji, OIB 66219812327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PROleasing d.o.o. u likvidaciji zastupanog po punomoćniku OD MAMIĆPERIĆREBERSKI RIMAC</item>
    </izvorni_sadrzaj>
    <derivirana_varijabla naziv="DomainObject.Predmet.StrankaListFormated_1">
      <item>PROleasing d.o.o. u likvidaciji zastupanog po punomoćniku OD MAMIĆPERIĆREBERSKI RIMAC</item>
    </derivirana_varijabla>
  </DomainObject.Predmet.StrankaListFormated>
  <DomainObject.Predmet.StrankaListFormatedOIB>
    <izvorni_sadrzaj>
      <item>PROleasing d.o.o. u likvidaciji, OIB 66219812327 zastupanog po punomoćniku OD MAMIĆPERIĆREBERSKI RIMAC</item>
    </izvorni_sadrzaj>
    <derivirana_varijabla naziv="DomainObject.Predmet.StrankaListFormatedOIB_1">
      <item>PROleasing d.o.o. u likvidaciji, OIB 66219812327 zastupanog po punomoćniku OD MAMIĆPERIĆREBERSKI RIMAC</item>
    </derivirana_varijabla>
  </DomainObject.Predmet.StrankaListFormatedOIB>
  <DomainObject.Predmet.StrankaListFormatedWithAdress>
    <izvorni_sadrzaj>
      <item>PROleasing d.o.o. u likvidaciji, Prolaz Marije Krucifikse Kozulić 2, 51000 Rijeka zastupanog po punomoćniku OD MAMIĆPERIĆREBERSKI RIMAC</item>
    </izvorni_sadrzaj>
    <derivirana_varijabla naziv="DomainObject.Predmet.StrankaListFormatedWithAdress_1">
      <item>PROleasing d.o.o. u likvidaciji, Prolaz Marije Krucifikse Kozulić 2, 51000 Rijeka zastupanog po punomoćniku OD MAMIĆPERIĆREBERSKI RIMAC</item>
    </derivirana_varijabla>
  </DomainObject.Predmet.StrankaListFormatedWithAdress>
  <DomainObject.Predmet.StrankaListFormatedWithAdressOIB>
    <izvorni_sadrzaj>
      <item>PROleasing d.o.o. u likvidaciji, OIB 66219812327, Prolaz Marije Krucifikse Kozulić 2, 51000 Rijeka zastupanog po punomoćniku OD MAMIĆPERIĆREBERSKI RIMAC</item>
    </izvorni_sadrzaj>
    <derivirana_varijabla naziv="DomainObject.Predmet.StrankaListFormatedWithAdressOIB_1">
      <item>PROleasing d.o.o. u likvidaciji, OIB 66219812327, Prolaz Marije Krucifikse Kozulić 2, 51000 Rijeka zastupanog po punomoćniku OD MAMIĆPERIĆREBERSKI RIMAC</item>
    </derivirana_varijabla>
  </DomainObject.Predmet.StrankaListFormatedWithAdressOIB>
  <DomainObject.Predmet.StrankaListNazivFormated>
    <izvorni_sadrzaj>
      <item>PROleasing d.o.o. u likvidaciji</item>
    </izvorni_sadrzaj>
    <derivirana_varijabla naziv="DomainObject.Predmet.StrankaListNazivFormated_1">
      <item>PROleasing d.o.o. u likvidaciji</item>
    </derivirana_varijabla>
  </DomainObject.Predmet.StrankaListNazivFormated>
  <DomainObject.Predmet.StrankaListNazivFormatedOIB>
    <izvorni_sadrzaj>
      <item>PROleasing d.o.o. u likvidaciji, OIB 66219812327</item>
    </izvorni_sadrzaj>
    <derivirana_varijabla naziv="DomainObject.Predmet.StrankaListNazivFormatedOIB_1">
      <item>PROleasing d.o.o. u likvidaciji, OIB 66219812327</item>
    </derivirana_varijabla>
  </DomainObject.Predmet.StrankaListNazivFormatedOIB>
  <DomainObject.Predmet.ProtuStrankaListFormated>
    <izvorni_sadrzaj>
      <item>FRAGUM NEKRETNINE d.o.o.</item>
    </izvorni_sadrzaj>
    <derivirana_varijabla naziv="DomainObject.Predmet.ProtuStrankaListFormated_1">
      <item>FRAGUM NEKRETNINE d.o.o.</item>
    </derivirana_varijabla>
  </DomainObject.Predmet.ProtuStrankaListFormated>
  <DomainObject.Predmet.ProtuStrankaListFormatedOIB>
    <izvorni_sadrzaj>
      <item>FRAGUM NEKRETNINE d.o.o., OIB 66208885358</item>
    </izvorni_sadrzaj>
    <derivirana_varijabla naziv="DomainObject.Predmet.ProtuStrankaListFormatedOIB_1">
      <item>FRAGUM NEKRETNINE d.o.o., OIB 66208885358</item>
    </derivirana_varijabla>
  </DomainObject.Predmet.ProtuStrankaListFormatedOIB>
  <DomainObject.Predmet.ProtuStrankaListFormatedWithAdress>
    <izvorni_sadrzaj>
      <item>FRAGUM NEKRETNINE d.o.o., Slavonska avenija 26/1, 10000 Zagreb</item>
    </izvorni_sadrzaj>
    <derivirana_varijabla naziv="DomainObject.Predmet.ProtuStrankaListFormatedWithAdress_1">
      <item>FRAGUM NEKRETNINE d.o.o., Slavonska avenija 26/1, 10000 Zagreb</item>
    </derivirana_varijabla>
  </DomainObject.Predmet.ProtuStrankaListFormatedWithAdress>
  <DomainObject.Predmet.ProtuStrankaListFormatedWithAdressOIB>
    <izvorni_sadrzaj>
      <item>FRAGUM NEKRETNINE d.o.o., OIB 66208885358, Slavonska avenija 26/1, 10000 Zagreb</item>
    </izvorni_sadrzaj>
    <derivirana_varijabla naziv="DomainObject.Predmet.ProtuStrankaListFormatedWithAdressOIB_1">
      <item>FRAGUM NEKRETNINE d.o.o., OIB 66208885358, Slavonska avenija 26/1, 10000 Zagreb</item>
    </derivirana_varijabla>
  </DomainObject.Predmet.ProtuStrankaListFormatedWithAdressOIB>
  <DomainObject.Predmet.ProtuStrankaListNazivFormated>
    <izvorni_sadrzaj>
      <item>FRAGUM NEKRETNINE d.o.o.</item>
    </izvorni_sadrzaj>
    <derivirana_varijabla naziv="DomainObject.Predmet.ProtuStrankaListNazivFormated_1">
      <item>FRAGUM NEKRETNINE d.o.o.</item>
    </derivirana_varijabla>
  </DomainObject.Predmet.ProtuStrankaListNazivFormated>
  <DomainObject.Predmet.ProtuStrankaListNazivFormatedOIB>
    <izvorni_sadrzaj>
      <item>FRAGUM NEKRETNINE d.o.o., OIB 66208885358</item>
    </izvorni_sadrzaj>
    <derivirana_varijabla naziv="DomainObject.Predmet.ProtuStrankaListNazivFormatedOIB_1">
      <item>FRAGUM NEKRETNINE d.o.o., OIB 66208885358</item>
    </derivirana_varijabla>
  </DomainObject.Predmet.ProtuStrankaListNazivFormatedOIB>
  <DomainObject.Predmet.OstaliListFormated>
    <izvorni_sadrzaj>
      <item>OD MAMIĆPERIĆREBERSKI RIMAC punomoćnik sudionika u postupku PROleasing d.o.o. u likvidaciji</item>
      <item>Ivan Olujić</item>
      <item>Anamaria Ivanković</item>
      <item>Ilić, Orehovec &amp; Partneri, odvjetničko društvo d.o.o.</item>
    </izvorni_sadrzaj>
    <derivirana_varijabla naziv="DomainObject.Predmet.OstaliListFormated_1">
      <item>OD MAMIĆPERIĆREBERSKI RIMAC punomoćnik sudionika u postupku PROleasing d.o.o. u likvidaciji</item>
      <item>Ivan Olujić</item>
      <item>Anamaria Ivanković</item>
      <item>Ilić, Orehovec &amp; Partneri, odvjetničko društvo d.o.o.</item>
    </derivirana_varijabla>
  </DomainObject.Predmet.OstaliListFormated>
  <DomainObject.Predmet.OstaliListFormatedOIB>
    <izvorni_sadrzaj>
      <item>OD MAMIĆPERIĆREBERSKI RIMAC punomoćnik sudionika u postupku PROleasing d.o.o. u likvidaciji</item>
      <item>Ivan Olujić, OIB 89306429069</item>
      <item>Anamaria Ivanković, OIB 26902318451</item>
      <item>Ilić, Orehovec &amp; Partneri, odvjetničko društvo d.o.o., OIB 95898073413</item>
    </izvorni_sadrzaj>
    <derivirana_varijabla naziv="DomainObject.Predmet.OstaliListFormatedOIB_1">
      <item>OD MAMIĆPERIĆREBERSKI RIMAC punomoćnik sudionika u postupku PROleasing d.o.o. u likvidaciji</item>
      <item>Ivan Olujić, OIB 89306429069</item>
      <item>Anamaria Ivanković, OIB 26902318451</item>
      <item>Ilić, Orehovec &amp; Partneri, odvjetničko društvo d.o.o., OIB 95898073413</item>
    </derivirana_varijabla>
  </DomainObject.Predmet.OstaliListFormatedOIB>
  <DomainObject.Predmet.OstaliListFormatedWithAdress>
    <izvorni_sadrzaj>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izvorni_sadrzaj>
    <derivirana_varijabla naziv="DomainObject.Predmet.OstaliListFormatedWithAdress_1">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derivirana_varijabla>
  </DomainObject.Predmet.OstaliListFormatedWithAdress>
  <DomainObject.Predmet.OstaliListFormatedWithAdressOIB>
    <izvorni_sadrzaj>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izvorni_sadrzaj>
    <derivirana_varijabla naziv="DomainObject.Predmet.OstaliListFormatedWithAdressOIB_1">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derivirana_varijabla>
  </DomainObject.Predmet.OstaliListFormatedWithAdressOIB>
  <DomainObject.Predmet.OstaliListNazivFormated>
    <izvorni_sadrzaj>
      <item>OD MAMIĆPERIĆREBERSKI RIMAC</item>
      <item>Ivan Olujić</item>
      <item>Anamaria Ivanković</item>
      <item>Ilić, Orehovec &amp; Partneri, odvjetničko društvo d.o.o.</item>
    </izvorni_sadrzaj>
    <derivirana_varijabla naziv="DomainObject.Predmet.OstaliListNazivFormated_1">
      <item>OD MAMIĆPERIĆREBERSKI RIMAC</item>
      <item>Ivan Olujić</item>
      <item>Anamaria Ivanković</item>
      <item>Ilić, Orehovec &amp; Partneri, odvjetničko društvo d.o.o.</item>
    </derivirana_varijabla>
  </DomainObject.Predmet.OstaliListNazivFormated>
  <DomainObject.Predmet.OstaliListNazivFormatedOIB>
    <izvorni_sadrzaj>
      <item>OD MAMIĆPERIĆREBERSKI RIMAC</item>
      <item>Ivan Olujić, OIB 89306429069</item>
      <item>Anamaria Ivanković, OIB 26902318451</item>
      <item>Ilić, Orehovec &amp; Partneri, odvjetničko društvo d.o.o., OIB 95898073413</item>
    </izvorni_sadrzaj>
    <derivirana_varijabla naziv="DomainObject.Predmet.OstaliListNazivFormatedOIB_1">
      <item>OD MAMIĆPERIĆREBERSKI RIMAC</item>
      <item>Ivan Olujić, OIB 89306429069</item>
      <item>Anamaria Ivanković, OIB 26902318451</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St-434/2015-29</izvorni_sadrzaj>
    <derivirana_varijabla naziv="DomainObject.PoslovniBrojDokumenta_1">St-434/2015-29</derivirana_varijabla>
  </DomainObject.PoslovniBrojDokumenta>
  <DomainObject.Predmet.StrankaIDrugi>
    <izvorni_sadrzaj>PROleasing d.o.o. u likvidaciji</izvorni_sadrzaj>
    <derivirana_varijabla naziv="DomainObject.Predmet.StrankaIDrugi_1">PROleasing d.o.o. u likvidaciji</derivirana_varijabla>
  </DomainObject.Predmet.StrankaIDrugi>
  <DomainObject.Predmet.ProtustrankaIDrugi>
    <izvorni_sadrzaj>FRAGUM NEKRETNINE d.o.o.</izvorni_sadrzaj>
    <derivirana_varijabla naziv="DomainObject.Predmet.ProtustrankaIDrugi_1">FRAGUM NEKRETNINE d.o.o.</derivirana_varijabla>
  </DomainObject.Predmet.ProtustrankaIDrugi>
  <DomainObject.Predmet.StrankaIDrugiAdressOIB>
    <izvorni_sadrzaj>PROleasing d.o.o. u likvidaciji, OIB 66219812327, Prolaz Marije Krucifikse Kozulić 2, 51000 Rijeka</izvorni_sadrzaj>
    <derivirana_varijabla naziv="DomainObject.Predmet.StrankaIDrugiAdressOIB_1">PROleasing d.o.o. u likvidaciji, OIB 66219812327, Prolaz Marije Krucifikse Kozulić 2, 51000 Rijeka</derivirana_varijabla>
  </DomainObject.Predmet.StrankaIDrugiAdressOIB>
  <DomainObject.Predmet.ProtustrankaIDrugiAdressOIB>
    <izvorni_sadrzaj>FRAGUM NEKRETNINE d.o.o., OIB 66208885358, Slavonska avenija 26/1, 10000 Zagreb</izvorni_sadrzaj>
    <derivirana_varijabla naziv="DomainObject.Predmet.ProtustrankaIDrugiAdressOIB_1">FRAGUM NEKRETNINE d.o.o., OIB 66208885358, Slavonska avenija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PROleasing d.o.o. u likvidaciji</item>
      <item>OD MAMIĆPERIĆREBERSKI RIMAC</item>
      <item>FRAGUM NEKRETNINE d.o.o.</item>
      <item>Ivan Olujić</item>
      <item>Anamaria Ivanković</item>
      <item>Ilić, Orehovec &amp; Partneri, odvjetničko društvo d.o.o.</item>
    </izvorni_sadrzaj>
    <derivirana_varijabla naziv="DomainObject.Predmet.SudioniciListNaziv_1">
      <item>PROleasing d.o.o. u likvidaciji</item>
      <item>OD MAMIĆPERIĆREBERSKI RIMAC</item>
      <item>FRAGUM NEKRETNINE d.o.o.</item>
      <item>Ivan Olujić</item>
      <item>Anamaria Ivanković</item>
      <item>Ilić, Orehovec &amp; Partneri, odvjetničko društvo d.o.o.</item>
    </derivirana_varijabla>
  </DomainObject.Predmet.SudioniciListNaziv>
  <DomainObject.Predmet.SudioniciListAdressOIB>
    <izvorni_sadrzaj>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izvorni_sadrzaj>
    <derivirana_varijabla naziv="DomainObject.Predmet.SudioniciListAdressOIB_1">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66219812327</item>
      <item>, OIB null</item>
      <item>, OIB 66208885358</item>
      <item>, OIB 89306429069</item>
      <item>, OIB 26902318451</item>
      <item>, OIB 95898073413</item>
    </izvorni_sadrzaj>
    <derivirana_varijabla naziv="DomainObject.Predmet.SudioniciListNazivOIB_1">
      <item>, OIB 66219812327</item>
      <item>, OIB null</item>
      <item>, OIB 66208885358</item>
      <item>, OIB 89306429069</item>
      <item>, OIB 26902318451</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1125</properties:Words>
  <properties:Characters>6685</properties:Characters>
  <properties:Lines>323</properties:Lines>
  <properties:Paragraphs>128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2016-04-22T09:54:00Z</dcterms:created>
  <dc:creator>Korisnik</dc:creator>
  <cp:lastModifiedBy>Valentina Delač</cp:lastModifiedBy>
  <cp:lastPrinted>2016-04-19T12:26:00Z</cp:lastPrinted>
  <dcterms:modified xmlns:xsi="http://www.w3.org/2001/XMLSchema-instance" xsi:type="dcterms:W3CDTF">2016-04-22T10:14:00Z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St-434/2015-29 / Odluka - Rješenje</vt:lpwstr>
  </prop:property>
  <prop:property name="CC_coloring" pid="4" fmtid="{D5CDD505-2E9C-101B-9397-08002B2CF9AE}">
    <vt:bool>false</vt:bool>
  </prop:property>
  <prop:property name="BrojStranica" pid="5" fmtid="{D5CDD505-2E9C-101B-9397-08002B2CF9AE}">
    <vt:i4>5</vt:i4>
  </prop:property>
</prop:Properties>
</file>