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b97d" w14:paraId="bfab97d" w:rsidRDefault="00B01E4A" w:rsidP="00B01E4A" w:rsidR="00B01E4A" w:rsidRPr="00B01E4A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  <w:t>1.St-172/2014</w:t>
      </w:r>
      <w:r w:rsidR="00983DA6">
        <w:rPr>
          <w:rFonts w:cs="Times New Roman" w:eastAsia="Times New Roman" w:hAnsi="Times New Roman" w:ascii="Times New Roman"/>
          <w:sz w:val="24"/>
          <w:szCs w:val="24"/>
        </w:rPr>
        <w:t>-</w:t>
      </w:r>
      <w:r w:rsidR="00A9548B">
        <w:rPr>
          <w:rFonts w:cs="Times New Roman" w:eastAsia="Times New Roman" w:hAnsi="Times New Roman" w:ascii="Times New Roman"/>
          <w:sz w:val="24"/>
          <w:szCs w:val="24"/>
        </w:rPr>
        <w:t>264</w:t>
      </w:r>
    </w:p>
    <w:p w:rsidRDefault="00B01E4A" w:rsidP="00B01E4A" w:rsidR="00B01E4A" w:rsidRPr="00B01E4A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 w:rsidRPr="00B01E4A">
        <w:rPr>
          <w:rFonts w:cs="Times New Roman" w:eastAsia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E4A" w:rsidP="00B01E4A" w:rsidR="00B01E4A" w:rsidRPr="00B01E4A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 w:rsidRPr="00B01E4A">
        <w:rPr>
          <w:rFonts w:cs="Times New Roman" w:eastAsia="Times New Roman" w:hAnsi="Times New Roman" w:ascii="Times New Roman"/>
          <w:sz w:val="24"/>
          <w:szCs w:val="24"/>
        </w:rPr>
        <w:t>REPUBLIKA HRVATSKA</w:t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B01E4A" w:rsidP="00B01E4A" w:rsidR="00B01E4A" w:rsidRPr="00B01E4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1E4A">
        <w:rPr>
          <w:rFonts w:cs="Times New Roman" w:eastAsia="Times New Roman" w:hAnsi="Times New Roman" w:ascii="Times New Roman"/>
          <w:sz w:val="24"/>
          <w:szCs w:val="24"/>
        </w:rPr>
        <w:t>TRGOVAČKI SUD U SPLITU</w:t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  <w:r w:rsidRPr="00B01E4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B01E4A" w:rsidP="00B01E4A" w:rsidR="00B01E4A" w:rsidRPr="00B01E4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1E4A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proofErr w:type="spellStart"/>
      <w:r w:rsidRPr="00B01E4A">
        <w:rPr>
          <w:rFonts w:cs="Times New Roman" w:eastAsia="Times New Roman" w:hAnsi="Times New Roman" w:ascii="Times New Roman"/>
          <w:sz w:val="24"/>
          <w:szCs w:val="24"/>
        </w:rPr>
        <w:t>Sukoišanska</w:t>
      </w:r>
      <w:proofErr w:type="spellEnd"/>
      <w:r w:rsidRPr="00B01E4A">
        <w:rPr>
          <w:rFonts w:cs="Times New Roman" w:eastAsia="Times New Roman" w:hAnsi="Times New Roman" w:ascii="Times New Roman"/>
          <w:sz w:val="24"/>
          <w:szCs w:val="24"/>
        </w:rPr>
        <w:t xml:space="preserve"> 6</w:t>
      </w:r>
    </w:p>
    <w:p w:rsidRDefault="00B01E4A" w:rsidP="00B01E4A" w:rsidR="00B01E4A" w:rsidRPr="00B01E4A">
      <w:pPr>
        <w:spacing w:lineRule="auto" w:line="240" w:before="200"/>
        <w:jc w:val="center"/>
        <w:rPr>
          <w:rFonts w:cs="Times New Roman" w:eastAsia="Times New Roman" w:hAnsi="Times New Roman" w:ascii="Times New Roman"/>
          <w:spacing w:val="60"/>
          <w:sz w:val="24"/>
          <w:szCs w:val="24"/>
        </w:rPr>
      </w:pPr>
      <w:r w:rsidRPr="00B01E4A">
        <w:rPr>
          <w:rFonts w:cs="Times New Roman" w:eastAsia="Times New Roman" w:hAnsi="Times New Roman" w:ascii="Times New Roman"/>
          <w:spacing w:val="60"/>
          <w:sz w:val="24"/>
          <w:szCs w:val="24"/>
        </w:rPr>
        <w:t>REPUBLIKA HRVATSKA</w:t>
      </w:r>
    </w:p>
    <w:p w:rsidRDefault="00B01E4A" w:rsidP="00B01E4A" w:rsidR="00B01E4A" w:rsidRPr="00B01E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1E4A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B01E4A" w:rsidP="00B01E4A" w:rsidR="00B01E4A" w:rsidRPr="00B01E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Velimiru Vukoviću, kao stečajnom sucu, u stečajnom postupku nad 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55505367731, povodom prijedloga stečajnog upravitelja Mire Hajdić iz Splita,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od 27. prosinca 2017. godine, kojim se traži davanje suglasnosti za sklapanju  ugovora o radu, dana 30. listopada 2018. </w:t>
      </w:r>
    </w:p>
    <w:p w:rsidRDefault="00B01E4A" w:rsidP="00B01E4A" w:rsidR="00B01E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B01E4A" w:rsidP="00B01E4A" w:rsidR="00B01E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Odobrava se stečajnom upravitelju Miri Hajdić  produženje 19  ugovora o radu na određeno vrijeme  te produženje 17</w:t>
      </w:r>
      <w:r w:rsidRPr="00B01E4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ugovora o radu na određeno vrijeme sezonskim radnicima u razdoblju i uz plaću kako je to navedeno u podnesku koji je stečajni upravitelj predao sudu dana 29. listopada 2018.</w:t>
      </w:r>
    </w:p>
    <w:p w:rsidRDefault="00B01E4A" w:rsidP="00B01E4A" w:rsidR="00B01E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u roku od 8 dana od sklapanja ugovora o radu iz točke I. ovoga zaključka dostaviti preslike tih ugovora u sudski spis.</w:t>
      </w:r>
    </w:p>
    <w:p w:rsidRDefault="00B01E4A" w:rsidP="00B01E4A" w:rsidR="00B01E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01E4A" w:rsidP="00B01E4A" w:rsidR="00B01E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E4A" w:rsidP="000231D0" w:rsidR="00B01E4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poslovnim broj  St-172/2014  od 14.srpnja 2015.godine otvoren je stečajni postupak nad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55505367731.</w:t>
      </w:r>
      <w:r>
        <w:rPr>
          <w:rFonts w:cs="Times New Roman" w:hAnsi="Times New Roman" w:ascii="Times New Roman"/>
          <w:sz w:val="24"/>
          <w:szCs w:val="24"/>
        </w:rPr>
        <w:tab/>
        <w:t xml:space="preserve">Istim rješenjem za stečajnog upravitelja imenovana je Mira Hajdić iz Splita,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1E4A" w:rsidP="000231D0" w:rsidR="000231D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podnesku od 29.listopada 2018. godine, stečajna upraviteljica zatražila je odobrenje za sklapanje </w:t>
      </w:r>
      <w:r w:rsidR="000231D0">
        <w:rPr>
          <w:rFonts w:cs="Times New Roman" w:hAnsi="Times New Roman" w:ascii="Times New Roman"/>
          <w:sz w:val="24"/>
          <w:szCs w:val="24"/>
        </w:rPr>
        <w:t>19  ugovora o radu na određeno vrijeme  te produženje 17</w:t>
      </w:r>
      <w:r w:rsidR="000231D0" w:rsidRPr="00B01E4A">
        <w:rPr>
          <w:rFonts w:cs="Times New Roman" w:hAnsi="Times New Roman" w:ascii="Times New Roman"/>
          <w:sz w:val="24"/>
          <w:szCs w:val="24"/>
        </w:rPr>
        <w:t xml:space="preserve"> </w:t>
      </w:r>
      <w:r w:rsidR="000231D0">
        <w:rPr>
          <w:rFonts w:cs="Times New Roman" w:hAnsi="Times New Roman" w:ascii="Times New Roman"/>
          <w:sz w:val="24"/>
          <w:szCs w:val="24"/>
        </w:rPr>
        <w:t>ugovora o radu na određeno vrijeme sezonskim radnicima u razdoblju i uz plaću kako je to navedeno u podnesku koji je stečajni upravitelj predao sudu dana 29. listopada 2018.</w:t>
      </w:r>
    </w:p>
    <w:p w:rsidRDefault="00B01E4A" w:rsidP="00B01E4A" w:rsidR="00B01E4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</w:t>
      </w:r>
    </w:p>
    <w:p w:rsidRDefault="000231D0" w:rsidP="00B01E4A" w:rsidR="000231D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 w:rsidRPr="000231D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231D0">
        <w:rPr>
          <w:rFonts w:cs="Times New Roman" w:hAnsi="Times New Roman" w:ascii="Times New Roman"/>
          <w:sz w:val="24"/>
          <w:szCs w:val="24"/>
        </w:rPr>
        <w:t>1.St-172/2014</w:t>
      </w:r>
      <w:r w:rsidR="00983DA6">
        <w:rPr>
          <w:rFonts w:cs="Times New Roman" w:hAnsi="Times New Roman" w:ascii="Times New Roman"/>
          <w:sz w:val="24"/>
          <w:szCs w:val="24"/>
        </w:rPr>
        <w:t>-</w:t>
      </w:r>
      <w:r w:rsidR="00A9548B">
        <w:rPr>
          <w:rFonts w:cs="Times New Roman" w:hAnsi="Times New Roman" w:ascii="Times New Roman"/>
          <w:sz w:val="24"/>
          <w:szCs w:val="24"/>
        </w:rPr>
        <w:t>264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dužnika i radi završetka započetih poslova i poslova koji su prijeko potrebni da bi se spriječilo nastupanje štete na imovini stečajnog dužnika.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Ocjenjujući kao opravdane razloge stečajne upraviteljice za zasnivanje predloženih ugovora o radu na određeno vrijeme</w:t>
      </w:r>
      <w:r w:rsidR="000231D0">
        <w:rPr>
          <w:rFonts w:cs="Times New Roman" w:hAnsi="Times New Roman" w:ascii="Times New Roman"/>
          <w:sz w:val="24"/>
          <w:szCs w:val="24"/>
        </w:rPr>
        <w:t xml:space="preserve"> i za zatraženo razdoblje</w:t>
      </w:r>
      <w:r>
        <w:rPr>
          <w:rFonts w:cs="Times New Roman" w:hAnsi="Times New Roman" w:ascii="Times New Roman"/>
          <w:sz w:val="24"/>
          <w:szCs w:val="24"/>
        </w:rPr>
        <w:t>,  ovaj sud je na  temeljem odredbe čl. 120. st. 5. i 6. SZ-a odlučeno je kao u izreci ovog zaključka.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0231D0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231D0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1E4A" w:rsidP="00B01E4A" w:rsidR="00B01E4A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B01E4A" w:rsidP="00B01E4A" w:rsidR="00B01E4A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  <w:r w:rsidR="00B934D0">
        <w:rPr>
          <w:rFonts w:cs="Times New Roman" w:hAnsi="Times New Roman" w:ascii="Times New Roman"/>
          <w:sz w:val="24"/>
          <w:szCs w:val="24"/>
        </w:rPr>
        <w:t>v.r.</w:t>
      </w:r>
    </w:p>
    <w:p w:rsidRDefault="00B934D0" w:rsidP="00B01E4A" w:rsidR="00B934D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toč.otpr</w:t>
      </w:r>
      <w:proofErr w:type="spellEnd"/>
      <w:r>
        <w:rPr>
          <w:rFonts w:cs="Times New Roman" w:hAnsi="Times New Roman" w:ascii="Times New Roman"/>
          <w:sz w:val="24"/>
          <w:szCs w:val="24"/>
        </w:rPr>
        <w:t>.-</w:t>
      </w:r>
      <w:proofErr w:type="spellStart"/>
      <w:r>
        <w:rPr>
          <w:rFonts w:cs="Times New Roman" w:hAnsi="Times New Roman" w:ascii="Times New Roman"/>
          <w:sz w:val="24"/>
          <w:szCs w:val="24"/>
        </w:rPr>
        <w:t>ovl</w:t>
      </w:r>
      <w:proofErr w:type="spellEnd"/>
      <w:r>
        <w:rPr>
          <w:rFonts w:cs="Times New Roman" w:hAnsi="Times New Roman" w:ascii="Times New Roman"/>
          <w:sz w:val="24"/>
          <w:szCs w:val="24"/>
        </w:rPr>
        <w:t>. službenik</w:t>
      </w:r>
    </w:p>
    <w:p w:rsidRDefault="00B934D0" w:rsidP="00B01E4A" w:rsidR="00B934D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B934D0" w:rsidP="00B01E4A" w:rsidR="00B934D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 Elez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dopuštena je žalba Visokom trgovačkom sudu RH u Zagrebu. Žalba se podnosi putem ovog suda, u tri primjerka, u roku od 8 dana od dana dostave ovog zaključka. </w:t>
      </w:r>
    </w:p>
    <w:p w:rsidRDefault="00B01E4A" w:rsidP="00B01E4A" w:rsidR="00B01E4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01E4A" w:rsidP="00B01E4A" w:rsidR="00B01E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B01E4A" w:rsidP="00B01E4A" w:rsidR="00B01E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E4A" w:rsidP="00B01E4A" w:rsidR="00B01E4A"/>
    <w:p w:rsidRDefault="00B01E4A" w:rsidP="00B01E4A" w:rsidR="00B01E4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E4A"/>
    <w:rsid w:val="000231D0"/>
    <w:rsid w:val="003E4E37"/>
    <w:rsid w:val="00983DA6"/>
    <w:rsid w:val="00A9548B"/>
    <w:rsid w:val="00B01E4A"/>
    <w:rsid w:val="00B934D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E4A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1E4A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E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E4A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E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E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E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E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E4A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1E4A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E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E4A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517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St-172/2014-264</izvorni_sadrzaj>
    <derivirana_varijabla naziv="DomainObject.Oznaka_1">St-172/2014-264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St-172/2014-264</izvorni_sadrzaj>
    <derivirana_varijabla naziv="DomainObject.PoslovniBrojDokumenta_1">St-172/2014-264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St-172/2014-256</izvorni_sadrzaj>
    <derivirana_varijabla naziv="DomainObject.PredzadnjaOdlukaIzPredmeta.Oznaka_1">St-172/2014-256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2627</properties:Characters>
  <properties:Lines>76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2018-10-30T07:54:00Z</dcterms:created>
  <dc:creator>Velimir Vuković</dc:creator>
  <cp:lastModifiedBy>Velimir Vuković</cp:lastModifiedBy>
  <cp:lastPrinted>2018-10-30T08:03:00Z</cp:lastPrinted>
  <dcterms:modified xmlns:xsi="http://www.w3.org/2001/XMLSchema-instance" xsi:type="dcterms:W3CDTF">2018-10-30T08:03:00Z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St-172/2014-264 / Odluka - Zaključak - o odobrenju ugovora o radu (1.st-172-14 ugovori o radu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