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ac999" w14:paraId="18ac999" w:rsidRDefault="00132754" w:rsidP="005B2C8C" w:rsidR="0098470D" w:rsidRPr="005B2C8C">
      <w:pPr>
        <w:ind w:firstLine="426" w:left="708"/>
        <w15:collapsed w:val="false"/>
        <w:rPr>
          <w:rFonts w:hAnsi="Times New Roman" w:ascii="Times New Roman"/>
          <w:b/>
          <w:color w:val="000000"/>
          <w:u w:val="single"/>
        </w:rPr>
      </w:pPr>
      <w:bookmarkStart w:name="_GoBack" w:id="0"/>
      <w:bookmarkEnd w:id="0"/>
      <w:r>
        <w:rPr>
          <w:rFonts w:hAnsi="Times New Roman" w:ascii="Times New Roman"/>
          <w:noProof/>
          <w:color w:val="0000FF"/>
          <w:lang w:eastAsia="hr-HR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  <w:t xml:space="preserve"> </w:t>
      </w:r>
    </w:p>
    <w:p w:rsidRDefault="0098470D" w:rsidP="005B2C8C" w:rsidR="0098470D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color w:val="000000"/>
        </w:rPr>
        <w:t xml:space="preserve">        </w:t>
      </w:r>
      <w:r w:rsidRPr="005B2C8C">
        <w:rPr>
          <w:rFonts w:hAnsi="Times New Roman" w:ascii="Times New Roman"/>
          <w:b/>
        </w:rPr>
        <w:t>REPUBLIKA HRVATSKA</w:t>
      </w:r>
    </w:p>
    <w:p w:rsidRDefault="0098470D" w:rsidP="005B2C8C" w:rsidR="0098470D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  TRGOVAČKI SUD U SPLITU</w:t>
      </w:r>
    </w:p>
    <w:p w:rsidRDefault="0098470D" w:rsidP="005B2C8C" w:rsidR="0098470D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STALNA SLUŽBA DUBROVNIK</w:t>
      </w:r>
    </w:p>
    <w:p w:rsidRDefault="0098470D" w:rsidP="005B2C8C" w:rsidR="0098470D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</w:rPr>
        <w:t xml:space="preserve">     </w:t>
      </w:r>
      <w:r w:rsidRPr="005B2C8C">
        <w:rPr>
          <w:rFonts w:hAnsi="Times New Roman" w:ascii="Times New Roman"/>
          <w:b/>
        </w:rPr>
        <w:t>Dr. A. Starčevića 23, Dubrovnik</w:t>
      </w:r>
    </w:p>
    <w:p w:rsidRDefault="0098470D" w:rsidP="005B2C8C" w:rsidR="0098470D" w:rsidRPr="005B2C8C">
      <w:pPr>
        <w:jc w:val="right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Posl. br. 6-St.</w:t>
      </w:r>
      <w:r w:rsidR="00873235">
        <w:rPr>
          <w:rFonts w:hAnsi="Times New Roman" w:ascii="Times New Roman"/>
          <w:b/>
        </w:rPr>
        <w:t>945/2016</w:t>
      </w:r>
      <w:r w:rsidRPr="005B2C8C">
        <w:rPr>
          <w:rFonts w:hAnsi="Times New Roman" w:ascii="Times New Roman"/>
          <w:b/>
        </w:rPr>
        <w:t>-</w:t>
      </w:r>
      <w:r w:rsidR="00542A6C">
        <w:rPr>
          <w:rFonts w:hAnsi="Times New Roman" w:ascii="Times New Roman"/>
          <w:b/>
        </w:rPr>
        <w:t>16</w:t>
      </w:r>
    </w:p>
    <w:p w:rsidRDefault="0098470D" w:rsidP="005B2C8C" w:rsidR="0098470D" w:rsidRPr="005B2C8C">
      <w:pPr>
        <w:jc w:val="right"/>
        <w:rPr>
          <w:rFonts w:hAnsi="Times New Roman" w:ascii="Times New Roman"/>
          <w:b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U   I M E   R E P U B L I K E    H R V A T S K E</w:t>
      </w: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J E Š E N J E</w:t>
      </w: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542A6C" w:rsidR="0098470D" w:rsidRPr="005B2C8C">
      <w:pPr>
        <w:ind w:firstLine="360"/>
        <w:jc w:val="both"/>
        <w:rPr>
          <w:rFonts w:hAnsi="Times New Roman" w:ascii="Times New Roman"/>
        </w:rPr>
      </w:pPr>
      <w:r w:rsidRPr="005B2C8C">
        <w:rPr>
          <w:rFonts w:hAnsi="Times New Roman" w:ascii="Times New Roman"/>
        </w:rPr>
        <w:tab/>
        <w:t xml:space="preserve">Trgovački sud u Splitu, Stalna služba u Dubrovniku, po stečajnom sucu tog suda Srđanu Gavraniću, kao sucu pojedincu, u </w:t>
      </w:r>
      <w:r>
        <w:rPr>
          <w:rFonts w:hAnsi="Times New Roman" w:ascii="Times New Roman"/>
        </w:rPr>
        <w:t xml:space="preserve">stečajnom </w:t>
      </w:r>
      <w:r w:rsidRPr="008E6823">
        <w:rPr>
          <w:rFonts w:hAnsi="Times New Roman" w:ascii="Times New Roman"/>
        </w:rPr>
        <w:t xml:space="preserve">postupku </w:t>
      </w:r>
      <w:r>
        <w:rPr>
          <w:rFonts w:hAnsi="Times New Roman" w:ascii="Times New Roman"/>
        </w:rPr>
        <w:t>nad</w:t>
      </w:r>
      <w:r w:rsidRPr="008E6823">
        <w:rPr>
          <w:rFonts w:hAnsi="Times New Roman" w:ascii="Times New Roman"/>
        </w:rPr>
        <w:t xml:space="preserve"> dužnik</w:t>
      </w:r>
      <w:r>
        <w:rPr>
          <w:rFonts w:hAnsi="Times New Roman" w:ascii="Times New Roman"/>
        </w:rPr>
        <w:t>om</w:t>
      </w:r>
      <w:r w:rsidRPr="008E6823">
        <w:rPr>
          <w:rFonts w:hAnsi="Times New Roman" w:ascii="Times New Roman"/>
        </w:rPr>
        <w:t xml:space="preserve"> </w:t>
      </w:r>
      <w:r w:rsidR="00873235" w:rsidRPr="00873235">
        <w:rPr>
          <w:rFonts w:hAnsi="Times New Roman" w:ascii="Times New Roman"/>
          <w:lang w:val="en-AU"/>
        </w:rPr>
        <w:t>CARCHARODON d.o.o. za savjetovanje, Split, Bruna Bušića 1/B, MBS: 060247955, OIB: 46927023875</w:t>
      </w:r>
      <w:r w:rsidRPr="005B2C8C">
        <w:rPr>
          <w:rFonts w:hAnsi="Times New Roman" w:ascii="Times New Roman"/>
        </w:rPr>
        <w:t xml:space="preserve">, nakon ispitnog i izvještajnog ročišta održanog dana </w:t>
      </w:r>
      <w:r w:rsidR="00E327E2">
        <w:rPr>
          <w:rFonts w:hAnsi="Times New Roman" w:ascii="Times New Roman"/>
        </w:rPr>
        <w:t>9</w:t>
      </w:r>
      <w:r w:rsidRPr="005B2C8C">
        <w:rPr>
          <w:rFonts w:hAnsi="Times New Roman" w:ascii="Times New Roman"/>
        </w:rPr>
        <w:t xml:space="preserve">. </w:t>
      </w:r>
      <w:r w:rsidR="007021CB">
        <w:rPr>
          <w:rFonts w:hAnsi="Times New Roman" w:ascii="Times New Roman"/>
        </w:rPr>
        <w:t>veljače</w:t>
      </w:r>
      <w:r w:rsidRPr="005B2C8C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Pr="005B2C8C">
        <w:rPr>
          <w:rFonts w:hAnsi="Times New Roman" w:ascii="Times New Roman"/>
        </w:rPr>
        <w:t>. godine u prisutnosti stečajnog upravitelja</w:t>
      </w:r>
      <w:r w:rsidR="00542A6C">
        <w:rPr>
          <w:rFonts w:hAnsi="Times New Roman" w:ascii="Times New Roman"/>
        </w:rPr>
        <w:t xml:space="preserve"> Ivana Eterovića</w:t>
      </w:r>
      <w:r w:rsidRPr="005B2C8C">
        <w:rPr>
          <w:rFonts w:hAnsi="Times New Roman" w:ascii="Times New Roman"/>
        </w:rPr>
        <w:t xml:space="preserve"> i vjerovnika</w:t>
      </w:r>
      <w:r w:rsidR="00542A6C">
        <w:rPr>
          <w:rFonts w:hAnsi="Times New Roman" w:ascii="Times New Roman"/>
        </w:rPr>
        <w:t xml:space="preserve"> REPUBLIKA HRVATSKA , MINISTARSTVO FINANCIJA zastupano po punomoćniku Dariu Jukić, zamjeniku ODO Split, </w:t>
      </w:r>
      <w:r w:rsidR="00542A6C">
        <w:rPr>
          <w:rFonts w:hAnsi="Times New Roman" w:ascii="Times New Roman"/>
        </w:rPr>
        <w:t xml:space="preserve">ERSTE &amp; STEIERMARKISCHE BANK </w:t>
      </w:r>
      <w:r w:rsidR="00542A6C">
        <w:rPr>
          <w:rFonts w:hAnsi="Times New Roman" w:ascii="Times New Roman"/>
        </w:rPr>
        <w:t xml:space="preserve">d.d. Rijeka, zastupano po zamjeniku punomoćnika Miri Boban odvjetnici u Splitu, </w:t>
      </w:r>
      <w:r w:rsidRPr="005B2C8C">
        <w:rPr>
          <w:rFonts w:hAnsi="Times New Roman" w:ascii="Times New Roman"/>
        </w:rPr>
        <w:t>istog dana</w:t>
      </w:r>
      <w:r>
        <w:rPr>
          <w:rFonts w:hAnsi="Times New Roman" w:ascii="Times New Roman"/>
        </w:rPr>
        <w:t>,</w:t>
      </w:r>
    </w:p>
    <w:p w:rsidRDefault="0098470D" w:rsidP="005B2C8C" w:rsidR="0098470D" w:rsidRPr="005B2C8C">
      <w:pPr>
        <w:jc w:val="both"/>
        <w:rPr>
          <w:rFonts w:hAnsi="Times New Roman" w:ascii="Times New Roman"/>
        </w:rPr>
      </w:pPr>
    </w:p>
    <w:p w:rsidRDefault="0098470D" w:rsidP="005B2C8C" w:rsidR="0098470D" w:rsidRPr="005B2C8C">
      <w:pPr>
        <w:jc w:val="both"/>
        <w:rPr>
          <w:rFonts w:hAnsi="Times New Roman" w:ascii="Times New Roman"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i j e š i o    j e</w:t>
      </w: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485125" w:rsidR="0098470D" w:rsidRPr="00485125">
      <w:pPr>
        <w:pStyle w:val="Odlomakpopisa"/>
        <w:numPr>
          <w:ilvl w:val="0"/>
          <w:numId w:val="6"/>
        </w:numPr>
        <w:tabs>
          <w:tab w:pos="284" w:val="left"/>
        </w:tabs>
        <w:ind w:firstLine="0" w:left="0"/>
        <w:rPr>
          <w:rFonts w:hAnsi="Times New Roman" w:ascii="Times New Roman"/>
        </w:rPr>
      </w:pPr>
      <w:r w:rsidRPr="00485125">
        <w:rPr>
          <w:rFonts w:hAnsi="Times New Roman" w:ascii="Times New Roman"/>
        </w:rPr>
        <w:t>Utvrđuju se osnovane tražbine vjerovnika I. (</w:t>
      </w:r>
      <w:r>
        <w:rPr>
          <w:rFonts w:hAnsi="Times New Roman" w:ascii="Times New Roman"/>
        </w:rPr>
        <w:t>prvog</w:t>
      </w:r>
      <w:r w:rsidRPr="00485125">
        <w:rPr>
          <w:rFonts w:hAnsi="Times New Roman" w:ascii="Times New Roman"/>
        </w:rPr>
        <w:t>) višeg isplatnog reda:</w:t>
      </w:r>
    </w:p>
    <w:p w:rsidRDefault="0098470D" w:rsidP="0089277B" w:rsidR="0098470D" w:rsidRPr="000A2CAB">
      <w:pPr>
        <w:pStyle w:val="Odlomakpopisa"/>
        <w:numPr>
          <w:ilvl w:val="0"/>
          <w:numId w:val="10"/>
        </w:numPr>
        <w:tabs>
          <w:tab w:pos="360" w:val="left"/>
        </w:tabs>
        <w:ind w:hanging="284" w:left="284"/>
        <w:jc w:val="both"/>
        <w:rPr>
          <w:rFonts w:hAnsi="Times New Roman" w:ascii="Times New Roman"/>
        </w:rPr>
      </w:pPr>
      <w:r w:rsidRPr="00B7650C">
        <w:rPr>
          <w:rFonts w:hAnsi="Times New Roman" w:ascii="Times New Roman"/>
        </w:rPr>
        <w:t xml:space="preserve">REPUBLIKA HRVATSKA, MINISTARSTVO FINANCIJA, POREZNA UPRAVA, PODRUČNI URED DALMACIJA, OIB: 18683136487, </w:t>
      </w:r>
      <w:r w:rsidRPr="000F3282">
        <w:rPr>
          <w:rFonts w:hAnsi="Times New Roman" w:ascii="Times New Roman"/>
        </w:rPr>
        <w:t xml:space="preserve">u iznosu od </w:t>
      </w:r>
      <w:r w:rsidR="00063204">
        <w:rPr>
          <w:rFonts w:hAnsi="Times New Roman" w:ascii="Times New Roman"/>
        </w:rPr>
        <w:t>31.500,27</w:t>
      </w:r>
      <w:r w:rsidRPr="000F3282">
        <w:rPr>
          <w:rFonts w:hAnsi="Times New Roman" w:ascii="Times New Roman"/>
        </w:rPr>
        <w:t xml:space="preserve"> kuna</w:t>
      </w:r>
      <w:r>
        <w:rPr>
          <w:rFonts w:hAnsi="Times New Roman" w:ascii="Times New Roman"/>
        </w:rPr>
        <w:t>.</w:t>
      </w:r>
    </w:p>
    <w:p w:rsidRDefault="0098470D" w:rsidP="000A2CAB" w:rsidR="0098470D">
      <w:pPr>
        <w:tabs>
          <w:tab w:pos="360" w:val="left"/>
        </w:tabs>
        <w:ind w:left="360"/>
        <w:jc w:val="both"/>
        <w:rPr>
          <w:rFonts w:hAnsi="Times New Roman" w:ascii="Times New Roman"/>
        </w:rPr>
      </w:pPr>
    </w:p>
    <w:p w:rsidRDefault="0098470D" w:rsidP="007A2C09" w:rsidR="0098470D">
      <w:pPr>
        <w:numPr>
          <w:ilvl w:val="0"/>
          <w:numId w:val="6"/>
        </w:numPr>
        <w:tabs>
          <w:tab w:pos="360" w:val="left"/>
        </w:tabs>
        <w:ind w:firstLine="0" w:left="0"/>
        <w:jc w:val="both"/>
        <w:rPr>
          <w:rFonts w:hAnsi="Times New Roman" w:ascii="Times New Roman"/>
        </w:rPr>
      </w:pPr>
      <w:r w:rsidRPr="005B2C8C">
        <w:rPr>
          <w:rFonts w:hAnsi="Times New Roman" w:ascii="Times New Roman"/>
        </w:rPr>
        <w:t xml:space="preserve">Utvrđuju se osnovane tražbine vjerovnika </w:t>
      </w:r>
      <w:r w:rsidRPr="008E6823">
        <w:rPr>
          <w:rFonts w:hAnsi="Times New Roman" w:ascii="Times New Roman"/>
        </w:rPr>
        <w:t>II. (drugog) višeg isplatnog reda</w:t>
      </w:r>
      <w:r w:rsidRPr="005B2C8C">
        <w:rPr>
          <w:rFonts w:hAnsi="Times New Roman" w:ascii="Times New Roman"/>
        </w:rPr>
        <w:t>:</w:t>
      </w:r>
    </w:p>
    <w:p w:rsidRDefault="00873235" w:rsidP="008130E6" w:rsidR="00F623D0">
      <w:pPr>
        <w:numPr>
          <w:ilvl w:val="0"/>
          <w:numId w:val="8"/>
        </w:numPr>
        <w:tabs>
          <w:tab w:pos="284" w:val="left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FINANCIJSKA AGENCIJA ZAGREB, OIB: 85821130368</w:t>
      </w:r>
      <w:r w:rsidR="00F623D0">
        <w:rPr>
          <w:rFonts w:hAnsi="Times New Roman" w:ascii="Times New Roman"/>
        </w:rPr>
        <w:t xml:space="preserve">, u iznosu </w:t>
      </w:r>
      <w:r>
        <w:rPr>
          <w:rFonts w:hAnsi="Times New Roman" w:ascii="Times New Roman"/>
        </w:rPr>
        <w:t>59.233,58</w:t>
      </w:r>
      <w:r w:rsidR="00F623D0">
        <w:rPr>
          <w:rFonts w:hAnsi="Times New Roman" w:ascii="Times New Roman"/>
        </w:rPr>
        <w:t xml:space="preserve"> kuna,</w:t>
      </w:r>
    </w:p>
    <w:p w:rsidRDefault="00873235" w:rsidP="008130E6" w:rsidR="00F623D0">
      <w:pPr>
        <w:numPr>
          <w:ilvl w:val="0"/>
          <w:numId w:val="8"/>
        </w:numPr>
        <w:tabs>
          <w:tab w:pos="284" w:val="left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HRVATSKI TELEKOM d.d., Zagreb, OIB: 81793146560</w:t>
      </w:r>
      <w:r w:rsidR="00F623D0">
        <w:rPr>
          <w:rFonts w:hAnsi="Times New Roman" w:ascii="Times New Roman"/>
        </w:rPr>
        <w:t xml:space="preserve">, u iznosu </w:t>
      </w:r>
      <w:r w:rsidR="00EB2B8D">
        <w:rPr>
          <w:rFonts w:hAnsi="Times New Roman" w:ascii="Times New Roman"/>
        </w:rPr>
        <w:t>32.646,23</w:t>
      </w:r>
      <w:r w:rsidR="00F623D0">
        <w:rPr>
          <w:rFonts w:hAnsi="Times New Roman" w:ascii="Times New Roman"/>
        </w:rPr>
        <w:t xml:space="preserve"> kuna,</w:t>
      </w:r>
    </w:p>
    <w:p w:rsidRDefault="00873235" w:rsidP="008130E6" w:rsidR="00873235">
      <w:pPr>
        <w:numPr>
          <w:ilvl w:val="0"/>
          <w:numId w:val="8"/>
        </w:numPr>
        <w:tabs>
          <w:tab w:pos="284" w:val="left"/>
        </w:tabs>
        <w:ind w:hanging="284" w:left="284"/>
        <w:jc w:val="both"/>
        <w:rPr>
          <w:rFonts w:hAnsi="Times New Roman" w:ascii="Times New Roman"/>
        </w:rPr>
      </w:pPr>
      <w:r w:rsidRPr="00B7650C">
        <w:rPr>
          <w:rFonts w:hAnsi="Times New Roman" w:ascii="Times New Roman"/>
        </w:rPr>
        <w:t xml:space="preserve">REPUBLIKA HRVATSKA, MINISTARSTVO FINANCIJA, POREZNA UPRAVA, PODRUČNI URED DALMACIJA, OIB: 18683136487, </w:t>
      </w:r>
      <w:r w:rsidRPr="000F3282">
        <w:rPr>
          <w:rFonts w:hAnsi="Times New Roman" w:ascii="Times New Roman"/>
        </w:rPr>
        <w:t xml:space="preserve">u iznosu od </w:t>
      </w:r>
      <w:r w:rsidR="00063204">
        <w:rPr>
          <w:rFonts w:hAnsi="Times New Roman" w:ascii="Times New Roman"/>
        </w:rPr>
        <w:t>994,80</w:t>
      </w:r>
      <w:r w:rsidRPr="000F3282">
        <w:rPr>
          <w:rFonts w:hAnsi="Times New Roman" w:ascii="Times New Roman"/>
        </w:rPr>
        <w:t xml:space="preserve"> kuna</w:t>
      </w:r>
      <w:r>
        <w:rPr>
          <w:rFonts w:hAnsi="Times New Roman" w:ascii="Times New Roman"/>
        </w:rPr>
        <w:t xml:space="preserve"> </w:t>
      </w:r>
    </w:p>
    <w:p w:rsidRDefault="00873235" w:rsidP="008130E6" w:rsidR="003355DC">
      <w:pPr>
        <w:numPr>
          <w:ilvl w:val="0"/>
          <w:numId w:val="8"/>
        </w:numPr>
        <w:tabs>
          <w:tab w:pos="284" w:val="left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GRAD SPLIT, Split, OIB: 78755598868</w:t>
      </w:r>
      <w:r w:rsidR="00803598">
        <w:rPr>
          <w:rFonts w:hAnsi="Times New Roman" w:ascii="Times New Roman"/>
        </w:rPr>
        <w:t xml:space="preserve">, u iznosu </w:t>
      </w:r>
      <w:r>
        <w:rPr>
          <w:rFonts w:hAnsi="Times New Roman" w:ascii="Times New Roman"/>
        </w:rPr>
        <w:t>3.990,92</w:t>
      </w:r>
      <w:r w:rsidR="00803598">
        <w:rPr>
          <w:rFonts w:hAnsi="Times New Roman" w:ascii="Times New Roman"/>
        </w:rPr>
        <w:t xml:space="preserve"> kuna,</w:t>
      </w:r>
    </w:p>
    <w:p w:rsidRDefault="00873235" w:rsidP="00873235" w:rsidR="0098470D" w:rsidRPr="00873235">
      <w:pPr>
        <w:numPr>
          <w:ilvl w:val="0"/>
          <w:numId w:val="8"/>
        </w:numPr>
        <w:tabs>
          <w:tab w:pos="284" w:val="left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ERSTE &amp; STEIERMARKISCHE BANK d.d., Rijeka, OIB: 23057039320</w:t>
      </w:r>
      <w:r w:rsidR="00803598">
        <w:rPr>
          <w:rFonts w:hAnsi="Times New Roman" w:ascii="Times New Roman"/>
        </w:rPr>
        <w:t xml:space="preserve">, u iznosu </w:t>
      </w:r>
      <w:r>
        <w:rPr>
          <w:rFonts w:hAnsi="Times New Roman" w:ascii="Times New Roman"/>
        </w:rPr>
        <w:t>119.191,76 kuna.</w:t>
      </w:r>
    </w:p>
    <w:p w:rsidRDefault="00997B78" w:rsidP="00997B78" w:rsidR="00997B78" w:rsidRPr="007A2C09"/>
    <w:p w:rsidRDefault="00997B78" w:rsidP="00E77DCF" w:rsidR="00997B78">
      <w:pPr>
        <w:jc w:val="center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Obrazloženje</w:t>
      </w: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>
      <w:pPr>
        <w:ind w:firstLine="708"/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</w:rPr>
        <w:t>Rješenjem ovog suda posl. br. 6-St.</w:t>
      </w:r>
      <w:r w:rsidR="00873235">
        <w:rPr>
          <w:rFonts w:hAnsi="Times New Roman" w:ascii="Times New Roman"/>
        </w:rPr>
        <w:t>945/2013-23</w:t>
      </w:r>
      <w:r w:rsidRPr="00E77DCF">
        <w:rPr>
          <w:rFonts w:hAnsi="Times New Roman" w:ascii="Times New Roman"/>
        </w:rPr>
        <w:t xml:space="preserve"> od </w:t>
      </w:r>
      <w:r w:rsidR="00873235">
        <w:rPr>
          <w:rFonts w:hAnsi="Times New Roman" w:ascii="Times New Roman"/>
        </w:rPr>
        <w:t>18</w:t>
      </w:r>
      <w:r w:rsidRPr="00E77DCF">
        <w:rPr>
          <w:rFonts w:hAnsi="Times New Roman" w:ascii="Times New Roman"/>
        </w:rPr>
        <w:t xml:space="preserve">. </w:t>
      </w:r>
      <w:r w:rsidR="00F03C47">
        <w:rPr>
          <w:rFonts w:hAnsi="Times New Roman" w:ascii="Times New Roman"/>
        </w:rPr>
        <w:t>studenog</w:t>
      </w:r>
      <w:r w:rsidRPr="00E77DCF">
        <w:rPr>
          <w:rFonts w:hAnsi="Times New Roman" w:ascii="Times New Roman"/>
        </w:rPr>
        <w:t xml:space="preserve"> 2016. godine </w:t>
      </w:r>
      <w:r>
        <w:rPr>
          <w:rFonts w:hAnsi="Times New Roman" w:ascii="Times New Roman"/>
        </w:rPr>
        <w:t xml:space="preserve">otvoren je stečajni postupak nad dužnikom </w:t>
      </w:r>
      <w:r w:rsidR="00873235">
        <w:rPr>
          <w:rFonts w:hAnsi="Times New Roman" w:ascii="Times New Roman"/>
        </w:rPr>
        <w:t>CARCHARODON d.o.o., Split</w:t>
      </w:r>
      <w:r>
        <w:rPr>
          <w:rFonts w:hAnsi="Times New Roman" w:ascii="Times New Roman"/>
        </w:rPr>
        <w:t>.</w:t>
      </w:r>
    </w:p>
    <w:p w:rsidRDefault="0098470D" w:rsidP="00E77DCF" w:rsidR="0098470D" w:rsidRPr="00E77DCF">
      <w:pPr>
        <w:pStyle w:val="Tijeloteksta"/>
        <w:rPr>
          <w:sz w:val="16"/>
          <w:szCs w:val="16"/>
        </w:rPr>
      </w:pPr>
    </w:p>
    <w:p w:rsidRDefault="0098470D" w:rsidP="00E77DCF" w:rsidR="0098470D" w:rsidRPr="00E77DCF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 xml:space="preserve">Stečajni upravitelj je dostavio tablicu ispitanih tražbina </w:t>
      </w:r>
      <w:r w:rsidRPr="00E77DCF">
        <w:rPr>
          <w:sz w:val="22"/>
          <w:szCs w:val="22"/>
        </w:rPr>
        <w:tab/>
        <w:t>(</w:t>
      </w:r>
      <w:r>
        <w:rPr>
          <w:sz w:val="22"/>
          <w:szCs w:val="22"/>
        </w:rPr>
        <w:t xml:space="preserve">list </w:t>
      </w:r>
      <w:r w:rsidRPr="00D43625">
        <w:rPr>
          <w:sz w:val="22"/>
          <w:szCs w:val="22"/>
        </w:rPr>
        <w:t>spisa</w:t>
      </w:r>
      <w:r>
        <w:rPr>
          <w:sz w:val="22"/>
          <w:szCs w:val="22"/>
        </w:rPr>
        <w:t xml:space="preserve"> </w:t>
      </w:r>
      <w:r w:rsidR="00873235">
        <w:rPr>
          <w:sz w:val="22"/>
          <w:szCs w:val="22"/>
        </w:rPr>
        <w:t>106-110</w:t>
      </w:r>
      <w:r w:rsidRPr="00E77DCF">
        <w:rPr>
          <w:sz w:val="22"/>
          <w:szCs w:val="22"/>
        </w:rPr>
        <w:t xml:space="preserve">). Na temelju dostavljenih tablica na ispitnom ročištu održanom dana </w:t>
      </w:r>
      <w:r w:rsidR="0069771D">
        <w:rPr>
          <w:sz w:val="22"/>
          <w:szCs w:val="22"/>
        </w:rPr>
        <w:t>10</w:t>
      </w:r>
      <w:r w:rsidRPr="00E77DCF">
        <w:rPr>
          <w:sz w:val="22"/>
          <w:szCs w:val="22"/>
        </w:rPr>
        <w:t xml:space="preserve">. </w:t>
      </w:r>
      <w:r w:rsidR="0069771D">
        <w:rPr>
          <w:sz w:val="22"/>
          <w:szCs w:val="22"/>
        </w:rPr>
        <w:t>veljače</w:t>
      </w:r>
      <w:r w:rsidRPr="00E77DCF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E77DCF">
        <w:rPr>
          <w:sz w:val="22"/>
          <w:szCs w:val="22"/>
        </w:rPr>
        <w:t xml:space="preserve">. godine predmet ispitivanja su bile tražbine u iznosima i u isplatnim redovima kako su prijavljene u roku određenom za prijavu tražbina prema oglasu objavljenom na mrežna stranica e-Oglasna ploča sudova o otvaranju stečajnog postupka </w:t>
      </w:r>
      <w:r w:rsidRPr="003F4C9C">
        <w:rPr>
          <w:sz w:val="22"/>
          <w:szCs w:val="22"/>
        </w:rPr>
        <w:t xml:space="preserve">od </w:t>
      </w:r>
      <w:r w:rsidR="00873235" w:rsidRPr="003F4C9C">
        <w:rPr>
          <w:sz w:val="22"/>
          <w:szCs w:val="22"/>
        </w:rPr>
        <w:t>18</w:t>
      </w:r>
      <w:r w:rsidRPr="003F4C9C">
        <w:rPr>
          <w:sz w:val="22"/>
          <w:szCs w:val="22"/>
        </w:rPr>
        <w:t xml:space="preserve">. </w:t>
      </w:r>
      <w:r w:rsidR="00B44C53" w:rsidRPr="003F4C9C">
        <w:rPr>
          <w:sz w:val="22"/>
          <w:szCs w:val="22"/>
        </w:rPr>
        <w:t>studenog</w:t>
      </w:r>
      <w:r w:rsidRPr="003F4C9C">
        <w:rPr>
          <w:sz w:val="22"/>
          <w:szCs w:val="22"/>
        </w:rPr>
        <w:t xml:space="preserve"> 2016. godine</w:t>
      </w:r>
      <w:r w:rsidRPr="00E77DCF">
        <w:rPr>
          <w:sz w:val="22"/>
          <w:szCs w:val="22"/>
        </w:rPr>
        <w:t>.</w:t>
      </w:r>
    </w:p>
    <w:p w:rsidRDefault="0098470D" w:rsidP="00E77DCF" w:rsidR="0098470D" w:rsidRPr="00990350">
      <w:pPr>
        <w:pStyle w:val="Tijeloteksta"/>
        <w:rPr>
          <w:sz w:val="16"/>
          <w:szCs w:val="16"/>
        </w:rPr>
      </w:pPr>
    </w:p>
    <w:p w:rsidRDefault="0098470D" w:rsidP="00E77DCF" w:rsidR="0098470D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>Stečajni upravitelj se, u smislu čl. 260. Stečajnog zakona (NN 71/15, dalje u tekstu: SZ), određeno očitova</w:t>
      </w:r>
      <w:r>
        <w:rPr>
          <w:sz w:val="22"/>
          <w:szCs w:val="22"/>
        </w:rPr>
        <w:t>o</w:t>
      </w:r>
      <w:r w:rsidRPr="00E77DCF">
        <w:rPr>
          <w:sz w:val="22"/>
          <w:szCs w:val="22"/>
        </w:rPr>
        <w:t xml:space="preserve"> da li priznaje ili osporava tražbine kako je to navedeno u izreci. Prema čl. 263. SZ, tražbina se smatra utvrđenom ako ju na ispitnom ročištu prizna stečajni upravitelj, a ne ospori koji od stečajnih vjerovnika. </w:t>
      </w:r>
    </w:p>
    <w:p w:rsidRDefault="00997B78" w:rsidP="00997B78" w:rsidR="00997B78" w:rsidRPr="00990350">
      <w:pPr>
        <w:pStyle w:val="Tijeloteksta"/>
        <w:rPr>
          <w:sz w:val="16"/>
          <w:szCs w:val="16"/>
        </w:rPr>
      </w:pPr>
      <w:r>
        <w:rPr>
          <w:sz w:val="22"/>
          <w:szCs w:val="22"/>
        </w:rPr>
        <w:lastRenderedPageBreak/>
        <w:tab/>
      </w:r>
    </w:p>
    <w:p w:rsidRDefault="00997B78" w:rsidP="00997B78" w:rsidR="00997B78">
      <w:pPr>
        <w:pStyle w:val="Tijeloteksta"/>
        <w:ind w:firstLine="708"/>
        <w:rPr>
          <w:sz w:val="22"/>
          <w:szCs w:val="22"/>
        </w:rPr>
      </w:pPr>
      <w:r w:rsidRPr="00E77DCF">
        <w:rPr>
          <w:sz w:val="22"/>
          <w:szCs w:val="22"/>
        </w:rPr>
        <w:t>Sukladno čl. 265. SZ, na temelju tablice ispitanih tražbina sud donosi rješenje o kojim odlučuje u kojem iznosu i u kojem isplatnom redu su utvrđene osporene tražbine i o upućivanju u parnicu radi utvrđenja odnosno osporavanja tražbine.</w:t>
      </w:r>
    </w:p>
    <w:p w:rsidRDefault="00997B78" w:rsidP="00997B78" w:rsidR="00997B78" w:rsidRPr="00990350">
      <w:pPr>
        <w:pStyle w:val="Tijeloteksta"/>
        <w:rPr>
          <w:sz w:val="16"/>
          <w:szCs w:val="16"/>
        </w:rPr>
      </w:pPr>
    </w:p>
    <w:p w:rsidRDefault="00997B78" w:rsidP="00997B78" w:rsidR="00997B78" w:rsidRPr="00E77DCF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>Zbog navedenog, na temelju spomenutih propisa, odlučeno je kao u izreci.</w:t>
      </w:r>
    </w:p>
    <w:p w:rsidRDefault="00997B78" w:rsidP="00997B78" w:rsidR="00997B78" w:rsidRPr="00E77DCF">
      <w:pPr>
        <w:pStyle w:val="Tijeloteksta"/>
        <w:rPr>
          <w:sz w:val="22"/>
          <w:szCs w:val="22"/>
        </w:rPr>
      </w:pPr>
    </w:p>
    <w:p w:rsidRDefault="00997B78" w:rsidP="00997B78" w:rsidR="00997B78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 xml:space="preserve">U Dubrovniku, dana </w:t>
      </w:r>
      <w:r w:rsidR="00E327E2">
        <w:rPr>
          <w:rFonts w:hAnsi="Times New Roman" w:ascii="Times New Roman"/>
          <w:b/>
        </w:rPr>
        <w:t>9</w:t>
      </w:r>
      <w:r>
        <w:rPr>
          <w:rFonts w:hAnsi="Times New Roman" w:ascii="Times New Roman"/>
          <w:b/>
        </w:rPr>
        <w:t>. veljače</w:t>
      </w:r>
      <w:r w:rsidRPr="00E77DCF">
        <w:rPr>
          <w:rFonts w:hAnsi="Times New Roman" w:ascii="Times New Roman"/>
          <w:b/>
        </w:rPr>
        <w:t xml:space="preserve"> 201</w:t>
      </w:r>
      <w:r>
        <w:rPr>
          <w:rFonts w:hAnsi="Times New Roman" w:ascii="Times New Roman"/>
          <w:b/>
        </w:rPr>
        <w:t>7</w:t>
      </w:r>
      <w:r w:rsidRPr="00E77DCF">
        <w:rPr>
          <w:rFonts w:hAnsi="Times New Roman" w:ascii="Times New Roman"/>
          <w:b/>
        </w:rPr>
        <w:t>. godine</w:t>
      </w:r>
    </w:p>
    <w:p w:rsidRDefault="0098470D" w:rsidP="00E77DCF" w:rsidR="0098470D" w:rsidRPr="00E77DCF">
      <w:pPr>
        <w:jc w:val="both"/>
        <w:rPr>
          <w:rFonts w:hAnsi="Times New Roman" w:ascii="Times New Roman"/>
          <w:sz w:val="16"/>
          <w:szCs w:val="16"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  <w:b/>
        </w:rPr>
        <w:t>Stečajni sudac:</w:t>
      </w:r>
    </w:p>
    <w:p w:rsidRDefault="0098470D" w:rsidP="00E77DCF" w:rsidR="0098470D" w:rsidRPr="00E77DCF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Srđan Gavranić</w:t>
      </w: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POUKA O PRAVNOM LIJEKU</w:t>
      </w:r>
    </w:p>
    <w:p w:rsidRDefault="0098470D" w:rsidP="00E77DCF" w:rsidR="0098470D" w:rsidRPr="00E77DCF">
      <w:pPr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11. st" w:name="ProductID"/>
        </w:smartTagPr>
        <w:r w:rsidRPr="00E77DCF">
          <w:rPr>
            <w:rFonts w:hAnsi="Times New Roman" w:ascii="Times New Roman"/>
          </w:rPr>
          <w:t>11. st</w:t>
        </w:r>
      </w:smartTag>
      <w:r w:rsidRPr="00E77DCF">
        <w:rPr>
          <w:rFonts w:hAnsi="Times New Roman" w:ascii="Times New Roman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E77DCF">
          <w:rPr>
            <w:rFonts w:hAnsi="Times New Roman" w:ascii="Times New Roman"/>
          </w:rPr>
          <w:t>4. OZ</w:t>
        </w:r>
      </w:smartTag>
      <w:r w:rsidRPr="00E77DCF">
        <w:rPr>
          <w:rFonts w:hAnsi="Times New Roman" w:ascii="Times New Roman"/>
        </w:rPr>
        <w:t>).</w:t>
      </w: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  <w:b/>
        </w:rPr>
        <w:t xml:space="preserve">DN-a </w:t>
      </w:r>
      <w:r w:rsidRPr="00E77DCF">
        <w:rPr>
          <w:rFonts w:hAnsi="Times New Roman" w:ascii="Times New Roman"/>
        </w:rPr>
        <w:t>(</w:t>
      </w:r>
      <w:r w:rsidR="00E327E2">
        <w:rPr>
          <w:rFonts w:hAnsi="Times New Roman" w:ascii="Times New Roman"/>
        </w:rPr>
        <w:t>09</w:t>
      </w:r>
      <w:r w:rsidRPr="00E77DCF">
        <w:rPr>
          <w:rFonts w:hAnsi="Times New Roman" w:ascii="Times New Roman"/>
        </w:rPr>
        <w:t>.</w:t>
      </w:r>
      <w:r>
        <w:rPr>
          <w:rFonts w:hAnsi="Times New Roman" w:ascii="Times New Roman"/>
        </w:rPr>
        <w:t>0</w:t>
      </w:r>
      <w:r w:rsidR="00B27F53">
        <w:rPr>
          <w:rFonts w:hAnsi="Times New Roman" w:ascii="Times New Roman"/>
        </w:rPr>
        <w:t>2</w:t>
      </w:r>
      <w:r w:rsidRPr="00E77DCF">
        <w:rPr>
          <w:rFonts w:hAnsi="Times New Roman" w:ascii="Times New Roman"/>
        </w:rPr>
        <w:t>.201</w:t>
      </w:r>
      <w:r>
        <w:rPr>
          <w:rFonts w:hAnsi="Times New Roman" w:ascii="Times New Roman"/>
        </w:rPr>
        <w:t>7</w:t>
      </w:r>
      <w:r w:rsidRPr="00E77DCF">
        <w:rPr>
          <w:rFonts w:hAnsi="Times New Roman" w:ascii="Times New Roman"/>
        </w:rPr>
        <w:t>.g.)</w:t>
      </w:r>
      <w:r w:rsidRPr="00E77DCF">
        <w:rPr>
          <w:rFonts w:hAnsi="Times New Roman" w:ascii="Times New Roman"/>
          <w:b/>
        </w:rPr>
        <w:t>:</w:t>
      </w:r>
    </w:p>
    <w:p w:rsidRDefault="0098470D" w:rsidP="00E77DCF" w:rsidR="0098470D" w:rsidRPr="00E77DCF">
      <w:pPr>
        <w:rPr>
          <w:rFonts w:hAnsi="Times New Roman" w:ascii="Times New Roman"/>
        </w:rPr>
      </w:pPr>
      <w:r w:rsidRPr="00E77DCF">
        <w:rPr>
          <w:rFonts w:hAnsi="Times New Roman" w:ascii="Times New Roman"/>
        </w:rPr>
        <w:t>- stečajnom upravitelju (uz tablicu),</w:t>
      </w:r>
    </w:p>
    <w:p w:rsidRDefault="0098470D" w:rsidP="008C3D35" w:rsidR="003E4448">
      <w:pPr>
        <w:rPr>
          <w:rFonts w:hAnsi="Times New Roman" w:ascii="Times New Roman"/>
        </w:rPr>
      </w:pPr>
      <w:r w:rsidRPr="00E77DCF">
        <w:rPr>
          <w:rFonts w:hAnsi="Times New Roman" w:ascii="Times New Roman"/>
        </w:rPr>
        <w:t>- mrežna stran</w:t>
      </w:r>
      <w:r>
        <w:rPr>
          <w:rFonts w:hAnsi="Times New Roman" w:ascii="Times New Roman"/>
        </w:rPr>
        <w:t>ica e-Oglasna ploča sudova (uz tablicu)</w:t>
      </w:r>
      <w:r w:rsidR="00E327E2">
        <w:rPr>
          <w:rFonts w:hAnsi="Times New Roman" w:ascii="Times New Roman"/>
        </w:rPr>
        <w:t>.</w:t>
      </w:r>
    </w:p>
    <w:p w:rsidRDefault="0098470D" w:rsidP="003E4448" w:rsidR="0098470D" w:rsidRPr="00E77DCF">
      <w:pPr>
        <w:rPr>
          <w:rFonts w:hAnsi="Times New Roman" w:ascii="Times New Roman"/>
        </w:rPr>
      </w:pPr>
    </w:p>
    <w:sectPr w:rsidSect="00990350" w:rsidR="0098470D" w:rsidRPr="00E77DCF">
      <w:headerReference w:type="default" r:id="rId11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70D" w:rsidP="005B2C8C" w:rsidR="0098470D">
      <w:r>
        <w:separator/>
      </w:r>
    </w:p>
  </w:endnote>
  <w:endnote w:id="0" w:type="continuationSeparator">
    <w:p w:rsidRDefault="0098470D" w:rsidP="005B2C8C" w:rsidR="00984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70D" w:rsidP="005B2C8C" w:rsidR="0098470D">
      <w:r>
        <w:separator/>
      </w:r>
    </w:p>
  </w:footnote>
  <w:footnote w:id="0" w:type="continuationSeparator">
    <w:p w:rsidRDefault="0098470D" w:rsidP="005B2C8C" w:rsidR="00984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470D" w:rsidP="00137B88" w:rsidR="0098470D">
    <w:pPr>
      <w:pStyle w:val="Zaglavlje"/>
      <w:tabs>
        <w:tab w:pos="5805" w:val="left"/>
      </w:tabs>
    </w:pPr>
    <w:r>
      <w:tab/>
    </w:r>
    <w:r w:rsidRPr="0000595E">
      <w:rPr>
        <w:rFonts w:hAnsi="Times New Roman" w:ascii="Times New Roman"/>
      </w:rPr>
      <w:fldChar w:fldCharType="begin"/>
    </w:r>
    <w:r w:rsidRPr="0000595E">
      <w:rPr>
        <w:rFonts w:hAnsi="Times New Roman" w:ascii="Times New Roman"/>
      </w:rPr>
      <w:instrText>PAGE   \* MERGEFORMAT</w:instrText>
    </w:r>
    <w:r w:rsidRPr="0000595E">
      <w:rPr>
        <w:rFonts w:hAnsi="Times New Roman" w:ascii="Times New Roman"/>
      </w:rPr>
      <w:fldChar w:fldCharType="separate"/>
    </w:r>
    <w:r w:rsidR="00542A6C">
      <w:rPr>
        <w:rFonts w:hAnsi="Times New Roman" w:ascii="Times New Roman"/>
        <w:noProof/>
      </w:rPr>
      <w:t>2</w:t>
    </w:r>
    <w:r w:rsidRPr="0000595E">
      <w:rPr>
        <w:rFonts w:hAnsi="Times New Roman" w:ascii="Times New Roman"/>
      </w:rPr>
      <w:fldChar w:fldCharType="end"/>
    </w:r>
    <w:r>
      <w:tab/>
    </w:r>
    <w:r w:rsidRPr="00E3458E">
      <w:rPr>
        <w:b/>
      </w:rPr>
      <w:t xml:space="preserve">            </w:t>
    </w:r>
    <w:r w:rsidRPr="00E3458E">
      <w:rPr>
        <w:rFonts w:hAnsi="Times New Roman" w:ascii="Times New Roman"/>
        <w:b/>
      </w:rPr>
      <w:t xml:space="preserve">Posl. br. </w:t>
    </w:r>
    <w:smartTag w:element="metricconverter" w:uri="urn:schemas-microsoft-com:office:smarttags">
      <w:smartTagPr>
        <w:attr w:val="6. St" w:name="ProductID"/>
      </w:smartTagPr>
      <w:r w:rsidRPr="00E3458E">
        <w:rPr>
          <w:rFonts w:hAnsi="Times New Roman" w:ascii="Times New Roman"/>
          <w:b/>
        </w:rPr>
        <w:t>6. St</w:t>
      </w:r>
      <w:r w:rsidR="00873235">
        <w:rPr>
          <w:rFonts w:hAnsi="Times New Roman" w:ascii="Times New Roman"/>
          <w:b/>
        </w:rPr>
        <w:t>.945/2016</w:t>
      </w:r>
    </w:smartTag>
    <w:r>
      <w:rPr>
        <w:rFonts w:hAnsi="Times New Roman" w:ascii="Times New Roman"/>
        <w:b/>
      </w:rPr>
      <w:t>-</w:t>
    </w:r>
    <w:r w:rsidR="00542A6C">
      <w:rPr>
        <w:rFonts w:hAnsi="Times New Roman" w:ascii="Times New Roman"/>
        <w:b/>
      </w:rPr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9414373"/>
    <w:multiLevelType w:val="hybridMultilevel"/>
    <w:tmpl w:val="74BE003A"/>
    <w:lvl w:tplc="041A000F" w:ilvl="0">
      <w:start w:val="1"/>
      <w:numFmt w:val="decimal"/>
      <w:lvlText w:val="%1."/>
      <w:lvlJc w:val="left"/>
      <w:pPr>
        <w:ind w:hanging="360" w:left="236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8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45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52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9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6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74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8128"/>
      </w:pPr>
      <w:rPr>
        <w:rFonts w:cs="Times New Roman"/>
      </w:rPr>
    </w:lvl>
  </w:abstractNum>
  <w:abstractNum w:abstractNumId="2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6185B85"/>
    <w:multiLevelType w:val="hybridMultilevel"/>
    <w:tmpl w:val="8C0057C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20005535"/>
    <w:multiLevelType w:val="hybridMultilevel"/>
    <w:tmpl w:val="654C904E"/>
    <w:lvl w:tplc="C6A2C1E8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6">
    <w:nsid w:val="37974CE2"/>
    <w:multiLevelType w:val="hybridMultilevel"/>
    <w:tmpl w:val="D58C0D28"/>
    <w:lvl w:tplc="1F4CE968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44BA5850"/>
    <w:multiLevelType w:val="hybridMultilevel"/>
    <w:tmpl w:val="3F70FC7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100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10">
    <w:nsid w:val="660E736C"/>
    <w:multiLevelType w:val="hybridMultilevel"/>
    <w:tmpl w:val="C8A05A82"/>
    <w:lvl w:tplc="96EEC85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10"/>
  </w:num>
  <w:num w:numId="10">
    <w:abstractNumId w:val="3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3BB"/>
    <w:rsid w:val="0000595E"/>
    <w:rsid w:val="0002789E"/>
    <w:rsid w:val="00054F8A"/>
    <w:rsid w:val="00060464"/>
    <w:rsid w:val="00060CA0"/>
    <w:rsid w:val="00063204"/>
    <w:rsid w:val="00074754"/>
    <w:rsid w:val="000A2CAB"/>
    <w:rsid w:val="000E7748"/>
    <w:rsid w:val="000F3282"/>
    <w:rsid w:val="000F7B4D"/>
    <w:rsid w:val="0010388D"/>
    <w:rsid w:val="00104CD2"/>
    <w:rsid w:val="0011093E"/>
    <w:rsid w:val="00112D02"/>
    <w:rsid w:val="00117A1C"/>
    <w:rsid w:val="00124AA4"/>
    <w:rsid w:val="00132754"/>
    <w:rsid w:val="00137B88"/>
    <w:rsid w:val="00172FA5"/>
    <w:rsid w:val="00181142"/>
    <w:rsid w:val="001924A2"/>
    <w:rsid w:val="00194E5E"/>
    <w:rsid w:val="001D0138"/>
    <w:rsid w:val="001D0A8B"/>
    <w:rsid w:val="0020785D"/>
    <w:rsid w:val="00240A82"/>
    <w:rsid w:val="002C071C"/>
    <w:rsid w:val="002C6553"/>
    <w:rsid w:val="002D57E2"/>
    <w:rsid w:val="002F6DB6"/>
    <w:rsid w:val="00327884"/>
    <w:rsid w:val="00332A50"/>
    <w:rsid w:val="00333331"/>
    <w:rsid w:val="003355DC"/>
    <w:rsid w:val="003402C0"/>
    <w:rsid w:val="00360341"/>
    <w:rsid w:val="0037496E"/>
    <w:rsid w:val="00376CB0"/>
    <w:rsid w:val="003803FB"/>
    <w:rsid w:val="003854CC"/>
    <w:rsid w:val="003E4448"/>
    <w:rsid w:val="003F4C9C"/>
    <w:rsid w:val="003F5CFD"/>
    <w:rsid w:val="004143C7"/>
    <w:rsid w:val="0043695E"/>
    <w:rsid w:val="00467200"/>
    <w:rsid w:val="00485125"/>
    <w:rsid w:val="004A4B7D"/>
    <w:rsid w:val="004D4076"/>
    <w:rsid w:val="004E28BA"/>
    <w:rsid w:val="004F1A3E"/>
    <w:rsid w:val="004F20A9"/>
    <w:rsid w:val="004F348F"/>
    <w:rsid w:val="004F44DF"/>
    <w:rsid w:val="004F67B0"/>
    <w:rsid w:val="004F6BC4"/>
    <w:rsid w:val="00542A6C"/>
    <w:rsid w:val="00575475"/>
    <w:rsid w:val="005A3C8E"/>
    <w:rsid w:val="005B2C8C"/>
    <w:rsid w:val="005B6956"/>
    <w:rsid w:val="005F0F39"/>
    <w:rsid w:val="0064397F"/>
    <w:rsid w:val="00683279"/>
    <w:rsid w:val="0068542A"/>
    <w:rsid w:val="006874CC"/>
    <w:rsid w:val="0069771D"/>
    <w:rsid w:val="006E6527"/>
    <w:rsid w:val="007021CB"/>
    <w:rsid w:val="007055D2"/>
    <w:rsid w:val="00710C62"/>
    <w:rsid w:val="00723946"/>
    <w:rsid w:val="00737299"/>
    <w:rsid w:val="007560E0"/>
    <w:rsid w:val="0078546E"/>
    <w:rsid w:val="007A2C09"/>
    <w:rsid w:val="007E101F"/>
    <w:rsid w:val="0080217C"/>
    <w:rsid w:val="00803598"/>
    <w:rsid w:val="00803D3E"/>
    <w:rsid w:val="008130E6"/>
    <w:rsid w:val="00814A03"/>
    <w:rsid w:val="0083525C"/>
    <w:rsid w:val="008422C9"/>
    <w:rsid w:val="00851CFF"/>
    <w:rsid w:val="00864000"/>
    <w:rsid w:val="008653C7"/>
    <w:rsid w:val="00873235"/>
    <w:rsid w:val="008765E9"/>
    <w:rsid w:val="0087792F"/>
    <w:rsid w:val="0089277B"/>
    <w:rsid w:val="008B0FDA"/>
    <w:rsid w:val="008C3D35"/>
    <w:rsid w:val="008E01B5"/>
    <w:rsid w:val="008E1689"/>
    <w:rsid w:val="008E6823"/>
    <w:rsid w:val="00941B12"/>
    <w:rsid w:val="0098470D"/>
    <w:rsid w:val="00985EF4"/>
    <w:rsid w:val="00990350"/>
    <w:rsid w:val="009919A3"/>
    <w:rsid w:val="00997B78"/>
    <w:rsid w:val="009A026F"/>
    <w:rsid w:val="009D09CB"/>
    <w:rsid w:val="009E7AD8"/>
    <w:rsid w:val="009F75F8"/>
    <w:rsid w:val="00A15BCA"/>
    <w:rsid w:val="00A343AF"/>
    <w:rsid w:val="00A413C4"/>
    <w:rsid w:val="00A73FB9"/>
    <w:rsid w:val="00A863EC"/>
    <w:rsid w:val="00A86BE2"/>
    <w:rsid w:val="00A916AB"/>
    <w:rsid w:val="00AC2D90"/>
    <w:rsid w:val="00AE20C6"/>
    <w:rsid w:val="00AE396D"/>
    <w:rsid w:val="00B17182"/>
    <w:rsid w:val="00B27F53"/>
    <w:rsid w:val="00B44C53"/>
    <w:rsid w:val="00B7650C"/>
    <w:rsid w:val="00B94D5C"/>
    <w:rsid w:val="00BB19D8"/>
    <w:rsid w:val="00C00C81"/>
    <w:rsid w:val="00C235FD"/>
    <w:rsid w:val="00C27F2D"/>
    <w:rsid w:val="00C30C6F"/>
    <w:rsid w:val="00C6078C"/>
    <w:rsid w:val="00CC1DE3"/>
    <w:rsid w:val="00D01C39"/>
    <w:rsid w:val="00D170B6"/>
    <w:rsid w:val="00D26409"/>
    <w:rsid w:val="00D3589E"/>
    <w:rsid w:val="00D43625"/>
    <w:rsid w:val="00D54B21"/>
    <w:rsid w:val="00D6460B"/>
    <w:rsid w:val="00D80188"/>
    <w:rsid w:val="00DF3029"/>
    <w:rsid w:val="00E327E2"/>
    <w:rsid w:val="00E3458E"/>
    <w:rsid w:val="00E75A34"/>
    <w:rsid w:val="00E77DCF"/>
    <w:rsid w:val="00EA3FB5"/>
    <w:rsid w:val="00EA598A"/>
    <w:rsid w:val="00EB03BB"/>
    <w:rsid w:val="00EB2B8D"/>
    <w:rsid w:val="00EB5096"/>
    <w:rsid w:val="00EC34BB"/>
    <w:rsid w:val="00EC4467"/>
    <w:rsid w:val="00ED1E27"/>
    <w:rsid w:val="00ED401F"/>
    <w:rsid w:val="00F03C47"/>
    <w:rsid w:val="00F23992"/>
    <w:rsid w:val="00F30FAD"/>
    <w:rsid w:val="00F414CC"/>
    <w:rsid w:val="00F561AB"/>
    <w:rsid w:val="00F57E55"/>
    <w:rsid w:val="00F623D0"/>
    <w:rsid w:val="00F838AF"/>
    <w:rsid w:val="00FB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546E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eastAsia="SimSu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E77DCF"/>
    <w:rPr>
      <w:rFonts w:cs="Times New Roman" w:hAnsi="Times New Roman" w:asci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2A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A6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A6C"/>
    <w:rPr>
      <w:rFonts w:hAnsi="Times New Roman"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A6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A6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546E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ascii="Times New Roman" w:eastAsia="SimSu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E77DCF"/>
    <w:rPr>
      <w:rFonts w:ascii="Times New Roman" w:cs="Times New Roman" w:hAns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2A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A6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A6C"/>
    <w:rPr>
      <w:rFonts w:ascii="Times New Roman" w:hAns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A6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A6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St-945/2016</izvorni_sadrzaj>
    <derivirana_varijabla naziv="DomainObject.Predmet.OznakaBroj_1">St-945/2016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CARCHARODON d.o.o. za savjetovanje</izvorni_sadrzaj>
    <derivirana_varijabla naziv="DomainObject.Predmet.ProtustrankaFormated_1">  CARCHARODON d.o.o. za savjetovanje</derivirana_varijabla>
  </DomainObject.Predmet.ProtustrankaFormated>
  <DomainObject.Predmet.ProtustrankaFormatedOIB>
    <izvorni_sadrzaj>  CARCHARODON d.o.o. za savjetovanje, OIB 46927023875</izvorni_sadrzaj>
    <derivirana_varijabla naziv="DomainObject.Predmet.ProtustrankaFormatedOIB_1">  CARCHARODON d.o.o. za savjetovanje, OIB 46927023875</derivirana_varijabla>
  </DomainObject.Predmet.ProtustrankaFormatedOIB>
  <DomainObject.Predmet.ProtustrankaFormatedWithAdress>
    <izvorni_sadrzaj> CARCHARODON d.o.o. za savjetovanje, Bruna Bušića 1/b, 21000 Split</izvorni_sadrzaj>
    <derivirana_varijabla naziv="DomainObject.Predmet.ProtustrankaFormatedWithAdress_1"> CARCHARODON d.o.o. za savjetovanje, Bruna Bušića 1/b, 21000 Split</derivirana_varijabla>
  </DomainObject.Predmet.ProtustrankaFormatedWithAdress>
  <DomainObject.Predmet.ProtustrankaFormatedWithAdressOIB>
    <izvorni_sadrzaj> CARCHARODON d.o.o. za savjetovanje, OIB 46927023875, Bruna Bušića 1/b, 21000 Split</izvorni_sadrzaj>
    <derivirana_varijabla naziv="DomainObject.Predmet.ProtustrankaFormatedWithAdressOIB_1"> CARCHARODON d.o.o. za savjetovanje, OIB 46927023875, Bruna Bušića 1/b, 21000 Split</derivirana_varijabla>
  </DomainObject.Predmet.ProtustrankaFormatedWithAdressOIB>
  <DomainObject.Predmet.ProtustrankaWithAdress>
    <izvorni_sadrzaj>CARCHARODON d.o.o. za savjetovanje Bruna Bušića 1/b, 21000 Split</izvorni_sadrzaj>
    <derivirana_varijabla naziv="DomainObject.Predmet.ProtustrankaWithAdress_1">CARCHARODON d.o.o. za savjetovanje Bruna Bušića 1/b, 21000 Split</derivirana_varijabla>
  </DomainObject.Predmet.ProtustrankaWithAdress>
  <DomainObject.Predmet.ProtustrankaWithAdressOIB>
    <izvorni_sadrzaj>CARCHARODON d.o.o. za savjetovanje, OIB 46927023875, Bruna Bušića 1/b, 21000 Split</izvorni_sadrzaj>
    <derivirana_varijabla naziv="DomainObject.Predmet.ProtustrankaWithAdressOIB_1">CARCHARODON d.o.o. za savjetovanje, OIB 46927023875, Bruna Bušića 1/b, 21000 Split</derivirana_varijabla>
  </DomainObject.Predmet.ProtustrankaWithAdressOIB>
  <DomainObject.Predmet.ProtustrankaNazivFormated>
    <izvorni_sadrzaj>CARCHARODON d.o.o. za savjetovanje</izvorni_sadrzaj>
    <derivirana_varijabla naziv="DomainObject.Predmet.ProtustrankaNazivFormated_1">CARCHARODON d.o.o. za savjetovanje</derivirana_varijabla>
  </DomainObject.Predmet.ProtustrankaNazivFormated>
  <DomainObject.Predmet.ProtustrankaNazivFormatedOIB>
    <izvorni_sadrzaj>CARCHARODON d.o.o. za savjetovanje, OIB 46927023875</izvorni_sadrzaj>
    <derivirana_varijabla naziv="DomainObject.Predmet.ProtustrankaNazivFormatedOIB_1">CARCHARODON d.o.o. za savjetovanje, OIB 46927023875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973442.06</izvorni_sadrzaj>
    <derivirana_varijabla naziv="DomainObject.Predmet.TrenutnaVrijednost_1">973442.06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CARCHARODON d.o.o. za savjetovanje</item>
    </izvorni_sadrzaj>
    <derivirana_varijabla naziv="DomainObject.Predmet.ProtuStrankaListFormated_1">
      <item>CARCHARODON d.o.o. za savjetovanje</item>
    </derivirana_varijabla>
  </DomainObject.Predmet.ProtuStrankaListFormated>
  <DomainObject.Predmet.ProtuStrankaListFormatedOIB>
    <izvorni_sadrzaj>
      <item>CARCHARODON d.o.o. za savjetovanje, OIB 46927023875</item>
    </izvorni_sadrzaj>
    <derivirana_varijabla naziv="DomainObject.Predmet.ProtuStrankaListFormatedOIB_1">
      <item>CARCHARODON d.o.o. za savjetovanje, OIB 46927023875</item>
    </derivirana_varijabla>
  </DomainObject.Predmet.ProtuStrankaListFormatedOIB>
  <DomainObject.Predmet.ProtuStrankaListFormatedWithAdress>
    <izvorni_sadrzaj>
      <item>CARCHARODON d.o.o. za savjetovanje, Bruna Bušića 1/b, 21000 Split</item>
    </izvorni_sadrzaj>
    <derivirana_varijabla naziv="DomainObject.Predmet.ProtuStrankaListFormatedWithAdress_1">
      <item>CARCHARODON d.o.o. za savjetovanje, Bruna Bušića 1/b, 21000 Split</item>
    </derivirana_varijabla>
  </DomainObject.Predmet.ProtuStrankaListFormatedWithAdress>
  <DomainObject.Predmet.ProtuStrankaListFormatedWithAdressOIB>
    <izvorni_sadrzaj>
      <item>CARCHARODON d.o.o. za savjetovanje, OIB 46927023875, Bruna Bušića 1/b, 21000 Split</item>
    </izvorni_sadrzaj>
    <derivirana_varijabla naziv="DomainObject.Predmet.ProtuStrankaListFormatedWithAdressOIB_1">
      <item>CARCHARODON d.o.o. za savjetovanje, OIB 46927023875, Bruna Bušića 1/b, 21000 Split</item>
    </derivirana_varijabla>
  </DomainObject.Predmet.ProtuStrankaListFormatedWithAdressOIB>
  <DomainObject.Predmet.ProtuStrankaListNazivFormated>
    <izvorni_sadrzaj>
      <item>CARCHARODON d.o.o. za savjetovanje</item>
    </izvorni_sadrzaj>
    <derivirana_varijabla naziv="DomainObject.Predmet.ProtuStrankaListNazivFormated_1">
      <item>CARCHARODON d.o.o. za savjetovanje</item>
    </derivirana_varijabla>
  </DomainObject.Predmet.ProtuStrankaListNazivFormated>
  <DomainObject.Predmet.ProtuStrankaListNazivFormatedOIB>
    <izvorni_sadrzaj>
      <item>CARCHARODON d.o.o. za savjetovanje, OIB 46927023875</item>
    </izvorni_sadrzaj>
    <derivirana_varijabla naziv="DomainObject.Predmet.ProtuStrankaListNazivFormatedOIB_1">
      <item>CARCHARODON d.o.o. za savjetovanje, OIB 46927023875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CARCHARODON d.o.o. za savjetovanje</izvorni_sadrzaj>
    <derivirana_varijabla naziv="DomainObject.Predmet.ProtustrankaIDrugi_1">CARCHARODON d.o.o. za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CARCHARODON d.o.o. za savjetovanje, OIB 46927023875, Bruna Bušića 1/b, 21000 Split</izvorni_sadrzaj>
    <derivirana_varijabla naziv="DomainObject.Predmet.ProtustrankaIDrugiAdressOIB_1">CARCHARODON d.o.o. za savjetovanje, OIB 46927023875, Bruna Bušića 1/b,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CARCHARODON d.o.o. za savjetovanje</item>
      <item>FINANCIJSKA AGENCIJA, RC SPLIT</item>
    </izvorni_sadrzaj>
    <derivirana_varijabla naziv="DomainObject.Predmet.SudioniciListNaziv_1">
      <item>CARCHARODON d.o.o. za savjetovanje</item>
      <item>FINANCIJSKA AGENCIJA, RC SPLIT</item>
    </derivirana_varijabla>
  </DomainObject.Predmet.SudioniciListNaziv>
  <DomainObject.Predmet.SudioniciListAdressOIB>
    <izvorni_sadrzaj>
      <item>CARCHARODON d.o.o. za savjetovanje, OIB 46927023875, Bruna Bušića 1/b,21000 Split</item>
      <item>FINANCIJSKA AGENCIJA, RC SPLIT, OIB 85821130368, Mažuranićevo šetalište 24 b,21000 Split</item>
    </izvorni_sadrzaj>
    <derivirana_varijabla naziv="DomainObject.Predmet.SudioniciListAdressOIB_1">
      <item>CARCHARODON d.o.o. za savjetovanje, OIB 46927023875, Bruna Bušića 1/b,21000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46927023875</item>
      <item>, OIB 85821130368</item>
    </izvorni_sadrzaj>
    <derivirana_varijabla naziv="DomainObject.Predmet.SudioniciListNazivOIB_1">
      <item>, OIB 46927023875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2867</properties:Characters>
  <properties:Lines>79</properties:Lines>
  <properties:Paragraphs>31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2017-01-31T08:42:00Z</dcterms:created>
  <dc:creator>Srđan Gavranić</dc:creator>
  <cp:lastModifiedBy>Jadranko Basić</cp:lastModifiedBy>
  <cp:lastPrinted>2017-01-26T09:44:00Z</cp:lastPrinted>
  <dcterms:modified xmlns:xsi="http://www.w3.org/2001/XMLSchema-instance" xsi:type="dcterms:W3CDTF">2017-02-10T13:46:00Z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