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492c" w14:paraId="5d4492c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397A6B">
        <w:rPr>
          <w:rFonts w:hAnsi="Times New Roman" w:ascii="Times New Roman"/>
          <w:szCs w:val="24"/>
          <w:lang w:val="hr-HR"/>
        </w:rPr>
        <w:t>34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397A6B">
        <w:rPr>
          <w:rFonts w:hAnsi="Times New Roman" w:ascii="Times New Roman"/>
          <w:szCs w:val="24"/>
          <w:lang w:val="hr-HR"/>
        </w:rPr>
        <w:t>15</w:t>
      </w:r>
      <w:r w:rsidR="00CF23ED">
        <w:rPr>
          <w:rFonts w:hAnsi="Times New Roman" w:ascii="Times New Roman"/>
          <w:szCs w:val="24"/>
          <w:lang w:val="hr-HR"/>
        </w:rPr>
        <w:t>/</w:t>
      </w:r>
      <w:r w:rsidR="00397A6B">
        <w:rPr>
          <w:rFonts w:hAnsi="Times New Roman" w:ascii="Times New Roman"/>
          <w:szCs w:val="24"/>
          <w:lang w:val="hr-HR"/>
        </w:rPr>
        <w:t>201</w:t>
      </w:r>
      <w:r w:rsidR="002D1887">
        <w:rPr>
          <w:rFonts w:hAnsi="Times New Roman" w:ascii="Times New Roman"/>
          <w:szCs w:val="24"/>
          <w:lang w:val="hr-HR"/>
        </w:rPr>
        <w:t>9-7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282A08" w:rsidR="007F4163" w:rsidRPr="00282A08">
      <w:pPr>
        <w:pStyle w:val="Bezproreda"/>
        <w:jc w:val="both"/>
        <w:rPr>
          <w:rFonts w:hAnsi="Times New Roman" w:ascii="Times New Roman"/>
          <w:lang w:val="hr-HR"/>
        </w:rPr>
      </w:pPr>
    </w:p>
    <w:p w:rsidRDefault="00997BA9" w:rsidP="00282A08" w:rsidR="00532B71" w:rsidRPr="00282A08">
      <w:pPr>
        <w:pStyle w:val="Bezproreda"/>
        <w:jc w:val="both"/>
        <w:rPr>
          <w:rFonts w:hAnsi="Times New Roman" w:ascii="Times New Roman"/>
          <w:lang w:val="hr-HR"/>
        </w:rPr>
      </w:pPr>
      <w:r w:rsidRPr="00282A08">
        <w:rPr>
          <w:rFonts w:hAnsi="Times New Roman" w:ascii="Times New Roman"/>
          <w:lang w:val="hr-HR"/>
        </w:rPr>
        <w:tab/>
      </w:r>
      <w:r w:rsidR="00EE69E5" w:rsidRPr="00282A08">
        <w:rPr>
          <w:rFonts w:hAnsi="Times New Roman" w:ascii="Times New Roman"/>
          <w:lang w:val="hr-HR"/>
        </w:rPr>
        <w:t xml:space="preserve">Trgovački sud u Zagrebu po sucu pojedincu </w:t>
      </w:r>
      <w:r w:rsidR="008C3B61" w:rsidRPr="00282A08">
        <w:rPr>
          <w:rFonts w:hAnsi="Times New Roman" w:ascii="Times New Roman"/>
          <w:lang w:val="hr-HR"/>
        </w:rPr>
        <w:t xml:space="preserve">tog suda </w:t>
      </w:r>
      <w:r w:rsidR="00282A08" w:rsidRPr="00282A08">
        <w:rPr>
          <w:rFonts w:hAnsi="Times New Roman" w:ascii="Times New Roman"/>
          <w:lang w:val="hr-HR"/>
        </w:rPr>
        <w:t xml:space="preserve">Mirjani Chour Hršak </w:t>
      </w:r>
      <w:r w:rsidR="00EE69E5" w:rsidRPr="00282A08">
        <w:rPr>
          <w:rFonts w:hAnsi="Times New Roman" w:ascii="Times New Roman"/>
          <w:lang w:val="hr-HR"/>
        </w:rPr>
        <w:t>u skraćenom stečajnom postupku pokrenutim nad dužnikom</w:t>
      </w:r>
      <w:r w:rsidR="001A5B30" w:rsidRPr="00282A08">
        <w:rPr>
          <w:rFonts w:hAnsi="Times New Roman" w:ascii="Times New Roman"/>
          <w:lang w:val="hr-HR"/>
        </w:rPr>
        <w:t xml:space="preserve"> </w:t>
      </w:r>
      <w:r w:rsidR="00397A6B" w:rsidRPr="00282A08">
        <w:rPr>
          <w:rFonts w:hAnsi="Times New Roman" w:ascii="Times New Roman"/>
        </w:rPr>
        <w:t>Momentum Trading Solutions jednostavno društvo s ograničenom odgovornošću za usluge, Zagreb, Medulićeva 4, OIB: 44816481040</w:t>
      </w:r>
      <w:r w:rsidR="001A5B30" w:rsidRPr="00282A08">
        <w:rPr>
          <w:rFonts w:hAnsi="Times New Roman" w:ascii="Times New Roman"/>
          <w:lang w:val="hr-HR"/>
        </w:rPr>
        <w:t>,</w:t>
      </w:r>
      <w:r w:rsidR="00B6390A" w:rsidRPr="00282A08">
        <w:rPr>
          <w:rFonts w:hAnsi="Times New Roman" w:ascii="Times New Roman"/>
          <w:lang w:val="hr-HR"/>
        </w:rPr>
        <w:t xml:space="preserve"> </w:t>
      </w:r>
      <w:r w:rsidR="00397A6B" w:rsidRPr="00282A08">
        <w:rPr>
          <w:rFonts w:hAnsi="Times New Roman" w:ascii="Times New Roman"/>
          <w:lang w:val="hr-HR"/>
        </w:rPr>
        <w:t>1</w:t>
      </w:r>
      <w:r w:rsidR="001F5735">
        <w:rPr>
          <w:rFonts w:hAnsi="Times New Roman" w:ascii="Times New Roman"/>
          <w:lang w:val="hr-HR"/>
        </w:rPr>
        <w:t>1</w:t>
      </w:r>
      <w:r w:rsidR="000016E6" w:rsidRPr="00282A08">
        <w:rPr>
          <w:rFonts w:hAnsi="Times New Roman" w:ascii="Times New Roman"/>
          <w:lang w:val="hr-HR"/>
        </w:rPr>
        <w:t xml:space="preserve">. </w:t>
      </w:r>
      <w:r w:rsidR="00397A6B" w:rsidRPr="00282A08">
        <w:rPr>
          <w:rFonts w:hAnsi="Times New Roman" w:ascii="Times New Roman"/>
          <w:lang w:val="hr-HR"/>
        </w:rPr>
        <w:t>srpnja</w:t>
      </w:r>
      <w:r w:rsidR="000016E6" w:rsidRPr="00282A08">
        <w:rPr>
          <w:rFonts w:hAnsi="Times New Roman" w:ascii="Times New Roman"/>
          <w:lang w:val="hr-HR"/>
        </w:rPr>
        <w:t xml:space="preserve"> 2019</w:t>
      </w:r>
      <w:r w:rsidR="00EE69E5" w:rsidRPr="00282A08">
        <w:rPr>
          <w:rFonts w:hAnsi="Times New Roman" w:ascii="Times New Roman"/>
          <w:lang w:val="hr-HR"/>
        </w:rPr>
        <w:t xml:space="preserve">. </w:t>
      </w:r>
    </w:p>
    <w:p w:rsidRDefault="00097339" w:rsidP="001F5735" w:rsidR="00097339" w:rsidRPr="009314C9">
      <w:pPr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314C9">
      <w:pPr>
        <w:jc w:val="center"/>
        <w:rPr>
          <w:rFonts w:hAnsi="Times New Roman" w:ascii="Times New Roman"/>
          <w:szCs w:val="24"/>
          <w:lang w:val="hr-HR"/>
        </w:rPr>
      </w:pPr>
      <w:r w:rsidRPr="009314C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314C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314C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314C9">
      <w:pPr>
        <w:pStyle w:val="BodyText21"/>
        <w:ind w:firstLine="0" w:left="0"/>
        <w:rPr>
          <w:rFonts w:hAnsi="Times New Roman" w:ascii="Times New Roman"/>
          <w:szCs w:val="24"/>
        </w:rPr>
      </w:pPr>
      <w:r w:rsidRPr="009314C9">
        <w:rPr>
          <w:rFonts w:hAnsi="Times New Roman" w:ascii="Times New Roman"/>
          <w:szCs w:val="24"/>
        </w:rPr>
        <w:t>I</w:t>
      </w:r>
      <w:r w:rsidRPr="009314C9">
        <w:rPr>
          <w:rFonts w:hAnsi="Times New Roman" w:ascii="Times New Roman"/>
          <w:szCs w:val="24"/>
        </w:rPr>
        <w:tab/>
      </w:r>
      <w:r w:rsidR="00EE69E5" w:rsidRPr="009314C9">
        <w:rPr>
          <w:rFonts w:hAnsi="Times New Roman" w:ascii="Times New Roman"/>
          <w:szCs w:val="24"/>
        </w:rPr>
        <w:t>Otvara se stečajni postupak nad dužnikom</w:t>
      </w:r>
      <w:r w:rsidR="006C5DCD" w:rsidRPr="009314C9">
        <w:rPr>
          <w:rFonts w:hAnsi="Times New Roman" w:ascii="Times New Roman"/>
          <w:szCs w:val="24"/>
        </w:rPr>
        <w:t xml:space="preserve"> </w:t>
      </w:r>
      <w:r w:rsidR="00282A08" w:rsidRPr="00282A08">
        <w:rPr>
          <w:rFonts w:hAnsi="Times New Roman" w:ascii="Times New Roman"/>
        </w:rPr>
        <w:t>Momentum Trading Solutions jednostavno društvo s ograničenom odgovornošću za usluge, Zagreb, Medulićeva 4, OIB: 44816481040</w:t>
      </w:r>
      <w:r w:rsidR="00EE69E5" w:rsidRPr="009314C9">
        <w:rPr>
          <w:rFonts w:hAnsi="Times New Roman" w:ascii="Times New Roman"/>
          <w:szCs w:val="24"/>
        </w:rPr>
        <w:t xml:space="preserve">. Stečajni postupak otvoren je dana </w:t>
      </w:r>
      <w:r w:rsidR="00EA187C">
        <w:rPr>
          <w:rFonts w:hAnsi="Times New Roman" w:ascii="Times New Roman"/>
          <w:szCs w:val="24"/>
        </w:rPr>
        <w:t>1</w:t>
      </w:r>
      <w:r w:rsidR="007261ED">
        <w:rPr>
          <w:rFonts w:hAnsi="Times New Roman" w:ascii="Times New Roman"/>
          <w:szCs w:val="24"/>
        </w:rPr>
        <w:t>1</w:t>
      </w:r>
      <w:r w:rsidR="000016E6" w:rsidRPr="009314C9">
        <w:rPr>
          <w:rFonts w:hAnsi="Times New Roman" w:ascii="Times New Roman"/>
          <w:szCs w:val="24"/>
        </w:rPr>
        <w:t xml:space="preserve">. </w:t>
      </w:r>
      <w:r w:rsidR="00EA187C">
        <w:rPr>
          <w:rFonts w:hAnsi="Times New Roman" w:ascii="Times New Roman"/>
          <w:szCs w:val="24"/>
        </w:rPr>
        <w:t>srpnja</w:t>
      </w:r>
      <w:r w:rsidR="000016E6" w:rsidRPr="009314C9">
        <w:rPr>
          <w:rFonts w:hAnsi="Times New Roman" w:ascii="Times New Roman"/>
          <w:szCs w:val="24"/>
        </w:rPr>
        <w:t xml:space="preserve"> 2019</w:t>
      </w:r>
      <w:r w:rsidR="002D5693" w:rsidRPr="009314C9">
        <w:rPr>
          <w:rFonts w:hAnsi="Times New Roman" w:ascii="Times New Roman"/>
          <w:szCs w:val="24"/>
        </w:rPr>
        <w:t>.</w:t>
      </w:r>
      <w:r w:rsidR="00EE69E5" w:rsidRPr="009314C9">
        <w:rPr>
          <w:rFonts w:hAnsi="Times New Roman" w:ascii="Times New Roman"/>
          <w:szCs w:val="24"/>
        </w:rPr>
        <w:t xml:space="preserve"> u </w:t>
      </w:r>
      <w:r w:rsidR="007261ED">
        <w:rPr>
          <w:rFonts w:hAnsi="Times New Roman" w:ascii="Times New Roman"/>
          <w:szCs w:val="24"/>
        </w:rPr>
        <w:t>10</w:t>
      </w:r>
      <w:r w:rsidR="00097339" w:rsidRPr="009314C9">
        <w:rPr>
          <w:rFonts w:hAnsi="Times New Roman" w:ascii="Times New Roman"/>
          <w:szCs w:val="24"/>
        </w:rPr>
        <w:t xml:space="preserve"> </w:t>
      </w:r>
      <w:r w:rsidR="00EE69E5" w:rsidRPr="009314C9">
        <w:rPr>
          <w:rFonts w:hAnsi="Times New Roman" w:ascii="Times New Roman"/>
          <w:szCs w:val="24"/>
        </w:rPr>
        <w:t>sati i</w:t>
      </w:r>
      <w:r w:rsidR="000016E6" w:rsidRPr="009314C9">
        <w:rPr>
          <w:rFonts w:hAnsi="Times New Roman" w:ascii="Times New Roman"/>
          <w:szCs w:val="24"/>
        </w:rPr>
        <w:t xml:space="preserve"> </w:t>
      </w:r>
      <w:r w:rsidR="007261ED">
        <w:rPr>
          <w:rFonts w:hAnsi="Times New Roman" w:ascii="Times New Roman"/>
          <w:szCs w:val="24"/>
        </w:rPr>
        <w:t>30</w:t>
      </w:r>
      <w:r w:rsidR="00052DC4" w:rsidRPr="009314C9">
        <w:rPr>
          <w:rFonts w:hAnsi="Times New Roman" w:ascii="Times New Roman"/>
          <w:szCs w:val="24"/>
        </w:rPr>
        <w:t xml:space="preserve"> </w:t>
      </w:r>
      <w:r w:rsidR="00EE69E5" w:rsidRPr="009314C9">
        <w:rPr>
          <w:rFonts w:hAnsi="Times New Roman" w:ascii="Times New Roman"/>
          <w:szCs w:val="24"/>
        </w:rPr>
        <w:t>minuta, kada je ovo rješenje</w:t>
      </w:r>
      <w:r w:rsidR="00B2463B" w:rsidRPr="009314C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314C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9314C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314C9">
        <w:rPr>
          <w:rFonts w:hAnsi="Times New Roman" w:ascii="Times New Roman"/>
          <w:szCs w:val="24"/>
          <w:lang w:val="hr-HR"/>
        </w:rPr>
        <w:t>II</w:t>
      </w:r>
      <w:r w:rsidRPr="009314C9">
        <w:rPr>
          <w:rFonts w:hAnsi="Times New Roman" w:ascii="Times New Roman"/>
          <w:szCs w:val="24"/>
          <w:lang w:val="hr-HR"/>
        </w:rPr>
        <w:tab/>
      </w:r>
      <w:r w:rsidR="00EE69E5" w:rsidRPr="009314C9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314C9">
        <w:rPr>
          <w:rFonts w:hAnsi="Times New Roman" w:ascii="Times New Roman"/>
          <w:szCs w:val="24"/>
          <w:lang w:val="hr-HR"/>
        </w:rPr>
        <w:t xml:space="preserve"> </w:t>
      </w:r>
      <w:r w:rsidR="001F5735">
        <w:rPr>
          <w:rFonts w:eastAsiaTheme="minorHAnsi" w:hAnsi="Times New Roman" w:ascii="Times New Roman"/>
          <w:szCs w:val="24"/>
          <w:lang w:eastAsia="en-US" w:val="hr-HR"/>
        </w:rPr>
        <w:t>Ibrahim Meh</w:t>
      </w:r>
      <w:r w:rsidR="00EA187C">
        <w:rPr>
          <w:rFonts w:eastAsiaTheme="minorHAnsi" w:hAnsi="Times New Roman" w:ascii="Times New Roman"/>
          <w:szCs w:val="24"/>
          <w:lang w:eastAsia="en-US" w:val="hr-HR"/>
        </w:rPr>
        <w:t>m</w:t>
      </w:r>
      <w:r w:rsidR="001F5735">
        <w:rPr>
          <w:rFonts w:eastAsiaTheme="minorHAnsi" w:hAnsi="Times New Roman" w:ascii="Times New Roman"/>
          <w:szCs w:val="24"/>
          <w:lang w:eastAsia="en-US" w:val="hr-HR"/>
        </w:rPr>
        <w:t>e</w:t>
      </w:r>
      <w:r w:rsidR="00EA187C">
        <w:rPr>
          <w:rFonts w:eastAsiaTheme="minorHAnsi" w:hAnsi="Times New Roman" w:ascii="Times New Roman"/>
          <w:szCs w:val="24"/>
          <w:lang w:eastAsia="en-US" w:val="hr-HR"/>
        </w:rPr>
        <w:t>dović</w:t>
      </w:r>
      <w:r w:rsidR="009314C9" w:rsidRPr="009314C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A187C">
        <w:rPr>
          <w:rFonts w:eastAsiaTheme="minorHAnsi" w:hAnsi="Times New Roman" w:ascii="Times New Roman"/>
          <w:szCs w:val="24"/>
          <w:lang w:eastAsia="en-US" w:val="hr-HR"/>
        </w:rPr>
        <w:t>Rijeka</w:t>
      </w:r>
      <w:r w:rsidR="009314C9" w:rsidRPr="009314C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A187C">
        <w:rPr>
          <w:rFonts w:eastAsiaTheme="minorHAnsi" w:hAnsi="Times New Roman" w:ascii="Times New Roman"/>
          <w:szCs w:val="24"/>
          <w:lang w:eastAsia="en-US" w:val="hr-HR"/>
        </w:rPr>
        <w:t>A. Starčevića 5</w:t>
      </w:r>
      <w:r w:rsidR="009314C9" w:rsidRPr="009314C9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EA187C">
        <w:rPr>
          <w:rFonts w:eastAsiaTheme="minorHAnsi" w:hAnsi="Times New Roman" w:ascii="Times New Roman"/>
          <w:szCs w:val="24"/>
          <w:lang w:eastAsia="en-US" w:val="hr-HR"/>
        </w:rPr>
        <w:t>91320064198</w:t>
      </w:r>
      <w:r w:rsidR="003116C2" w:rsidRPr="009314C9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9314C9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9314C9">
      <w:pPr>
        <w:jc w:val="both"/>
        <w:rPr>
          <w:rFonts w:hAnsi="Times New Roman" w:ascii="Times New Roman"/>
          <w:szCs w:val="24"/>
          <w:lang w:val="hr-HR"/>
        </w:rPr>
      </w:pPr>
      <w:r w:rsidRPr="009314C9">
        <w:rPr>
          <w:rFonts w:hAnsi="Times New Roman" w:ascii="Times New Roman"/>
          <w:szCs w:val="24"/>
          <w:lang w:val="hr-HR"/>
        </w:rPr>
        <w:t xml:space="preserve">III </w:t>
      </w:r>
      <w:r w:rsidRPr="009314C9">
        <w:rPr>
          <w:rFonts w:hAnsi="Times New Roman" w:ascii="Times New Roman"/>
          <w:szCs w:val="24"/>
          <w:lang w:val="hr-HR"/>
        </w:rPr>
        <w:tab/>
      </w:r>
      <w:r w:rsidR="00F777BC" w:rsidRPr="009314C9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9314C9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9314C9">
      <w:pPr>
        <w:jc w:val="both"/>
        <w:rPr>
          <w:rFonts w:hAnsi="Times New Roman" w:ascii="Times New Roman"/>
        </w:rPr>
      </w:pPr>
      <w:r w:rsidRPr="009314C9">
        <w:rPr>
          <w:rFonts w:hAnsi="Times New Roman" w:ascii="Times New Roman"/>
          <w:szCs w:val="24"/>
          <w:lang w:val="hr-HR"/>
        </w:rPr>
        <w:t>IV</w:t>
      </w:r>
      <w:r w:rsidR="00870918" w:rsidRPr="009314C9">
        <w:rPr>
          <w:rFonts w:hAnsi="Times New Roman" w:ascii="Times New Roman"/>
          <w:szCs w:val="24"/>
          <w:lang w:val="hr-HR"/>
        </w:rPr>
        <w:tab/>
      </w:r>
      <w:r w:rsidR="00EE69E5" w:rsidRPr="009314C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314C9">
        <w:rPr>
          <w:rFonts w:hAnsi="Times New Roman" w:ascii="Times New Roman"/>
          <w:szCs w:val="24"/>
          <w:lang w:val="hr-HR"/>
        </w:rPr>
        <w:t xml:space="preserve"> </w:t>
      </w:r>
      <w:r w:rsidR="002950B0" w:rsidRPr="00282A08">
        <w:rPr>
          <w:rFonts w:hAnsi="Times New Roman" w:ascii="Times New Roman"/>
        </w:rPr>
        <w:t>Momentum Trading Solutions jednostavno društvo s ograničenom odgovornošću za usluge, Zagreb, Medulićeva 4, OIB: 44816481040</w:t>
      </w:r>
      <w:r w:rsidR="00C809D0" w:rsidRPr="009314C9">
        <w:rPr>
          <w:rFonts w:hAnsi="Times New Roman" w:ascii="Times New Roman"/>
        </w:rPr>
        <w:t>.</w:t>
      </w:r>
    </w:p>
    <w:p w:rsidRDefault="00C266B6" w:rsidP="00B6390A" w:rsidR="00C266B6" w:rsidRPr="000016E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016E6">
      <w:pPr>
        <w:jc w:val="both"/>
        <w:rPr>
          <w:rFonts w:hAnsi="Times New Roman" w:ascii="Times New Roman"/>
          <w:szCs w:val="24"/>
          <w:lang w:val="hr-HR"/>
        </w:rPr>
      </w:pPr>
      <w:r w:rsidRPr="000016E6">
        <w:rPr>
          <w:rFonts w:hAnsi="Times New Roman" w:ascii="Times New Roman"/>
          <w:szCs w:val="24"/>
          <w:lang w:val="hr-HR"/>
        </w:rPr>
        <w:t>V</w:t>
      </w:r>
      <w:r w:rsidRPr="000016E6">
        <w:rPr>
          <w:rFonts w:hAnsi="Times New Roman" w:ascii="Times New Roman"/>
          <w:szCs w:val="24"/>
          <w:lang w:val="hr-HR"/>
        </w:rPr>
        <w:tab/>
        <w:t>Nakon</w:t>
      </w:r>
      <w:r w:rsidR="00EE69E5" w:rsidRPr="000016E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016E6">
        <w:rPr>
          <w:rFonts w:hAnsi="Times New Roman" w:ascii="Times New Roman"/>
          <w:szCs w:val="24"/>
          <w:lang w:val="hr-HR"/>
        </w:rPr>
        <w:t>ovog rješenja</w:t>
      </w:r>
      <w:r w:rsidRPr="000016E6">
        <w:rPr>
          <w:rFonts w:hAnsi="Times New Roman" w:ascii="Times New Roman"/>
          <w:szCs w:val="24"/>
          <w:lang w:val="hr-HR"/>
        </w:rPr>
        <w:t>,</w:t>
      </w:r>
      <w:r w:rsidR="00EE69E5" w:rsidRPr="000016E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016E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016E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2D1887">
        <w:rPr>
          <w:rFonts w:hAnsi="Times New Roman" w:ascii="Times New Roman"/>
          <w:szCs w:val="24"/>
          <w:lang w:val="hr-HR"/>
        </w:rPr>
        <w:t>1</w:t>
      </w:r>
      <w:r w:rsidR="001F5735">
        <w:rPr>
          <w:rFonts w:hAnsi="Times New Roman" w:ascii="Times New Roman"/>
          <w:szCs w:val="24"/>
          <w:lang w:val="hr-HR"/>
        </w:rPr>
        <w:t>1</w:t>
      </w:r>
      <w:r w:rsidR="002D1887">
        <w:rPr>
          <w:rFonts w:hAnsi="Times New Roman" w:ascii="Times New Roman"/>
          <w:szCs w:val="24"/>
          <w:lang w:val="hr-HR"/>
        </w:rPr>
        <w:t>. srpnja 2019.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D1887" w:rsidP="002D1887" w:rsidR="002D1887" w:rsidRPr="00194FAA">
      <w:pPr>
        <w:ind w:firstLine="720" w:left="5760"/>
        <w:rPr>
          <w:rFonts w:hAnsi="Times New Roman" w:ascii="Times New Roman"/>
        </w:rPr>
      </w:pPr>
      <w:r w:rsidRPr="00194FAA">
        <w:rPr>
          <w:rFonts w:hAnsi="Times New Roman" w:ascii="Times New Roman"/>
        </w:rPr>
        <w:t>STEČAJNI SUDAC</w:t>
      </w:r>
    </w:p>
    <w:p w:rsidRDefault="002D1887" w:rsidP="002D1887" w:rsidR="002D1887" w:rsidRPr="00194FAA">
      <w:pPr>
        <w:rPr>
          <w:rFonts w:hAnsi="Times New Roman" w:ascii="Times New Roman"/>
        </w:rPr>
      </w:pP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</w:p>
    <w:p w:rsidRDefault="002D1887" w:rsidP="002D1887" w:rsidR="002D1887" w:rsidRPr="00194FAA">
      <w:pPr>
        <w:jc w:val="right"/>
        <w:rPr>
          <w:rFonts w:hAnsi="Times New Roman" w:ascii="Times New Roman"/>
        </w:rPr>
      </w:pPr>
      <w:r w:rsidRPr="00194FAA">
        <w:rPr>
          <w:rFonts w:hAnsi="Times New Roman" w:ascii="Times New Roman"/>
        </w:rPr>
        <w:tab/>
        <w:t>MIRJANA CHOUR HRŠAK</w:t>
      </w:r>
      <w:r w:rsidR="00B557E1">
        <w:rPr>
          <w:rFonts w:hAnsi="Times New Roman" w:ascii="Times New Roman"/>
        </w:rPr>
        <w:t>, v.r.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557E1" w:rsidP="00B557E1" w:rsidR="00B557E1">
      <w:pPr>
        <w:autoSpaceDE w:val="false"/>
        <w:autoSpaceDN w:val="false"/>
        <w:adjustRightInd w:val="false"/>
        <w:ind w:hanging="720" w:left="57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557E1" w:rsidP="00B557E1" w:rsidR="00D44D4F" w:rsidRPr="00DC3B63">
      <w:pPr>
        <w:ind w:left="5040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Natalija Perković</w:t>
      </w:r>
    </w:p>
    <w:p w:rsidRDefault="00182088" w:rsidP="00D44D4F" w:rsidR="00182088" w:rsidRPr="00DC3B6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DC3B63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E4" w:rsidP="00DB4528" w:rsidR="00B73BE4">
      <w:r>
        <w:separator/>
      </w:r>
    </w:p>
  </w:endnote>
  <w:endnote w:id="0" w:type="continuationSeparator">
    <w:p w:rsidRDefault="00B73BE4" w:rsidP="00DB4528" w:rsidR="00B73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E4" w:rsidP="00DB4528" w:rsidR="00B73BE4">
      <w:r>
        <w:separator/>
      </w:r>
    </w:p>
  </w:footnote>
  <w:footnote w:id="0" w:type="continuationSeparator">
    <w:p w:rsidRDefault="00B73BE4" w:rsidP="00DB4528" w:rsidR="00B73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C54" w:rsidP="002950B0" w:rsidR="00DB4528">
    <w:pPr>
      <w:pStyle w:val="Zaglavlje"/>
      <w:ind w:firstLine="4320"/>
      <w:rPr>
        <w:rFonts w:hAnsi="Times New Roman" w:ascii="Times New Roman"/>
        <w:lang w:val="hr-HR"/>
      </w:rPr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2950B0">
      <w:rPr>
        <w:rFonts w:hAnsi="Times New Roman" w:ascii="Times New Roman"/>
        <w:lang w:val="hr-HR"/>
      </w:rPr>
      <w:t>34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2950B0">
      <w:rPr>
        <w:rFonts w:hAnsi="Times New Roman" w:ascii="Times New Roman"/>
        <w:lang w:val="hr-HR"/>
      </w:rPr>
      <w:t>15</w:t>
    </w:r>
    <w:r w:rsidR="00C06C85">
      <w:rPr>
        <w:rFonts w:hAnsi="Times New Roman" w:ascii="Times New Roman"/>
        <w:lang w:val="hr-HR"/>
      </w:rPr>
      <w:t>/</w:t>
    </w:r>
    <w:r w:rsidR="002950B0">
      <w:rPr>
        <w:rFonts w:hAnsi="Times New Roman" w:ascii="Times New Roman"/>
        <w:lang w:val="hr-HR"/>
      </w:rPr>
      <w:t>20</w:t>
    </w:r>
    <w:r w:rsidR="00C06C85">
      <w:rPr>
        <w:rFonts w:hAnsi="Times New Roman" w:ascii="Times New Roman"/>
        <w:lang w:val="hr-HR"/>
      </w:rPr>
      <w:t>1</w:t>
    </w:r>
    <w:r w:rsidR="002950B0">
      <w:rPr>
        <w:rFonts w:hAnsi="Times New Roman" w:ascii="Times New Roman"/>
        <w:lang w:val="hr-HR"/>
      </w:rPr>
      <w:t>9</w:t>
    </w:r>
    <w:r w:rsidR="002D1887">
      <w:rPr>
        <w:rFonts w:hAnsi="Times New Roman" w:ascii="Times New Roman"/>
        <w:lang w:val="hr-HR"/>
      </w:rPr>
      <w:t>-7</w:t>
    </w:r>
  </w:p>
  <w:p w:rsidRDefault="002950B0" w:rsidP="002950B0" w:rsidR="002950B0" w:rsidRPr="002950B0">
    <w:pPr>
      <w:pStyle w:val="Zaglavlje"/>
      <w:ind w:firstLine="432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3F1521"/>
    <w:multiLevelType w:val="hybridMultilevel"/>
    <w:tmpl w:val="A6A453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1F5735"/>
    <w:rsid w:val="0024193B"/>
    <w:rsid w:val="00274728"/>
    <w:rsid w:val="00277125"/>
    <w:rsid w:val="00282A08"/>
    <w:rsid w:val="00291BAB"/>
    <w:rsid w:val="002950B0"/>
    <w:rsid w:val="00297E3C"/>
    <w:rsid w:val="002B508F"/>
    <w:rsid w:val="002D1887"/>
    <w:rsid w:val="002D5693"/>
    <w:rsid w:val="003116C2"/>
    <w:rsid w:val="00331C12"/>
    <w:rsid w:val="003401A1"/>
    <w:rsid w:val="0034037D"/>
    <w:rsid w:val="00340D86"/>
    <w:rsid w:val="00343131"/>
    <w:rsid w:val="00385410"/>
    <w:rsid w:val="00397A6B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261ED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314C9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557E1"/>
    <w:rsid w:val="00B6390A"/>
    <w:rsid w:val="00B73BE4"/>
    <w:rsid w:val="00B75681"/>
    <w:rsid w:val="00B94097"/>
    <w:rsid w:val="00BD7C54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3B63"/>
    <w:rsid w:val="00DC7D29"/>
    <w:rsid w:val="00E25DA9"/>
    <w:rsid w:val="00E31F06"/>
    <w:rsid w:val="00E56A7A"/>
    <w:rsid w:val="00E75191"/>
    <w:rsid w:val="00E96BF2"/>
    <w:rsid w:val="00EA187C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82A08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82A08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St-15/2019-7</izvorni_sadrzaj>
    <derivirana_varijabla naziv="DomainObject.Oznaka_1">St-15/2019-7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Momentum Trading Solutions jednostavno društvo s ograničenom odgovornošću za usluge</izvorni_sadrzaj>
    <derivirana_varijabla naziv="DomainObject.Predmet.ProtustrankaFormated_1">  Momentum Trading Solutions jednostavno društvo s ograničenom odgovornošću za usluge</derivirana_varijabla>
  </DomainObject.Predmet.ProtustrankaFormated>
  <DomainObject.Predmet.ProtustrankaFormatedOIB>
    <izvorni_sadrzaj>  Momentum Trading Solutions jednostavno društvo s ograničenom odgovornošću za usluge, OIB 44816481040</izvorni_sadrzaj>
    <derivirana_varijabla naziv="DomainObject.Predmet.ProtustrankaFormatedOIB_1">  Momentum Trading Solutions jednostavno društvo s ograničenom odgovornošću za usluge, OIB 44816481040</derivirana_varijabla>
  </DomainObject.Predmet.ProtustrankaFormatedOIB>
  <DomainObject.Predmet.ProtustrankaFormatedWithAdress>
    <izvorni_sadrzaj> Momentum Trading Solutions jednostavno društvo s ograničenom odgovornošću za usluge, Medulićeva 4, 10000 Zagreb</izvorni_sadrzaj>
    <derivirana_varijabla naziv="DomainObject.Predmet.ProtustrankaFormatedWithAdress_1"> Momentum Trading Solutions jednostavno društvo s ograničenom odgovornošću za usluge, Medulićeva 4, 10000 Zagreb</derivirana_varijabla>
  </DomainObject.Predmet.ProtustrankaFormatedWithAdress>
  <DomainObject.Predmet.ProtustrankaFormatedWithAdressOIB>
    <izvorni_sadrzaj> Momentum Trading Solutions jednostavno društvo s ograničenom odgovornošću za usluge, OIB 44816481040, Medulićeva 4, 10000 Zagreb</izvorni_sadrzaj>
    <derivirana_varijabla naziv="DomainObject.Predmet.ProtustrankaFormatedWithAdressOIB_1"> Momentum Trading Solutions jednostavno društvo s ograničenom odgovornošću za usluge, OIB 44816481040, Medulićeva 4, 10000 Zagreb</derivirana_varijabla>
  </DomainObject.Predmet.ProtustrankaFormatedWithAdressOIB>
  <DomainObject.Predmet.ProtustrankaWithAdress>
    <izvorni_sadrzaj>Momentum Trading Solutions jednostavno društvo s ograničenom odgovornošću za usluge Medulićeva 4, 10000 Zagreb</izvorni_sadrzaj>
    <derivirana_varijabla naziv="DomainObject.Predmet.ProtustrankaWithAdress_1">Momentum Trading Solutions jednostavno društvo s ograničenom odgovornošću za usluge Medulićeva 4, 10000 Zagreb</derivirana_varijabla>
  </DomainObject.Predmet.ProtustrankaWithAdress>
  <DomainObject.Predmet.ProtustrankaWithAdressOIB>
    <izvorni_sadrzaj>Momentum Trading Solutions jednostavno društvo s ograničenom odgovornošću za usluge, OIB 44816481040, Medulićeva 4, 10000 Zagreb</izvorni_sadrzaj>
    <derivirana_varijabla naziv="DomainObject.Predmet.ProtustrankaWithAdressOIB_1">Momentum Trading Solutions jednostavno društvo s ograničenom odgovornošću za usluge, OIB 44816481040, Medulićeva 4, 10000 Zagreb</derivirana_varijabla>
  </DomainObject.Predmet.ProtustrankaWithAdressOIB>
  <DomainObject.Predmet.ProtustrankaNazivFormated>
    <izvorni_sadrzaj>Momentum Trading Solutions jednostavno društvo s ograničenom odgovornošću za usluge</izvorni_sadrzaj>
    <derivirana_varijabla naziv="DomainObject.Predmet.ProtustrankaNazivFormated_1">Momentum Trading Solutions jednostavno društvo s ograničenom odgovornošću za usluge</derivirana_varijabla>
  </DomainObject.Predmet.ProtustrankaNazivFormated>
  <DomainObject.Predmet.ProtustrankaNazivFormatedOIB>
    <izvorni_sadrzaj>Momentum Trading Solutions jednostavno društvo s ograničenom odgovornošću za usluge, OIB 44816481040</izvorni_sadrzaj>
    <derivirana_varijabla naziv="DomainObject.Predmet.ProtustrankaNazivFormatedOIB_1">Momentum Trading Solutions jednostavno društvo s ograničenom odgovornošću za usluge, OIB 44816481040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Momentum Trading Solutions jednostavno društvo s ograničenom odgovornošću za usluge</item>
    </izvorni_sadrzaj>
    <derivirana_varijabla naziv="DomainObject.Predmet.ProtuStrankaListFormated_1">
      <item>Momentum Trading Solutions jednostavno društvo s ograničenom odgovornošću za usluge</item>
    </derivirana_varijabla>
  </DomainObject.Predmet.ProtuStrankaListFormated>
  <DomainObject.Predmet.ProtuStrankaListFormatedOIB>
    <izvorni_sadrzaj>
      <item>Momentum Trading Solutions jednostavno društvo s ograničenom odgovornošću za usluge, OIB 44816481040</item>
    </izvorni_sadrzaj>
    <derivirana_varijabla naziv="DomainObject.Predmet.ProtuStrankaListFormatedOIB_1">
      <item>Momentum Trading Solutions jednostavno društvo s ograničenom odgovornošću za usluge, OIB 44816481040</item>
    </derivirana_varijabla>
  </DomainObject.Predmet.ProtuStrankaListFormatedOIB>
  <DomainObject.Predmet.ProtuStrankaListFormatedWithAdress>
    <izvorni_sadrzaj>
      <item>Momentum Trading Solutions jednostavno društvo s ograničenom odgovornošću za usluge, Medulićeva 4, 10000 Zagreb</item>
    </izvorni_sadrzaj>
    <derivirana_varijabla naziv="DomainObject.Predmet.ProtuStrankaListFormatedWithAdress_1">
      <item>Momentum Trading Solutions jednostavno društvo s ograničenom odgovornošću za usluge, Medulićeva 4, 10000 Zagreb</item>
    </derivirana_varijabla>
  </DomainObject.Predmet.ProtuStrankaListFormatedWithAdress>
  <DomainObject.Predmet.ProtuStrankaListFormatedWithAdressOIB>
    <izvorni_sadrzaj>
      <item>Momentum Trading Solutions jednostavno društvo s ograničenom odgovornošću za usluge, OIB 44816481040, Medulićeva 4, 10000 Zagreb</item>
    </izvorni_sadrzaj>
    <derivirana_varijabla naziv="DomainObject.Predmet.ProtuStrankaListFormatedWithAdressOIB_1">
      <item>Momentum Trading Solutions jednostavno društvo s ograničenom odgovornošću za usluge, OIB 44816481040, Medulićeva 4, 10000 Zagreb</item>
    </derivirana_varijabla>
  </DomainObject.Predmet.ProtuStrankaListFormatedWithAdressOIB>
  <DomainObject.Predmet.ProtuStrankaListNazivFormated>
    <izvorni_sadrzaj>
      <item>Momentum Trading Solutions jednostavno društvo s ograničenom odgovornošću za usluge</item>
    </izvorni_sadrzaj>
    <derivirana_varijabla naziv="DomainObject.Predmet.ProtuStrankaListNazivFormated_1">
      <item>Momentum Trading Solutions jednostavno društvo s ograničenom odgovornošću za usluge</item>
    </derivirana_varijabla>
  </DomainObject.Predmet.ProtuStrankaListNazivFormated>
  <DomainObject.Predmet.ProtuStrankaListNazivFormatedOIB>
    <izvorni_sadrzaj>
      <item>Momentum Trading Solutions jednostavno društvo s ograničenom odgovornošću za usluge, OIB 44816481040</item>
    </izvorni_sadrzaj>
    <derivirana_varijabla naziv="DomainObject.Predmet.ProtuStrankaListNazivFormatedOIB_1">
      <item>Momentum Trading Solutions jednostavno društvo s ograničenom odgovornošću za usluge, OIB 44816481040</item>
    </derivirana_varijabla>
  </DomainObject.Predmet.ProtuStrankaListNazivFormatedOIB>
  <DomainObject.Predmet.OstaliListFormated>
    <izvorni_sadrzaj>
      <item>Niko Delić</item>
    </izvorni_sadrzaj>
    <derivirana_varijabla naziv="DomainObject.Predmet.OstaliListFormated_1">
      <item>Niko Delić</item>
    </derivirana_varijabla>
  </DomainObject.Predmet.OstaliListFormated>
  <DomainObject.Predmet.OstaliListFormatedOIB>
    <izvorni_sadrzaj>
      <item>Niko Delić, OIB 27185708290</item>
    </izvorni_sadrzaj>
    <derivirana_varijabla naziv="DomainObject.Predmet.OstaliListFormatedOIB_1">
      <item>Niko Delić, OIB 27185708290</item>
    </derivirana_varijabla>
  </DomainObject.Predmet.OstaliListFormatedOIB>
  <DomainObject.Predmet.OstaliListFormatedWithAdress>
    <izvorni_sadrzaj>
      <item>Niko Delić, Redovka 5, 10000 Zagreb</item>
    </izvorni_sadrzaj>
    <derivirana_varijabla naziv="DomainObject.Predmet.OstaliListFormatedWithAdress_1">
      <item>Niko Delić, Redovka 5, 10000 Zagreb</item>
    </derivirana_varijabla>
  </DomainObject.Predmet.OstaliListFormatedWithAdress>
  <DomainObject.Predmet.OstaliListFormatedWithAdressOIB>
    <izvorni_sadrzaj>
      <item>Niko Delić, OIB 27185708290, Redovka 5, 10000 Zagreb</item>
    </izvorni_sadrzaj>
    <derivirana_varijabla naziv="DomainObject.Predmet.OstaliListFormatedWithAdressOIB_1">
      <item>Niko Delić, OIB 27185708290, Redovka 5, 10000 Zagreb</item>
    </derivirana_varijabla>
  </DomainObject.Predmet.OstaliListFormatedWithAdressOIB>
  <DomainObject.Predmet.OstaliListNazivFormated>
    <izvorni_sadrzaj>
      <item>Niko Delić</item>
    </izvorni_sadrzaj>
    <derivirana_varijabla naziv="DomainObject.Predmet.OstaliListNazivFormated_1">
      <item>Niko Delić</item>
    </derivirana_varijabla>
  </DomainObject.Predmet.OstaliListNazivFormated>
  <DomainObject.Predmet.OstaliListNazivFormatedOIB>
    <izvorni_sadrzaj>
      <item>Niko Delić, OIB 27185708290</item>
    </izvorni_sadrzaj>
    <derivirana_varijabla naziv="DomainObject.Predmet.OstaliListNazivFormatedOIB_1">
      <item>Niko Delić, OIB 27185708290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St-15/2019-7</izvorni_sadrzaj>
    <derivirana_varijabla naziv="DomainObject.PoslovniBrojDokumenta_1">St-15/2019-7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Momentum Trading Solutions jednostavno društvo s ograničenom odgovornošću za usluge</izvorni_sadrzaj>
    <derivirana_varijabla naziv="DomainObject.Predmet.ProtustrankaIDrugi_1">Momentum Trading Solutions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Momentum Trading Solutions jednostavno društvo s ograničenom odgovornošću za usluge, OIB 44816481040, Medulićeva 4, 10000 Zagreb</izvorni_sadrzaj>
    <derivirana_varijabla naziv="DomainObject.Predmet.ProtustrankaIDrugiAdressOIB_1">Momentum Trading Solutions jednostavno društvo s ograničenom odgovornošću za usluge, OIB 44816481040, Medulićeva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Momentum Trading Solutions jednostavno društvo s ograničenom odgovornošću za usluge</item>
      <item>Niko Delić</item>
    </izvorni_sadrzaj>
    <derivirana_varijabla naziv="DomainObject.Predmet.SudioniciListNaziv_1">
      <item>FINA Regionalni centar Zagreb</item>
      <item>Momentum Trading Solutions jednostavno društvo s ograničenom odgovornošću za usluge</item>
      <item>Niko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Momentum Trading Solutions jednostavno društvo s ograničenom odgovornošću za usluge, OIB 44816481040, Medulićeva 4,10000 Zagreb</item>
      <item>Niko Delić, OIB 27185708290, Redovka 5,10000 Zagreb</item>
    </izvorni_sadrzaj>
    <derivirana_varijabla naziv="DomainObject.Predmet.SudioniciListAdressOIB_1">
      <item>FINA Regionalni centar Zagreb, OIB 85821130368, Trg svibanjskih žrtava 1995. 1,10000 Zagreb</item>
      <item>Momentum Trading Solutions jednostavno društvo s ograničenom odgovornošću za usluge, OIB 44816481040, Medulićeva 4,10000 Zagreb</item>
      <item>Niko Delić, OIB 27185708290, Redovka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44816481040</item>
      <item>, OIB 27185708290</item>
    </izvorni_sadrzaj>
    <derivirana_varijabla naziv="DomainObject.Predmet.SudioniciListNazivOIB_1">
      <item>, OIB 85821130368</item>
      <item>, OIB 44816481040</item>
      <item>, OIB 27185708290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St-15/2019-5</izvorni_sadrzaj>
    <derivirana_varijabla naziv="DomainObject.PredzadnjaOdlukaIzPredmeta.Oznaka_1">St-15/2019-5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2D411-E01A-4934-A1D4-CF7291FB1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2646</properties:Characters>
  <properties:Lines>71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2019-07-11T07:28:00Z</dcterms:created>
  <dc:creator>Sudsko vijeæe</dc:creator>
  <cp:lastModifiedBy>Natalija Perković</cp:lastModifiedBy>
  <cp:lastPrinted>2019-07-11T08:12:00Z</cp:lastPrinted>
  <dcterms:modified xmlns:xsi="http://www.w3.org/2001/XMLSchema-instance" xsi:type="dcterms:W3CDTF">2019-07-11T08:18:00Z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St-15/2019-7 / Odluka - Rješenje o otvaranju i zaključenju skraćenog stečajnog postupka (St-15-19_skraćeni_0_kn_rješenje.docx)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