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56018D" w:rsidP="005A5AB0" w:rsidR="0056018D" w:rsidRPr="004E77EF">
            <w:pPr>
              <w:pStyle w:val="Naslov2"/>
              <w:spacing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A5AB0" w:rsidP="005A5AB0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5A5AB0" w:rsidP="005A5AB0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38f156b" w14:paraId="38f156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571101">
        <w:rPr>
          <w:sz w:val="24"/>
          <w:szCs w:val="24"/>
        </w:rPr>
        <w:t>1389/17-</w:t>
      </w:r>
      <w:r w:rsidR="005A5AB0">
        <w:rPr>
          <w:sz w:val="24"/>
          <w:szCs w:val="24"/>
        </w:rPr>
        <w:t>27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60C90" w:rsidP="00B60C90" w:rsidR="00B60C90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B60C90" w:rsidP="00B60C90" w:rsidR="00B60C90">
      <w:pPr>
        <w:ind w:left="2880"/>
        <w:jc w:val="right"/>
        <w:rPr>
          <w:sz w:val="24"/>
          <w:szCs w:val="24"/>
        </w:rPr>
      </w:pPr>
    </w:p>
    <w:p w:rsidRDefault="00B60C90" w:rsidP="00B60C90" w:rsidR="00B60C90" w:rsidRPr="00E974B3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E974B3">
        <w:rPr>
          <w:sz w:val="24"/>
          <w:szCs w:val="24"/>
        </w:rPr>
        <w:t>R J E Š E NJ E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571101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71101">
        <w:rPr>
          <w:sz w:val="24"/>
          <w:szCs w:val="24"/>
          <w:lang w:val="pt-BR"/>
        </w:rPr>
        <w:t>Trgovački sud u Zagrebu, po sucu Nikolini Dorić Hadžisejdić, u stečajnom postupku nad dužnikom ŠTRIGOVA d.o.o., Strmec, Ulica</w:t>
      </w:r>
      <w:r>
        <w:rPr>
          <w:sz w:val="24"/>
          <w:szCs w:val="24"/>
          <w:lang w:val="pt-BR"/>
        </w:rPr>
        <w:t xml:space="preserve"> bagrema 2, OIB: 98149137870, 22</w:t>
      </w:r>
      <w:r w:rsidRPr="00571101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</w:t>
      </w:r>
      <w:r w:rsidRPr="00571101">
        <w:rPr>
          <w:sz w:val="24"/>
          <w:szCs w:val="24"/>
          <w:lang w:val="pt-BR"/>
        </w:rPr>
        <w:t xml:space="preserve"> 2019.,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571101" w:rsidRPr="00571101">
        <w:rPr>
          <w:sz w:val="24"/>
          <w:szCs w:val="24"/>
        </w:rPr>
        <w:t>ŠTRIGOVA d.o.o., Strmec, Ulica bagrema 2, OIB: 98149137870</w:t>
      </w:r>
      <w:r w:rsidR="002A35E4" w:rsidRPr="004E77EF">
        <w:rPr>
          <w:sz w:val="24"/>
          <w:szCs w:val="24"/>
        </w:rPr>
        <w:t>.</w:t>
      </w:r>
    </w:p>
    <w:p w:rsidRDefault="00CB0F34" w:rsidP="00712A2D" w:rsidR="00D93084" w:rsidRPr="003D464D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Za stečajnog upravitelja </w:t>
      </w:r>
      <w:r w:rsidR="006838BA" w:rsidRPr="003D464D">
        <w:rPr>
          <w:sz w:val="24"/>
          <w:szCs w:val="24"/>
        </w:rPr>
        <w:t>imenuje</w:t>
      </w:r>
      <w:r w:rsidR="000067EC" w:rsidRPr="003D464D">
        <w:rPr>
          <w:sz w:val="24"/>
          <w:szCs w:val="24"/>
        </w:rPr>
        <w:t xml:space="preserve"> se</w:t>
      </w:r>
      <w:r w:rsidR="00BB2F82" w:rsidRPr="003D464D">
        <w:rPr>
          <w:sz w:val="24"/>
          <w:szCs w:val="24"/>
        </w:rPr>
        <w:t xml:space="preserve"> </w:t>
      </w:r>
      <w:r w:rsidR="003D464D" w:rsidRPr="003D464D">
        <w:rPr>
          <w:sz w:val="24"/>
          <w:szCs w:val="24"/>
        </w:rPr>
        <w:t>Nada Reljić, OIB: 63776354688, Naselje A. Hebranga 7/9, Slavonski Brod</w:t>
      </w:r>
      <w:r w:rsidR="00FB7C19" w:rsidRPr="003D464D">
        <w:rPr>
          <w:sz w:val="24"/>
          <w:szCs w:val="24"/>
        </w:rPr>
        <w:t>.</w:t>
      </w:r>
      <w:r w:rsidR="00317879" w:rsidRPr="003D464D">
        <w:rPr>
          <w:sz w:val="24"/>
          <w:szCs w:val="24"/>
        </w:rPr>
        <w:t xml:space="preserve"> </w:t>
      </w:r>
    </w:p>
    <w:p w:rsidRDefault="00CB0F34" w:rsidP="00712A2D" w:rsidR="00CB0F34" w:rsidRPr="003D464D">
      <w:pPr>
        <w:ind w:firstLine="720"/>
        <w:jc w:val="both"/>
        <w:rPr>
          <w:sz w:val="24"/>
          <w:szCs w:val="24"/>
        </w:rPr>
      </w:pPr>
      <w:r w:rsidRPr="003D464D">
        <w:rPr>
          <w:sz w:val="24"/>
          <w:szCs w:val="24"/>
        </w:rPr>
        <w:t>III</w:t>
      </w:r>
      <w:r w:rsidR="00A84621" w:rsidRPr="003D464D">
        <w:rPr>
          <w:sz w:val="24"/>
          <w:szCs w:val="24"/>
        </w:rPr>
        <w:t>.</w:t>
      </w:r>
      <w:r w:rsidRPr="003D464D">
        <w:rPr>
          <w:sz w:val="24"/>
          <w:szCs w:val="24"/>
        </w:rPr>
        <w:tab/>
      </w:r>
      <w:r w:rsidR="006838BA" w:rsidRPr="003D464D">
        <w:rPr>
          <w:sz w:val="24"/>
          <w:szCs w:val="24"/>
        </w:rPr>
        <w:t xml:space="preserve">Stečajni postupak otvoren je  </w:t>
      </w:r>
      <w:r w:rsidR="005A5AB0" w:rsidRPr="003D464D">
        <w:rPr>
          <w:sz w:val="24"/>
          <w:szCs w:val="24"/>
          <w:lang w:val="pt-BR"/>
        </w:rPr>
        <w:t>22</w:t>
      </w:r>
      <w:r w:rsidR="00423B82" w:rsidRPr="003D464D">
        <w:rPr>
          <w:sz w:val="24"/>
          <w:szCs w:val="24"/>
          <w:lang w:val="pt-BR"/>
        </w:rPr>
        <w:t xml:space="preserve">. </w:t>
      </w:r>
      <w:r w:rsidR="005A5AB0" w:rsidRPr="003D464D">
        <w:rPr>
          <w:sz w:val="24"/>
          <w:szCs w:val="24"/>
          <w:lang w:val="pt-BR"/>
        </w:rPr>
        <w:t>veljače</w:t>
      </w:r>
      <w:r w:rsidR="00423B82" w:rsidRPr="003D464D">
        <w:rPr>
          <w:sz w:val="24"/>
          <w:szCs w:val="24"/>
          <w:lang w:val="pt-BR"/>
        </w:rPr>
        <w:t xml:space="preserve"> 201</w:t>
      </w:r>
      <w:r w:rsidR="005A5AB0" w:rsidRPr="003D464D">
        <w:rPr>
          <w:sz w:val="24"/>
          <w:szCs w:val="24"/>
          <w:lang w:val="pt-BR"/>
        </w:rPr>
        <w:t>9</w:t>
      </w:r>
      <w:r w:rsidR="00423B82" w:rsidRPr="003D464D">
        <w:rPr>
          <w:sz w:val="24"/>
          <w:szCs w:val="24"/>
          <w:lang w:val="pt-BR"/>
        </w:rPr>
        <w:t>.</w:t>
      </w:r>
      <w:r w:rsidR="006838BA" w:rsidRPr="003D464D">
        <w:rPr>
          <w:sz w:val="24"/>
          <w:szCs w:val="24"/>
        </w:rPr>
        <w:t xml:space="preserve"> </w:t>
      </w:r>
      <w:r w:rsidR="00001E7A" w:rsidRPr="003D464D">
        <w:rPr>
          <w:sz w:val="24"/>
          <w:szCs w:val="24"/>
        </w:rPr>
        <w:t xml:space="preserve">u </w:t>
      </w:r>
      <w:r w:rsidR="00423B82" w:rsidRPr="003D464D">
        <w:rPr>
          <w:sz w:val="24"/>
          <w:szCs w:val="24"/>
        </w:rPr>
        <w:t>1</w:t>
      </w:r>
      <w:r w:rsidR="005A5AB0" w:rsidRPr="003D464D">
        <w:rPr>
          <w:sz w:val="24"/>
          <w:szCs w:val="24"/>
        </w:rPr>
        <w:t>4</w:t>
      </w:r>
      <w:r w:rsidR="00F257F3" w:rsidRPr="003D464D">
        <w:rPr>
          <w:sz w:val="24"/>
          <w:szCs w:val="24"/>
        </w:rPr>
        <w:t>,</w:t>
      </w:r>
      <w:r w:rsidR="005A5AB0" w:rsidRPr="003D464D">
        <w:rPr>
          <w:sz w:val="24"/>
          <w:szCs w:val="24"/>
        </w:rPr>
        <w:t>3</w:t>
      </w:r>
      <w:r w:rsidR="00712A2D" w:rsidRPr="003D464D">
        <w:rPr>
          <w:sz w:val="24"/>
          <w:szCs w:val="24"/>
        </w:rPr>
        <w:t xml:space="preserve">0 sati kada je ovo rješenje objavljeno na </w:t>
      </w:r>
      <w:r w:rsidR="00675DA9" w:rsidRPr="003D464D">
        <w:rPr>
          <w:sz w:val="24"/>
          <w:szCs w:val="24"/>
        </w:rPr>
        <w:t>mrežnoj stranici e-</w:t>
      </w:r>
      <w:r w:rsidR="00712A2D" w:rsidRPr="003D464D">
        <w:rPr>
          <w:sz w:val="24"/>
          <w:szCs w:val="24"/>
        </w:rPr>
        <w:t>O</w:t>
      </w:r>
      <w:r w:rsidR="00675DA9" w:rsidRPr="003D464D">
        <w:rPr>
          <w:sz w:val="24"/>
          <w:szCs w:val="24"/>
        </w:rPr>
        <w:t xml:space="preserve">glasna ploča </w:t>
      </w:r>
      <w:r w:rsidRPr="003D464D">
        <w:rPr>
          <w:sz w:val="24"/>
          <w:szCs w:val="24"/>
        </w:rPr>
        <w:t>Trgovačkog suda u Zagrebu</w:t>
      </w:r>
      <w:r w:rsidR="00712A2D" w:rsidRPr="003D464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3D464D">
        <w:rPr>
          <w:sz w:val="24"/>
          <w:szCs w:val="24"/>
        </w:rPr>
        <w:t>IV.</w:t>
      </w:r>
      <w:r w:rsidR="00CB0F34" w:rsidRPr="003D464D">
        <w:rPr>
          <w:sz w:val="24"/>
          <w:szCs w:val="24"/>
        </w:rPr>
        <w:tab/>
      </w:r>
      <w:r w:rsidR="00571101" w:rsidRPr="003D464D">
        <w:rPr>
          <w:sz w:val="24"/>
          <w:szCs w:val="24"/>
        </w:rPr>
        <w:t>Pozivaju se vjerovnici u roku</w:t>
      </w:r>
      <w:r w:rsidR="006838BA" w:rsidRPr="003D464D">
        <w:rPr>
          <w:sz w:val="24"/>
          <w:szCs w:val="24"/>
        </w:rPr>
        <w:t xml:space="preserve"> </w:t>
      </w:r>
      <w:r w:rsidR="002D18DF" w:rsidRPr="003D464D">
        <w:rPr>
          <w:sz w:val="24"/>
          <w:szCs w:val="24"/>
        </w:rPr>
        <w:t>60</w:t>
      </w:r>
      <w:r w:rsidR="006838BA" w:rsidRPr="003D464D">
        <w:rPr>
          <w:sz w:val="24"/>
          <w:szCs w:val="24"/>
        </w:rPr>
        <w:t xml:space="preserve"> dana od </w:t>
      </w:r>
      <w:r w:rsidR="00EA72DF" w:rsidRPr="003D464D">
        <w:rPr>
          <w:sz w:val="24"/>
          <w:szCs w:val="24"/>
        </w:rPr>
        <w:t>iste</w:t>
      </w:r>
      <w:r w:rsidR="005F5529" w:rsidRPr="003D464D">
        <w:rPr>
          <w:sz w:val="24"/>
          <w:szCs w:val="24"/>
        </w:rPr>
        <w:t>k</w:t>
      </w:r>
      <w:r w:rsidR="00EA72DF" w:rsidRPr="003D464D">
        <w:rPr>
          <w:sz w:val="24"/>
          <w:szCs w:val="24"/>
        </w:rPr>
        <w:t xml:space="preserve">a osmoga dana od </w:t>
      </w:r>
      <w:r w:rsidR="006838BA" w:rsidRPr="003D464D">
        <w:rPr>
          <w:sz w:val="24"/>
          <w:szCs w:val="24"/>
        </w:rPr>
        <w:t>dana</w:t>
      </w:r>
      <w:r w:rsidR="002D18DF" w:rsidRPr="003D464D">
        <w:rPr>
          <w:sz w:val="24"/>
          <w:szCs w:val="24"/>
        </w:rPr>
        <w:t xml:space="preserve"> objave ovog rješenja </w:t>
      </w:r>
      <w:r w:rsidR="0096090C" w:rsidRPr="003D464D">
        <w:rPr>
          <w:sz w:val="24"/>
          <w:szCs w:val="24"/>
        </w:rPr>
        <w:t xml:space="preserve">na </w:t>
      </w:r>
      <w:r w:rsidR="004400CE" w:rsidRPr="003D464D">
        <w:rPr>
          <w:sz w:val="24"/>
          <w:szCs w:val="24"/>
        </w:rPr>
        <w:t>mrežnoj stranici e-O</w:t>
      </w:r>
      <w:r w:rsidR="00675DA9" w:rsidRPr="003D464D">
        <w:rPr>
          <w:sz w:val="24"/>
          <w:szCs w:val="24"/>
        </w:rPr>
        <w:t xml:space="preserve">glasna ploča </w:t>
      </w:r>
      <w:r w:rsidR="0096090C" w:rsidRPr="003D464D">
        <w:rPr>
          <w:sz w:val="24"/>
          <w:szCs w:val="24"/>
        </w:rPr>
        <w:t xml:space="preserve">Trgovačkog suda u Zagrebu </w:t>
      </w:r>
      <w:r w:rsidR="006838BA" w:rsidRPr="003D464D">
        <w:rPr>
          <w:sz w:val="24"/>
          <w:szCs w:val="24"/>
        </w:rPr>
        <w:t>prijaviti svoje tra</w:t>
      </w:r>
      <w:r w:rsidR="00F1773D" w:rsidRPr="003D464D">
        <w:rPr>
          <w:sz w:val="24"/>
          <w:szCs w:val="24"/>
        </w:rPr>
        <w:t>žbine stečajnom upravitelju</w:t>
      </w:r>
      <w:r w:rsidR="004400CE" w:rsidRPr="003D464D">
        <w:rPr>
          <w:sz w:val="24"/>
          <w:szCs w:val="24"/>
        </w:rPr>
        <w:t xml:space="preserve"> na adresu:</w:t>
      </w:r>
      <w:r w:rsidR="00FB7C19" w:rsidRPr="003D464D">
        <w:rPr>
          <w:sz w:val="24"/>
          <w:szCs w:val="24"/>
        </w:rPr>
        <w:t xml:space="preserve"> </w:t>
      </w:r>
      <w:r w:rsidR="003D464D" w:rsidRPr="003D464D">
        <w:rPr>
          <w:sz w:val="24"/>
          <w:szCs w:val="24"/>
        </w:rPr>
        <w:t>Nada Reljić, Naselje A. Hebranga 7/9, Slavonski Brod</w:t>
      </w:r>
      <w:r w:rsidR="002065B6" w:rsidRPr="003D464D">
        <w:rPr>
          <w:sz w:val="24"/>
          <w:szCs w:val="24"/>
        </w:rPr>
        <w:t>,</w:t>
      </w:r>
      <w:r w:rsidR="00386C76" w:rsidRPr="003D464D">
        <w:rPr>
          <w:sz w:val="24"/>
          <w:szCs w:val="24"/>
        </w:rPr>
        <w:t xml:space="preserve"> </w:t>
      </w:r>
      <w:r w:rsidR="00571101" w:rsidRPr="003D464D">
        <w:rPr>
          <w:sz w:val="24"/>
          <w:szCs w:val="24"/>
        </w:rPr>
        <w:t xml:space="preserve">u skladu s pravilima Stečajnog zakona o prijavi tražbina, na propisanom obrascu, u 2 primjerka, s ispravama iz kojih tražbina proizlazi, odnosno kojima se dokazuje te priložiti potvrdu </w:t>
      </w:r>
      <w:r w:rsidR="00571101" w:rsidRPr="00571101">
        <w:rPr>
          <w:sz w:val="24"/>
          <w:szCs w:val="24"/>
        </w:rPr>
        <w:t>o uplaćenoj sudskoj pristojbi u iznosu od 2% od vrijednosti prijavljene tražbine (ali ne više od 500,00 kn) na žiro račun Državnog proračuna Republike Hrvatske, IBAN: HR1210010051863000160, model 64, poziv na broj 5045-20735-</w:t>
      </w:r>
      <w:r w:rsidR="00571101">
        <w:rPr>
          <w:sz w:val="24"/>
          <w:szCs w:val="24"/>
        </w:rPr>
        <w:t>1389</w:t>
      </w:r>
      <w:r w:rsidR="00571101" w:rsidRPr="00571101">
        <w:rPr>
          <w:sz w:val="24"/>
          <w:szCs w:val="24"/>
        </w:rPr>
        <w:t>17, opis plaćanja: Pristojbe iz predmeta St-</w:t>
      </w:r>
      <w:r w:rsidR="00571101">
        <w:rPr>
          <w:sz w:val="24"/>
          <w:szCs w:val="24"/>
        </w:rPr>
        <w:t>1389</w:t>
      </w:r>
      <w:r w:rsidR="00571101" w:rsidRPr="00571101">
        <w:rPr>
          <w:sz w:val="24"/>
          <w:szCs w:val="24"/>
        </w:rPr>
        <w:t>/17.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5A5DEB">
        <w:rPr>
          <w:sz w:val="24"/>
          <w:szCs w:val="24"/>
        </w:rPr>
        <w:t xml:space="preserve">u roku 60 dana od </w:t>
      </w:r>
      <w:r w:rsidR="009B6601" w:rsidRPr="008C252D">
        <w:rPr>
          <w:sz w:val="24"/>
          <w:szCs w:val="24"/>
        </w:rPr>
        <w:t xml:space="preserve">isteka osmoga dana </w:t>
      </w:r>
      <w:r w:rsidR="00073D44">
        <w:rPr>
          <w:sz w:val="24"/>
          <w:szCs w:val="24"/>
        </w:rPr>
        <w:t xml:space="preserve">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571101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F6473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F64735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="000067EC" w:rsidRPr="009C12D9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13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C3603F" w:rsidP="00C3603F" w:rsidR="00C3603F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 xml:space="preserve">u zgradi Trgovačkog suda u Zagrebu, Petrinjska 8, soba broj </w:t>
      </w:r>
      <w:r w:rsidR="00571101">
        <w:rPr>
          <w:sz w:val="24"/>
          <w:szCs w:val="24"/>
        </w:rPr>
        <w:t>96</w:t>
      </w:r>
      <w:r w:rsidRPr="008C252D">
        <w:rPr>
          <w:sz w:val="24"/>
          <w:szCs w:val="24"/>
        </w:rPr>
        <w:t>/</w:t>
      </w:r>
      <w:r w:rsidR="00571101">
        <w:rPr>
          <w:sz w:val="24"/>
          <w:szCs w:val="24"/>
        </w:rPr>
        <w:t>II</w:t>
      </w:r>
      <w:r w:rsidRPr="008C252D">
        <w:rPr>
          <w:sz w:val="24"/>
          <w:szCs w:val="24"/>
        </w:rPr>
        <w:t xml:space="preserve">. kat – </w:t>
      </w:r>
      <w:r w:rsidR="00571101">
        <w:rPr>
          <w:sz w:val="24"/>
          <w:szCs w:val="24"/>
        </w:rPr>
        <w:t>mala dvorana (ulična zgrada)</w:t>
      </w:r>
      <w:r w:rsidRPr="008C252D">
        <w:rPr>
          <w:sz w:val="24"/>
          <w:szCs w:val="24"/>
        </w:rPr>
        <w:t>.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571101" w:rsidP="00571101" w:rsidR="00571101" w:rsidRPr="005711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13. lipnja 2019. u 13,45</w:t>
      </w:r>
      <w:r w:rsidRPr="00571101">
        <w:rPr>
          <w:b/>
          <w:sz w:val="24"/>
          <w:szCs w:val="24"/>
        </w:rPr>
        <w:t xml:space="preserve"> sati</w:t>
      </w:r>
    </w:p>
    <w:p w:rsidRDefault="00571101" w:rsidP="00571101" w:rsidR="0057110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71101">
        <w:rPr>
          <w:sz w:val="24"/>
          <w:szCs w:val="24"/>
        </w:rPr>
        <w:t>u zgradi Trgovačkog suda u Zagrebu, Petrinjska</w:t>
      </w:r>
      <w:r>
        <w:rPr>
          <w:sz w:val="24"/>
          <w:szCs w:val="24"/>
        </w:rPr>
        <w:t xml:space="preserve"> 8, soba broj 96/II. kat – mala    </w:t>
      </w:r>
    </w:p>
    <w:p w:rsidRDefault="00571101" w:rsidP="00571101" w:rsidR="001C2596">
      <w:pPr>
        <w:rPr>
          <w:sz w:val="24"/>
          <w:szCs w:val="24"/>
        </w:rPr>
      </w:pPr>
      <w:r w:rsidRPr="00571101">
        <w:rPr>
          <w:sz w:val="24"/>
          <w:szCs w:val="24"/>
        </w:rPr>
        <w:t>dvorana (ulična zgrada).</w:t>
      </w:r>
    </w:p>
    <w:p w:rsidRDefault="00AF57AF" w:rsidP="00511DC1" w:rsidR="00571101">
      <w:pPr>
        <w:ind w:firstLine="708"/>
        <w:jc w:val="both"/>
        <w:rPr>
          <w:sz w:val="24"/>
          <w:szCs w:val="24"/>
        </w:rPr>
      </w:pPr>
      <w:r w:rsidRPr="00AC100C">
        <w:rPr>
          <w:sz w:val="24"/>
          <w:szCs w:val="24"/>
        </w:rPr>
        <w:lastRenderedPageBreak/>
        <w:t xml:space="preserve">IX. Određuje se upis ovog rješenja o otvaranju stečajnog postupka nad dužnikom </w:t>
      </w:r>
      <w:r w:rsidR="00571101" w:rsidRPr="00571101">
        <w:rPr>
          <w:sz w:val="24"/>
          <w:szCs w:val="24"/>
        </w:rPr>
        <w:t>ŠTRIGOVA d.o.o., Strmec, Ulica bagrema 2, OIB: 98149137870</w:t>
      </w:r>
      <w:r w:rsidR="00516DCB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u zemljišnim knjigama te se nalaže </w:t>
      </w:r>
      <w:r w:rsidR="00BD28DD" w:rsidRPr="00AC100C">
        <w:rPr>
          <w:sz w:val="24"/>
          <w:szCs w:val="24"/>
        </w:rPr>
        <w:t>Općinskom</w:t>
      </w:r>
      <w:r w:rsidRPr="00AC100C">
        <w:rPr>
          <w:sz w:val="24"/>
          <w:szCs w:val="24"/>
        </w:rPr>
        <w:t xml:space="preserve"> sud</w:t>
      </w:r>
      <w:r w:rsidR="00BD28DD" w:rsidRPr="00AC100C">
        <w:rPr>
          <w:sz w:val="24"/>
          <w:szCs w:val="24"/>
        </w:rPr>
        <w:t>u</w:t>
      </w:r>
      <w:r w:rsidRPr="00AC100C">
        <w:rPr>
          <w:sz w:val="24"/>
          <w:szCs w:val="24"/>
        </w:rPr>
        <w:t xml:space="preserve"> </w:t>
      </w:r>
      <w:r w:rsidR="00571101">
        <w:rPr>
          <w:sz w:val="24"/>
          <w:szCs w:val="24"/>
        </w:rPr>
        <w:t>Čakovcu</w:t>
      </w:r>
      <w:r w:rsidR="00BD28DD" w:rsidRPr="00AC100C">
        <w:rPr>
          <w:sz w:val="24"/>
          <w:szCs w:val="24"/>
        </w:rPr>
        <w:t xml:space="preserve">, Zemljišnoknjižni odjel </w:t>
      </w:r>
      <w:r w:rsidR="00571101">
        <w:rPr>
          <w:sz w:val="24"/>
          <w:szCs w:val="24"/>
        </w:rPr>
        <w:t>Čakovec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571101">
        <w:rPr>
          <w:sz w:val="24"/>
          <w:szCs w:val="24"/>
        </w:rPr>
        <w:t>1389/17</w:t>
      </w:r>
      <w:r w:rsidRPr="00AC100C">
        <w:rPr>
          <w:sz w:val="24"/>
          <w:szCs w:val="24"/>
        </w:rPr>
        <w:t xml:space="preserve"> od </w:t>
      </w:r>
      <w:r w:rsidR="00571101">
        <w:rPr>
          <w:sz w:val="24"/>
          <w:szCs w:val="24"/>
        </w:rPr>
        <w:t>22</w:t>
      </w:r>
      <w:r w:rsidR="00A712FF">
        <w:rPr>
          <w:sz w:val="24"/>
          <w:szCs w:val="24"/>
        </w:rPr>
        <w:t xml:space="preserve">. </w:t>
      </w:r>
      <w:r w:rsidR="00571101">
        <w:rPr>
          <w:sz w:val="24"/>
          <w:szCs w:val="24"/>
        </w:rPr>
        <w:t>veljače 2019</w:t>
      </w:r>
      <w:r w:rsidR="00A712FF">
        <w:rPr>
          <w:sz w:val="24"/>
          <w:szCs w:val="24"/>
        </w:rPr>
        <w:t xml:space="preserve">. </w:t>
      </w:r>
      <w:r w:rsidR="000C5FBF" w:rsidRPr="00AC100C">
        <w:rPr>
          <w:sz w:val="24"/>
          <w:szCs w:val="24"/>
        </w:rPr>
        <w:t xml:space="preserve">nad dužnikom </w:t>
      </w:r>
      <w:r w:rsidR="00571101" w:rsidRPr="00571101">
        <w:rPr>
          <w:sz w:val="24"/>
          <w:szCs w:val="24"/>
        </w:rPr>
        <w:t>ŠTRIGOVA d.o.o., Strmec, Ulica bagrema 2, OIB: 98149137870</w:t>
      </w:r>
      <w:r w:rsidR="00460F5A">
        <w:rPr>
          <w:sz w:val="24"/>
          <w:szCs w:val="24"/>
        </w:rPr>
        <w:t>,</w:t>
      </w:r>
      <w:r w:rsidR="00571101">
        <w:rPr>
          <w:sz w:val="24"/>
          <w:szCs w:val="24"/>
        </w:rPr>
        <w:t xml:space="preserve"> i to na nekretninama upisanim u:</w:t>
      </w:r>
    </w:p>
    <w:p w:rsidRDefault="00571101" w:rsidP="00511DC1" w:rsidR="00511DC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-</w:t>
      </w:r>
      <w:r w:rsidR="00B91FE4" w:rsidRPr="00AC100C">
        <w:rPr>
          <w:sz w:val="24"/>
          <w:szCs w:val="24"/>
        </w:rPr>
        <w:t xml:space="preserve"> </w:t>
      </w:r>
      <w:r w:rsidR="00511DC1">
        <w:rPr>
          <w:rFonts w:eastAsiaTheme="minorHAnsi"/>
          <w:sz w:val="24"/>
          <w:szCs w:val="24"/>
          <w:lang w:eastAsia="en-US"/>
        </w:rPr>
        <w:t xml:space="preserve">zk.ul. </w:t>
      </w:r>
      <w:r>
        <w:rPr>
          <w:rFonts w:eastAsiaTheme="minorHAnsi"/>
          <w:sz w:val="24"/>
          <w:szCs w:val="24"/>
          <w:lang w:eastAsia="en-US"/>
        </w:rPr>
        <w:t>232, k.o. Štrigova</w:t>
      </w:r>
      <w:r w:rsidR="00511DC1"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169/140/3</w:t>
      </w:r>
      <w:r w:rsidR="00511DC1" w:rsidRPr="00D75D90">
        <w:rPr>
          <w:rFonts w:eastAsiaTheme="minorHAnsi"/>
          <w:sz w:val="24"/>
          <w:szCs w:val="24"/>
          <w:lang w:eastAsia="en-US"/>
        </w:rPr>
        <w:t xml:space="preserve">, </w:t>
      </w:r>
      <w:r w:rsidR="00B340D4">
        <w:rPr>
          <w:rFonts w:eastAsiaTheme="minorHAnsi"/>
          <w:sz w:val="24"/>
          <w:szCs w:val="24"/>
          <w:lang w:eastAsia="en-US"/>
        </w:rPr>
        <w:t>ORANICA ŠTRIGOVSKI VRH</w:t>
      </w:r>
      <w:r w:rsidR="00511DC1" w:rsidRPr="00D75D90">
        <w:rPr>
          <w:rFonts w:eastAsiaTheme="minorHAnsi"/>
          <w:sz w:val="24"/>
          <w:szCs w:val="24"/>
          <w:lang w:eastAsia="en-US"/>
        </w:rPr>
        <w:t xml:space="preserve">, ukupne površine </w:t>
      </w:r>
      <w:r w:rsidR="00B340D4">
        <w:rPr>
          <w:rFonts w:eastAsiaTheme="minorHAnsi"/>
          <w:sz w:val="24"/>
          <w:szCs w:val="24"/>
          <w:lang w:eastAsia="en-US"/>
        </w:rPr>
        <w:t>680 čhv</w:t>
      </w:r>
      <w:r w:rsidR="00511DC1" w:rsidRPr="00D75D90">
        <w:rPr>
          <w:rFonts w:eastAsiaTheme="minorHAnsi"/>
          <w:sz w:val="24"/>
          <w:szCs w:val="24"/>
          <w:lang w:eastAsia="en-US"/>
        </w:rPr>
        <w:t>.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zk.ul. 233, k.o. Štrigova</w:t>
      </w:r>
      <w:r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169/140/4</w:t>
      </w:r>
      <w:r w:rsidRPr="00D75D90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>ORANICA ŠTRIGOVSKI VRH</w:t>
      </w:r>
      <w:r w:rsidRPr="00D75D90">
        <w:rPr>
          <w:rFonts w:eastAsiaTheme="minorHAnsi"/>
          <w:sz w:val="24"/>
          <w:szCs w:val="24"/>
          <w:lang w:eastAsia="en-US"/>
        </w:rPr>
        <w:t xml:space="preserve">, ukupne površine </w:t>
      </w:r>
      <w:r>
        <w:rPr>
          <w:rFonts w:eastAsiaTheme="minorHAnsi"/>
          <w:sz w:val="24"/>
          <w:szCs w:val="24"/>
          <w:lang w:eastAsia="en-US"/>
        </w:rPr>
        <w:t>1442 čhv</w:t>
      </w:r>
      <w:r w:rsidRPr="00D75D90">
        <w:rPr>
          <w:rFonts w:eastAsiaTheme="minorHAnsi"/>
          <w:sz w:val="24"/>
          <w:szCs w:val="24"/>
          <w:lang w:eastAsia="en-US"/>
        </w:rPr>
        <w:t>.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B340D4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zk.ul. 234, k.o. Štrigova</w:t>
      </w:r>
      <w:r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169/140/5</w:t>
      </w:r>
      <w:r w:rsidRPr="00D75D90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>ORANICA</w:t>
      </w:r>
      <w:r w:rsidRPr="00D75D90">
        <w:rPr>
          <w:rFonts w:eastAsiaTheme="minorHAnsi"/>
          <w:sz w:val="24"/>
          <w:szCs w:val="24"/>
          <w:lang w:eastAsia="en-US"/>
        </w:rPr>
        <w:t xml:space="preserve">, ukupne površine </w:t>
      </w:r>
      <w:r>
        <w:rPr>
          <w:rFonts w:eastAsiaTheme="minorHAnsi"/>
          <w:sz w:val="24"/>
          <w:szCs w:val="24"/>
          <w:lang w:eastAsia="en-US"/>
        </w:rPr>
        <w:t>106 čhv</w:t>
      </w:r>
      <w:r w:rsidRPr="00D75D90">
        <w:rPr>
          <w:rFonts w:eastAsiaTheme="minorHAnsi"/>
          <w:sz w:val="24"/>
          <w:szCs w:val="24"/>
          <w:lang w:eastAsia="en-US"/>
        </w:rPr>
        <w:t>.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zk.ul. 285, k.o. Štrigova</w:t>
      </w:r>
      <w:r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169/140/1/B</w:t>
      </w:r>
      <w:r w:rsidRPr="00D75D90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>ORANICA ŠTRIGOVSKI VRH</w:t>
      </w:r>
      <w:r w:rsidRPr="00D75D90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75D90">
        <w:rPr>
          <w:rFonts w:eastAsiaTheme="minorHAnsi"/>
          <w:sz w:val="24"/>
          <w:szCs w:val="24"/>
          <w:lang w:eastAsia="en-US"/>
        </w:rPr>
        <w:t xml:space="preserve">površine </w:t>
      </w:r>
      <w:r>
        <w:rPr>
          <w:rFonts w:eastAsiaTheme="minorHAnsi"/>
          <w:sz w:val="24"/>
          <w:szCs w:val="24"/>
          <w:lang w:eastAsia="en-US"/>
        </w:rPr>
        <w:t>683 čhv</w:t>
      </w:r>
      <w:r w:rsidRPr="00D75D90">
        <w:rPr>
          <w:rFonts w:eastAsiaTheme="minorHAnsi"/>
          <w:sz w:val="24"/>
          <w:szCs w:val="24"/>
          <w:lang w:eastAsia="en-US"/>
        </w:rPr>
        <w:t>.</w:t>
      </w:r>
      <w:r>
        <w:rPr>
          <w:rFonts w:eastAsiaTheme="minorHAnsi"/>
          <w:sz w:val="24"/>
          <w:szCs w:val="24"/>
          <w:lang w:eastAsia="en-US"/>
        </w:rPr>
        <w:t xml:space="preserve"> i k.č.br. 169/140/2, VOĆNJAK ŠTRIGOVSKI VRH, ukupne površine 264 čhv. ukupne površine 947 ćhv,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zk.ul. 407, k.o. Štrigova</w:t>
      </w:r>
      <w:r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169/140/5/</w:t>
      </w:r>
      <w:r w:rsidRPr="00D75D90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 xml:space="preserve">ORANICA, ukupne površine 675 čhv. 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zk.ul. 415, k.o. Štrigova</w:t>
      </w:r>
      <w:r w:rsidRPr="00D75D90">
        <w:rPr>
          <w:rFonts w:eastAsiaTheme="minorHAnsi"/>
          <w:sz w:val="24"/>
          <w:szCs w:val="24"/>
          <w:lang w:eastAsia="en-US"/>
        </w:rPr>
        <w:t xml:space="preserve">, kč.br. </w:t>
      </w:r>
      <w:r>
        <w:rPr>
          <w:rFonts w:eastAsiaTheme="minorHAnsi"/>
          <w:sz w:val="24"/>
          <w:szCs w:val="24"/>
          <w:lang w:eastAsia="en-US"/>
        </w:rPr>
        <w:t>137/15</w:t>
      </w:r>
      <w:r w:rsidRPr="00D75D90">
        <w:rPr>
          <w:rFonts w:eastAsiaTheme="minorHAnsi"/>
          <w:sz w:val="24"/>
          <w:szCs w:val="24"/>
          <w:lang w:eastAsia="en-US"/>
        </w:rPr>
        <w:t xml:space="preserve">, </w:t>
      </w:r>
      <w:r>
        <w:rPr>
          <w:rFonts w:eastAsiaTheme="minorHAnsi"/>
          <w:sz w:val="24"/>
          <w:szCs w:val="24"/>
          <w:lang w:eastAsia="en-US"/>
        </w:rPr>
        <w:t xml:space="preserve">GOSPODARSKA ZGRADA, </w:t>
      </w:r>
      <w:r w:rsidR="007D6691">
        <w:rPr>
          <w:rFonts w:eastAsiaTheme="minorHAnsi"/>
          <w:sz w:val="24"/>
          <w:szCs w:val="24"/>
          <w:lang w:eastAsia="en-US"/>
        </w:rPr>
        <w:t xml:space="preserve">površine </w:t>
      </w:r>
      <w:r>
        <w:rPr>
          <w:rFonts w:eastAsiaTheme="minorHAnsi"/>
          <w:sz w:val="24"/>
          <w:szCs w:val="24"/>
          <w:lang w:eastAsia="en-US"/>
        </w:rPr>
        <w:t>528 m2, gospodarska zgrada površine 211 m2, klijet</w:t>
      </w:r>
      <w:r w:rsidR="007D6691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površine </w:t>
      </w:r>
      <w:r w:rsidR="007D6691">
        <w:rPr>
          <w:rFonts w:eastAsiaTheme="minorHAnsi"/>
          <w:sz w:val="24"/>
          <w:szCs w:val="24"/>
          <w:lang w:eastAsia="en-US"/>
        </w:rPr>
        <w:t>87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7D6691">
        <w:rPr>
          <w:rFonts w:eastAsiaTheme="minorHAnsi"/>
          <w:sz w:val="24"/>
          <w:szCs w:val="24"/>
          <w:lang w:eastAsia="en-US"/>
        </w:rPr>
        <w:t>m2, dvorište površine 5579 m2, livada površine 2045 m2, vinograd površine 904 m2, ukupno površine 9354 m2</w:t>
      </w:r>
      <w:r>
        <w:rPr>
          <w:rFonts w:eastAsiaTheme="minorHAnsi"/>
          <w:sz w:val="24"/>
          <w:szCs w:val="24"/>
          <w:lang w:eastAsia="en-US"/>
        </w:rPr>
        <w:t xml:space="preserve">. </w:t>
      </w: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B340D4" w:rsidP="00B340D4" w:rsidR="00B340D4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7D6691" w:rsidP="007D6691" w:rsidR="007D6691">
      <w:pPr>
        <w:ind w:firstLine="708"/>
        <w:jc w:val="both"/>
        <w:rPr>
          <w:sz w:val="24"/>
          <w:szCs w:val="24"/>
        </w:rPr>
      </w:pPr>
      <w:r w:rsidRPr="003E745D">
        <w:rPr>
          <w:sz w:val="24"/>
          <w:szCs w:val="24"/>
        </w:rPr>
        <w:t>Financijska agencija podnijela je</w:t>
      </w:r>
      <w:r>
        <w:rPr>
          <w:sz w:val="24"/>
          <w:szCs w:val="24"/>
        </w:rPr>
        <w:t xml:space="preserve"> </w:t>
      </w:r>
      <w:r w:rsidRPr="003E745D">
        <w:rPr>
          <w:sz w:val="24"/>
          <w:szCs w:val="24"/>
        </w:rPr>
        <w:t xml:space="preserve">zahtjev za provedbu skraćenog stečajnog postupka nad dužnikom </w:t>
      </w:r>
      <w:r w:rsidRPr="0069735D">
        <w:rPr>
          <w:sz w:val="24"/>
          <w:szCs w:val="24"/>
        </w:rPr>
        <w:t>ŠTRIGOVA d.o.o.</w:t>
      </w:r>
      <w:r w:rsidR="005A5DEB">
        <w:rPr>
          <w:sz w:val="24"/>
          <w:szCs w:val="24"/>
        </w:rPr>
        <w:t>,</w:t>
      </w:r>
      <w:r w:rsidRPr="0069735D">
        <w:rPr>
          <w:sz w:val="24"/>
          <w:szCs w:val="24"/>
        </w:rPr>
        <w:t xml:space="preserve"> Strmec, Ulica bagrema 2, OIB: 98149137870</w:t>
      </w:r>
      <w:r>
        <w:rPr>
          <w:sz w:val="24"/>
          <w:szCs w:val="24"/>
        </w:rPr>
        <w:t>, na temelju odredbe čl. 444</w:t>
      </w:r>
      <w:r w:rsidRPr="003E745D">
        <w:rPr>
          <w:sz w:val="24"/>
          <w:szCs w:val="24"/>
        </w:rPr>
        <w:t>. st. 1. Stečajnog zakona (“Narodne</w:t>
      </w:r>
      <w:r>
        <w:rPr>
          <w:sz w:val="24"/>
          <w:szCs w:val="24"/>
        </w:rPr>
        <w:t xml:space="preserve"> novine” broj 71/15, dalje: SZ), koji postupak je vođen pred ovim sudom pod poslovnim brojem St-4024/15. </w:t>
      </w:r>
    </w:p>
    <w:p w:rsidRDefault="00861FC2" w:rsidP="007D6691" w:rsidR="00861FC2">
      <w:pPr>
        <w:ind w:firstLine="720"/>
        <w:jc w:val="both"/>
        <w:rPr>
          <w:sz w:val="24"/>
          <w:szCs w:val="24"/>
        </w:rPr>
      </w:pPr>
    </w:p>
    <w:p w:rsidRDefault="007D6691" w:rsidP="007D6691" w:rsidR="007D6691" w:rsidRPr="00CE52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ovoga suda poslovni broj St-4024/15 od 21. ožujka 2017. obustavljen je skraćeni stečajni postupak nad dužnikom na temelju odredaba čl. 433</w:t>
      </w:r>
      <w:r w:rsidRPr="00CE526A">
        <w:rPr>
          <w:sz w:val="24"/>
          <w:szCs w:val="24"/>
        </w:rPr>
        <w:t>. SZ-a uz obrazloženje, u bitnome, kako je, Partner banka d.d. Zagreb je dostavila</w:t>
      </w:r>
      <w:r>
        <w:rPr>
          <w:sz w:val="24"/>
          <w:szCs w:val="24"/>
        </w:rPr>
        <w:t xml:space="preserve"> zemljišno knjižne izvat</w:t>
      </w:r>
      <w:r w:rsidRPr="00CE526A">
        <w:rPr>
          <w:sz w:val="24"/>
          <w:szCs w:val="24"/>
        </w:rPr>
        <w:t>ke, uvidom u koje je utvrđeno da dužnik ima imovine koja bi činila stečajnu masu, i to više nekretnina upisanih u zemljišne knjige kod Općinskog suda u Čakovcu.</w:t>
      </w:r>
    </w:p>
    <w:p w:rsidRDefault="00861FC2" w:rsidP="007D6691" w:rsidR="00861FC2">
      <w:pPr>
        <w:ind w:firstLine="709"/>
        <w:jc w:val="both"/>
        <w:rPr>
          <w:sz w:val="24"/>
          <w:szCs w:val="24"/>
        </w:rPr>
      </w:pPr>
    </w:p>
    <w:p w:rsidRDefault="007D6691" w:rsidP="007D6691" w:rsidR="007D66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Zagrebačka banka d.d. je u podnesku (list 18) spisa obavijestila sud da je dužnik vlasnik više nekretnina (pojedinačno opisane) koje su upisane u zemljišne knjige Općinskog suda u Čakovcu, a na kojim nekretninama vjerovnik ima upisano založno pravo temeljem Ugovora o dugoročnom kreditu za projektno financiranje broj 3224575976 od 8. travnja 2009. na iznos od 400.000,00 EUR u kunskoj protuvrijednosti te je obzirom na navedeno predložio da se obustavi skraćeni stečajni postupak.     </w:t>
      </w:r>
    </w:p>
    <w:p w:rsidRDefault="007D6691" w:rsidP="007D6691" w:rsidR="00861FC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61FC2" w:rsidP="007D6691" w:rsidR="007D6691" w:rsidRPr="00C51B3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D6691">
        <w:rPr>
          <w:rFonts w:hAnsi="Times New Roman" w:ascii="Times New Roman"/>
          <w:sz w:val="24"/>
          <w:szCs w:val="24"/>
        </w:rPr>
        <w:t xml:space="preserve">Prema </w:t>
      </w:r>
      <w:r w:rsidR="007D6691" w:rsidRPr="00C51B3E">
        <w:rPr>
          <w:rFonts w:hAnsi="Times New Roman" w:ascii="Times New Roman"/>
          <w:sz w:val="24"/>
          <w:szCs w:val="24"/>
        </w:rPr>
        <w:t xml:space="preserve">odredbi čl. 11. st. 3. SZ-a sud po službenoj dužnosti utvrđuje sve činjenice koje su važne za predstečajni i stečajni postupak te radi toga može izvoditi sve potrebne </w:t>
      </w:r>
      <w:r w:rsidR="007D6691">
        <w:rPr>
          <w:rFonts w:hAnsi="Times New Roman" w:ascii="Times New Roman"/>
          <w:sz w:val="24"/>
          <w:szCs w:val="24"/>
        </w:rPr>
        <w:t>dok</w:t>
      </w:r>
      <w:r w:rsidR="007D6691" w:rsidRPr="00C51B3E">
        <w:rPr>
          <w:rFonts w:hAnsi="Times New Roman" w:ascii="Times New Roman"/>
          <w:sz w:val="24"/>
          <w:szCs w:val="24"/>
        </w:rPr>
        <w:t>aze.</w:t>
      </w:r>
    </w:p>
    <w:p w:rsidRDefault="00861FC2" w:rsidP="007D6691" w:rsidR="00861FC2">
      <w:pPr>
        <w:ind w:firstLine="709"/>
        <w:jc w:val="both"/>
        <w:rPr>
          <w:sz w:val="24"/>
          <w:szCs w:val="24"/>
        </w:rPr>
      </w:pPr>
    </w:p>
    <w:p w:rsidRDefault="007D6691" w:rsidP="007D6691" w:rsidR="007D6691">
      <w:pPr>
        <w:ind w:firstLine="709"/>
        <w:jc w:val="both"/>
        <w:rPr>
          <w:sz w:val="24"/>
          <w:szCs w:val="24"/>
        </w:rPr>
      </w:pPr>
      <w:r w:rsidRPr="00C51B3E">
        <w:rPr>
          <w:sz w:val="24"/>
          <w:szCs w:val="24"/>
        </w:rPr>
        <w:t>Sukladno navedenoj odredbi, sud je</w:t>
      </w:r>
      <w:r>
        <w:rPr>
          <w:sz w:val="24"/>
          <w:szCs w:val="24"/>
        </w:rPr>
        <w:t xml:space="preserve"> 18. siječnja 2019. zaprimio od Financijske agencije Potvrdu  o blokadi računa i novčanih sredstava dužnika (list 32 spisa) iz koje proizlazi da dužnik na dan izdavanja potvrde u Očevidniku redoslijeda osnova za plaćanje ima evidentirano 3129 dana neprekidne blokade te da nepodmirene obveze iznose 3.994.642,40 kn. </w:t>
      </w:r>
    </w:p>
    <w:p w:rsidRDefault="00861FC2" w:rsidP="00921912" w:rsidR="00861FC2">
      <w:pPr>
        <w:ind w:firstLine="709"/>
        <w:jc w:val="both"/>
        <w:rPr>
          <w:sz w:val="24"/>
          <w:szCs w:val="24"/>
        </w:rPr>
      </w:pPr>
    </w:p>
    <w:p w:rsidRDefault="00921912" w:rsidP="00921912" w:rsidR="009219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Rješenjem ovoga suda od 2</w:t>
      </w:r>
      <w:r w:rsidR="00F854A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F854AD">
        <w:rPr>
          <w:sz w:val="24"/>
          <w:szCs w:val="24"/>
        </w:rPr>
        <w:t>siječnja 2019</w:t>
      </w:r>
      <w:r>
        <w:rPr>
          <w:sz w:val="24"/>
          <w:szCs w:val="24"/>
        </w:rPr>
        <w:t xml:space="preserve">. pokrenut je prethodni postupak radi utvrđivanja pretpostavki za otvaranje stečajnog postupka nad dužnikom u skladu s odredbom čl. </w:t>
      </w:r>
      <w:r w:rsidRPr="00D357BC">
        <w:rPr>
          <w:sz w:val="24"/>
          <w:szCs w:val="24"/>
        </w:rPr>
        <w:t>115. st. 1. SZ-a</w:t>
      </w:r>
      <w:r w:rsidR="00F854AD">
        <w:rPr>
          <w:sz w:val="24"/>
          <w:szCs w:val="24"/>
        </w:rPr>
        <w:t>, dok je, 19</w:t>
      </w:r>
      <w:r>
        <w:rPr>
          <w:sz w:val="24"/>
          <w:szCs w:val="24"/>
        </w:rPr>
        <w:t xml:space="preserve">. </w:t>
      </w:r>
      <w:r w:rsidR="00F854AD">
        <w:rPr>
          <w:sz w:val="24"/>
          <w:szCs w:val="24"/>
        </w:rPr>
        <w:t>veljače 2019</w:t>
      </w:r>
      <w:r>
        <w:rPr>
          <w:sz w:val="24"/>
          <w:szCs w:val="24"/>
        </w:rPr>
        <w:t>., održano ročište radi očitovanja o prijedlogu za otvaranje stečajnog postupka</w:t>
      </w:r>
      <w:r w:rsidR="00F854AD">
        <w:rPr>
          <w:sz w:val="24"/>
          <w:szCs w:val="24"/>
        </w:rPr>
        <w:t>, a na koje ročište nisu pristupili zastupnici po zakonu dužnika iako su bili uredno pozvani</w:t>
      </w:r>
      <w:r>
        <w:rPr>
          <w:sz w:val="24"/>
          <w:szCs w:val="24"/>
        </w:rPr>
        <w:t>.</w:t>
      </w:r>
    </w:p>
    <w:p w:rsidRDefault="00F854AD" w:rsidP="00D75D90" w:rsidR="00F854AD">
      <w:pPr>
        <w:ind w:firstLine="708"/>
        <w:jc w:val="both"/>
        <w:rPr>
          <w:sz w:val="24"/>
          <w:szCs w:val="24"/>
        </w:rPr>
      </w:pPr>
    </w:p>
    <w:p w:rsidRDefault="00883D6D" w:rsidP="00D75D90" w:rsidR="00D75D90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Uvidom u </w:t>
      </w:r>
      <w:r w:rsidR="00861FC2">
        <w:rPr>
          <w:sz w:val="24"/>
          <w:szCs w:val="24"/>
        </w:rPr>
        <w:t>izvatke iz zemljišnih knjiga (list 9-13 spisa i 44-52 spisa)</w:t>
      </w:r>
      <w:r>
        <w:rPr>
          <w:sz w:val="24"/>
          <w:szCs w:val="24"/>
        </w:rPr>
        <w:t xml:space="preserve"> utvrđeno je kako je dužnik </w:t>
      </w:r>
      <w:r w:rsidR="00861FC2">
        <w:rPr>
          <w:sz w:val="24"/>
          <w:szCs w:val="24"/>
        </w:rPr>
        <w:t>vlasnik nekretnina opisanih točki IX. izreke rješenja</w:t>
      </w:r>
      <w:r w:rsidR="00D75D90" w:rsidRPr="00D75D90">
        <w:rPr>
          <w:rFonts w:eastAsiaTheme="minorHAnsi"/>
          <w:sz w:val="24"/>
          <w:szCs w:val="24"/>
          <w:lang w:eastAsia="en-US"/>
        </w:rPr>
        <w:t>.</w:t>
      </w:r>
    </w:p>
    <w:p w:rsidRDefault="00861FC2" w:rsidP="009F225A" w:rsidR="00861FC2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861FC2">
        <w:rPr>
          <w:sz w:val="24"/>
          <w:szCs w:val="24"/>
        </w:rPr>
        <w:t>32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861FC2">
        <w:rPr>
          <w:sz w:val="24"/>
          <w:szCs w:val="24"/>
        </w:rPr>
        <w:t>je na dan 18</w:t>
      </w:r>
      <w:r w:rsidR="005F6470">
        <w:rPr>
          <w:sz w:val="24"/>
          <w:szCs w:val="24"/>
        </w:rPr>
        <w:t xml:space="preserve">. </w:t>
      </w:r>
      <w:r w:rsidR="00861FC2">
        <w:rPr>
          <w:sz w:val="24"/>
          <w:szCs w:val="24"/>
        </w:rPr>
        <w:t>siječnja 2019. (list 3</w:t>
      </w:r>
      <w:r w:rsidR="005F6470">
        <w:rPr>
          <w:sz w:val="24"/>
          <w:szCs w:val="24"/>
        </w:rPr>
        <w:t xml:space="preserve">2. spisa)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5F6470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861FC2">
        <w:rPr>
          <w:sz w:val="24"/>
          <w:szCs w:val="24"/>
        </w:rPr>
        <w:t>3129</w:t>
      </w:r>
      <w:r w:rsidR="00E2118E" w:rsidRPr="005C6579">
        <w:rPr>
          <w:sz w:val="24"/>
          <w:szCs w:val="24"/>
        </w:rPr>
        <w:t xml:space="preserve"> dana</w:t>
      </w:r>
      <w:r w:rsidR="003E66DB">
        <w:rPr>
          <w:sz w:val="24"/>
          <w:szCs w:val="24"/>
        </w:rPr>
        <w:t xml:space="preserve">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FB3A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FB3A96" w:rsidRPr="008C252D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FB3A96" w:rsidP="00C81E1A" w:rsidR="00FB3A96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FB3A96">
        <w:rPr>
          <w:sz w:val="24"/>
          <w:szCs w:val="24"/>
        </w:rPr>
        <w:t>naveden</w:t>
      </w:r>
      <w:r w:rsidR="00861FC2">
        <w:rPr>
          <w:sz w:val="24"/>
          <w:szCs w:val="24"/>
        </w:rPr>
        <w:t>ih</w:t>
      </w:r>
      <w:r w:rsidR="00FB3A96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861FC2">
        <w:rPr>
          <w:sz w:val="24"/>
          <w:szCs w:val="24"/>
        </w:rPr>
        <w:t>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216175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861FC2">
        <w:rPr>
          <w:sz w:val="24"/>
          <w:szCs w:val="24"/>
          <w:lang w:val="pt-BR"/>
        </w:rPr>
        <w:t>22</w:t>
      </w:r>
      <w:r w:rsidR="00423B82">
        <w:rPr>
          <w:sz w:val="24"/>
          <w:szCs w:val="24"/>
          <w:lang w:val="pt-BR"/>
        </w:rPr>
        <w:t xml:space="preserve">. </w:t>
      </w:r>
      <w:r w:rsidR="00861FC2">
        <w:rPr>
          <w:sz w:val="24"/>
          <w:szCs w:val="24"/>
          <w:lang w:val="pt-BR"/>
        </w:rPr>
        <w:t>veljače 2019</w:t>
      </w:r>
      <w:r w:rsidR="00423B82" w:rsidRPr="00F057FF">
        <w:rPr>
          <w:sz w:val="24"/>
          <w:szCs w:val="24"/>
          <w:lang w:val="pt-BR"/>
        </w:rPr>
        <w:t>.</w:t>
      </w:r>
    </w:p>
    <w:p w:rsidRDefault="008F7C07" w:rsidP="001E4D44" w:rsidR="006838BA" w:rsidRPr="004E77EF">
      <w:pPr>
        <w:ind w:firstLine="720" w:left="5760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1E4D44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61FC2" w:rsidRPr="00861FC2">
        <w:rPr>
          <w:sz w:val="24"/>
          <w:szCs w:val="24"/>
        </w:rPr>
        <w:t>Nikolina Dorić Hadžisejdić</w:t>
      </w:r>
      <w:r w:rsidR="00F27012">
        <w:rPr>
          <w:sz w:val="24"/>
          <w:szCs w:val="24"/>
        </w:rPr>
        <w:t>,v.r.</w:t>
      </w:r>
      <w:r w:rsidR="00603157" w:rsidRPr="004E77EF">
        <w:rPr>
          <w:sz w:val="24"/>
          <w:szCs w:val="24"/>
        </w:rPr>
        <w:t xml:space="preserve"> </w:t>
      </w: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lastRenderedPageBreak/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C44050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F27012" w:rsidP="007B64C7" w:rsidR="00F27012">
      <w:pPr>
        <w:ind w:firstLine="708" w:left="3540"/>
        <w:jc w:val="right"/>
      </w:pPr>
    </w:p>
    <w:p w:rsidRDefault="00F27012" w:rsidP="007B64C7" w:rsidR="00F27012">
      <w:pPr>
        <w:ind w:firstLine="708" w:left="3540"/>
        <w:jc w:val="right"/>
      </w:pPr>
    </w:p>
    <w:p w:rsidRDefault="00F27012" w:rsidP="007B64C7" w:rsidR="00F27012" w:rsidRPr="00F27012">
      <w:pPr>
        <w:ind w:firstLine="708" w:left="3540"/>
        <w:jc w:val="right"/>
        <w:rPr>
          <w:sz w:val="24"/>
          <w:szCs w:val="24"/>
        </w:rPr>
      </w:pPr>
      <w:r w:rsidRPr="00F27012">
        <w:rPr>
          <w:sz w:val="24"/>
          <w:szCs w:val="24"/>
        </w:rPr>
        <w:t>Za točnost otpravka-ovlašteni službenik:</w:t>
      </w:r>
    </w:p>
    <w:p w:rsidRDefault="00F27012" w:rsidP="007B64C7" w:rsidR="00F27012" w:rsidRPr="00F27012">
      <w:pPr>
        <w:ind w:firstLine="708" w:left="3540"/>
        <w:jc w:val="right"/>
        <w:rPr>
          <w:sz w:val="24"/>
          <w:szCs w:val="24"/>
        </w:rPr>
      </w:pPr>
      <w:r w:rsidRPr="00F27012">
        <w:rPr>
          <w:sz w:val="24"/>
          <w:szCs w:val="24"/>
        </w:rPr>
        <w:t xml:space="preserve">                                       Valentina Gabud</w:t>
      </w:r>
    </w:p>
    <w:p w:rsidRDefault="00F27012" w:rsidR="00F27012" w:rsidRPr="00F27012">
      <w:pPr>
        <w:jc w:val="both"/>
        <w:rPr>
          <w:sz w:val="24"/>
          <w:szCs w:val="24"/>
          <w:lang w:val="pl-PL"/>
        </w:rPr>
      </w:pPr>
    </w:p>
    <w:sectPr w:rsidSect="005A5AB0" w:rsidR="00F27012" w:rsidRPr="00F27012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DB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571101">
      <w:rPr>
        <w:sz w:val="24"/>
        <w:szCs w:val="24"/>
      </w:rPr>
      <w:t>1389/17</w:t>
    </w:r>
    <w:r w:rsidR="005A5AB0">
      <w:rPr>
        <w:sz w:val="24"/>
        <w:szCs w:val="24"/>
      </w:rPr>
      <w:t>-27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AB0" w:rsidR="005A5AB0">
    <w:pPr>
      <w:pStyle w:val="Zaglavlje"/>
    </w:pPr>
    <w:r>
      <w:t xml:space="preserve">                 </w:t>
    </w:r>
    <w:r w:rsidRPr="004E77EF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3B94"/>
    <w:rsid w:val="00033E1E"/>
    <w:rsid w:val="00041689"/>
    <w:rsid w:val="0004473F"/>
    <w:rsid w:val="00056E2E"/>
    <w:rsid w:val="0006149C"/>
    <w:rsid w:val="00073D4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7F7"/>
    <w:rsid w:val="00132A5D"/>
    <w:rsid w:val="00137314"/>
    <w:rsid w:val="00150A80"/>
    <w:rsid w:val="00152276"/>
    <w:rsid w:val="00153F91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1048"/>
    <w:rsid w:val="001D411A"/>
    <w:rsid w:val="001D5467"/>
    <w:rsid w:val="001D5641"/>
    <w:rsid w:val="001E1892"/>
    <w:rsid w:val="001E44D0"/>
    <w:rsid w:val="001E4D44"/>
    <w:rsid w:val="001F762F"/>
    <w:rsid w:val="002065B6"/>
    <w:rsid w:val="00206C81"/>
    <w:rsid w:val="00210410"/>
    <w:rsid w:val="0021226D"/>
    <w:rsid w:val="00216175"/>
    <w:rsid w:val="002232D5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2FE"/>
    <w:rsid w:val="002D18DF"/>
    <w:rsid w:val="002D33AB"/>
    <w:rsid w:val="002D3DC3"/>
    <w:rsid w:val="002D40DD"/>
    <w:rsid w:val="002E5689"/>
    <w:rsid w:val="002E7E07"/>
    <w:rsid w:val="00304077"/>
    <w:rsid w:val="00307012"/>
    <w:rsid w:val="003121A0"/>
    <w:rsid w:val="003155DD"/>
    <w:rsid w:val="00317879"/>
    <w:rsid w:val="00322B28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C0D01"/>
    <w:rsid w:val="003C78A1"/>
    <w:rsid w:val="003D2947"/>
    <w:rsid w:val="003D420F"/>
    <w:rsid w:val="003D464D"/>
    <w:rsid w:val="003D69AB"/>
    <w:rsid w:val="003D7CEA"/>
    <w:rsid w:val="003E4E05"/>
    <w:rsid w:val="003E66DB"/>
    <w:rsid w:val="003F342C"/>
    <w:rsid w:val="004004CC"/>
    <w:rsid w:val="00401191"/>
    <w:rsid w:val="00405725"/>
    <w:rsid w:val="00414221"/>
    <w:rsid w:val="00423A70"/>
    <w:rsid w:val="00423B82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E37FE"/>
    <w:rsid w:val="004E77EF"/>
    <w:rsid w:val="004F4259"/>
    <w:rsid w:val="0051132F"/>
    <w:rsid w:val="00511DC1"/>
    <w:rsid w:val="00516DCB"/>
    <w:rsid w:val="00520DD7"/>
    <w:rsid w:val="0052345E"/>
    <w:rsid w:val="00525D6E"/>
    <w:rsid w:val="00540145"/>
    <w:rsid w:val="00547715"/>
    <w:rsid w:val="0056018D"/>
    <w:rsid w:val="00560ED7"/>
    <w:rsid w:val="00566EFE"/>
    <w:rsid w:val="00571101"/>
    <w:rsid w:val="0057444C"/>
    <w:rsid w:val="005A5AB0"/>
    <w:rsid w:val="005A5DEB"/>
    <w:rsid w:val="005B00B3"/>
    <w:rsid w:val="005B3BA8"/>
    <w:rsid w:val="005B7415"/>
    <w:rsid w:val="005C6579"/>
    <w:rsid w:val="005D78EA"/>
    <w:rsid w:val="005F182A"/>
    <w:rsid w:val="005F5529"/>
    <w:rsid w:val="005F6470"/>
    <w:rsid w:val="006018F8"/>
    <w:rsid w:val="00603157"/>
    <w:rsid w:val="006108E9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503B"/>
    <w:rsid w:val="007624A6"/>
    <w:rsid w:val="00764AD6"/>
    <w:rsid w:val="007729D0"/>
    <w:rsid w:val="0077476F"/>
    <w:rsid w:val="0077495A"/>
    <w:rsid w:val="0078609A"/>
    <w:rsid w:val="00792356"/>
    <w:rsid w:val="00794170"/>
    <w:rsid w:val="007A7ECC"/>
    <w:rsid w:val="007B349C"/>
    <w:rsid w:val="007B5734"/>
    <w:rsid w:val="007C09A9"/>
    <w:rsid w:val="007C0A7F"/>
    <w:rsid w:val="007C1BCF"/>
    <w:rsid w:val="007C4CCD"/>
    <w:rsid w:val="007C4DC3"/>
    <w:rsid w:val="007C5B05"/>
    <w:rsid w:val="007D6691"/>
    <w:rsid w:val="007E13A8"/>
    <w:rsid w:val="007E2733"/>
    <w:rsid w:val="007F0340"/>
    <w:rsid w:val="007F0A2E"/>
    <w:rsid w:val="007F550D"/>
    <w:rsid w:val="00807EA4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C8A"/>
    <w:rsid w:val="00860CC6"/>
    <w:rsid w:val="00861FC2"/>
    <w:rsid w:val="00863D1F"/>
    <w:rsid w:val="008676A1"/>
    <w:rsid w:val="00867C12"/>
    <w:rsid w:val="00883D6D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21912"/>
    <w:rsid w:val="00932FF7"/>
    <w:rsid w:val="009361EE"/>
    <w:rsid w:val="009557CC"/>
    <w:rsid w:val="0096090C"/>
    <w:rsid w:val="0096251B"/>
    <w:rsid w:val="0096793C"/>
    <w:rsid w:val="00970618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601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0C21"/>
    <w:rsid w:val="00A56D2A"/>
    <w:rsid w:val="00A622BE"/>
    <w:rsid w:val="00A64D15"/>
    <w:rsid w:val="00A7050F"/>
    <w:rsid w:val="00A70CB0"/>
    <w:rsid w:val="00A712FF"/>
    <w:rsid w:val="00A77CDE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D0D11"/>
    <w:rsid w:val="00AE1405"/>
    <w:rsid w:val="00AE37A2"/>
    <w:rsid w:val="00AF3194"/>
    <w:rsid w:val="00AF57AF"/>
    <w:rsid w:val="00AF7623"/>
    <w:rsid w:val="00B07E9D"/>
    <w:rsid w:val="00B12D37"/>
    <w:rsid w:val="00B22D4C"/>
    <w:rsid w:val="00B33E7B"/>
    <w:rsid w:val="00B340D4"/>
    <w:rsid w:val="00B358B5"/>
    <w:rsid w:val="00B4321B"/>
    <w:rsid w:val="00B45832"/>
    <w:rsid w:val="00B50997"/>
    <w:rsid w:val="00B60C90"/>
    <w:rsid w:val="00B664DC"/>
    <w:rsid w:val="00B703DE"/>
    <w:rsid w:val="00B71847"/>
    <w:rsid w:val="00B73A5A"/>
    <w:rsid w:val="00B769EF"/>
    <w:rsid w:val="00B81B41"/>
    <w:rsid w:val="00B81C62"/>
    <w:rsid w:val="00B86190"/>
    <w:rsid w:val="00B91FE4"/>
    <w:rsid w:val="00B93DFC"/>
    <w:rsid w:val="00B9552A"/>
    <w:rsid w:val="00BA3671"/>
    <w:rsid w:val="00BB07C8"/>
    <w:rsid w:val="00BB2F82"/>
    <w:rsid w:val="00BC023A"/>
    <w:rsid w:val="00BC031A"/>
    <w:rsid w:val="00BD116D"/>
    <w:rsid w:val="00BD28DD"/>
    <w:rsid w:val="00BD6694"/>
    <w:rsid w:val="00BD72B3"/>
    <w:rsid w:val="00BD7E32"/>
    <w:rsid w:val="00BF264D"/>
    <w:rsid w:val="00C05377"/>
    <w:rsid w:val="00C22011"/>
    <w:rsid w:val="00C24C72"/>
    <w:rsid w:val="00C25A83"/>
    <w:rsid w:val="00C2691D"/>
    <w:rsid w:val="00C31A45"/>
    <w:rsid w:val="00C3388F"/>
    <w:rsid w:val="00C3603F"/>
    <w:rsid w:val="00C37E34"/>
    <w:rsid w:val="00C43691"/>
    <w:rsid w:val="00C44050"/>
    <w:rsid w:val="00C55172"/>
    <w:rsid w:val="00C55CB4"/>
    <w:rsid w:val="00C6207F"/>
    <w:rsid w:val="00C62E9F"/>
    <w:rsid w:val="00C63805"/>
    <w:rsid w:val="00C65835"/>
    <w:rsid w:val="00C81E1A"/>
    <w:rsid w:val="00C83204"/>
    <w:rsid w:val="00CA2F28"/>
    <w:rsid w:val="00CA68A1"/>
    <w:rsid w:val="00CB0F34"/>
    <w:rsid w:val="00CB229D"/>
    <w:rsid w:val="00CC0548"/>
    <w:rsid w:val="00CD5E60"/>
    <w:rsid w:val="00CE1520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562E3"/>
    <w:rsid w:val="00D61DFD"/>
    <w:rsid w:val="00D67625"/>
    <w:rsid w:val="00D75D90"/>
    <w:rsid w:val="00D86E43"/>
    <w:rsid w:val="00D9222B"/>
    <w:rsid w:val="00D93084"/>
    <w:rsid w:val="00D939B3"/>
    <w:rsid w:val="00DA3DB8"/>
    <w:rsid w:val="00DA5400"/>
    <w:rsid w:val="00DA62CD"/>
    <w:rsid w:val="00DB4851"/>
    <w:rsid w:val="00DC07C5"/>
    <w:rsid w:val="00DC19E9"/>
    <w:rsid w:val="00DC3735"/>
    <w:rsid w:val="00DC754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253F0"/>
    <w:rsid w:val="00E320BB"/>
    <w:rsid w:val="00E4179D"/>
    <w:rsid w:val="00E63A39"/>
    <w:rsid w:val="00E67C95"/>
    <w:rsid w:val="00E836A6"/>
    <w:rsid w:val="00EA2331"/>
    <w:rsid w:val="00EA4400"/>
    <w:rsid w:val="00EA6323"/>
    <w:rsid w:val="00EA72DF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117D"/>
    <w:rsid w:val="00F057FF"/>
    <w:rsid w:val="00F06271"/>
    <w:rsid w:val="00F06D30"/>
    <w:rsid w:val="00F139EA"/>
    <w:rsid w:val="00F1773D"/>
    <w:rsid w:val="00F20384"/>
    <w:rsid w:val="00F22AF3"/>
    <w:rsid w:val="00F257F3"/>
    <w:rsid w:val="00F27012"/>
    <w:rsid w:val="00F27814"/>
    <w:rsid w:val="00F64735"/>
    <w:rsid w:val="00F7014F"/>
    <w:rsid w:val="00F77E08"/>
    <w:rsid w:val="00F854AD"/>
    <w:rsid w:val="00FA3480"/>
    <w:rsid w:val="00FA5B95"/>
    <w:rsid w:val="00FB3A96"/>
    <w:rsid w:val="00FB71A7"/>
    <w:rsid w:val="00FB7C19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E253F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Bezproreda" w:type="paragraph">
    <w:name w:val="No Spacing"/>
    <w:qFormat/>
    <w:rsid w:val="007D6691"/>
    <w:rPr>
      <w:rFonts w:eastAsia="Calibri" w:hAnsi="Calibri" w:asci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0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Default" w:type="paragraph">
    <w:name w:val="Default"/>
    <w:rsid w:val="00E253F0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qFormat/>
    <w:rsid w:val="007D6691"/>
    <w:rPr>
      <w:rFonts w:ascii="Calibri" w:eastAsia="Calibri" w:hAnsi="Calibri"/>
      <w:noProof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0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4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St-1389/2017-27</izvorni_sadrzaj>
    <derivirana_varijabla naziv="DomainObject.Oznaka_1">St-1389/2017-27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St-1389/2017</izvorni_sadrzaj>
    <derivirana_varijabla naziv="DomainObject.Predmet.OznakaBroj_1">St-1389/2017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ŠTRIGOVA d.o.o. zastupanog po punomoćniku Gordan Budić</izvorni_sadrzaj>
    <derivirana_varijabla naziv="DomainObject.Predmet.ProtustrankaFormated_1">  ŠTRIGOVA d.o.o. zastupanog po punomoćniku Gordan Budić</derivirana_varijabla>
  </DomainObject.Predmet.ProtustrankaFormated>
  <DomainObject.Predmet.ProtustrankaFormatedOIB>
    <izvorni_sadrzaj>  ŠTRIGOVA d.o.o., OIB 98149137870 zastupanog po punomoćniku Gordan Budić</izvorni_sadrzaj>
    <derivirana_varijabla naziv="DomainObject.Predmet.ProtustrankaFormatedOIB_1">  ŠTRIGOVA d.o.o., OIB 98149137870 zastupanog po punomoćniku Gordan Budić</derivirana_varijabla>
  </DomainObject.Predmet.ProtustrankaFormatedOIB>
  <DomainObject.Predmet.ProtustrankaFormatedWithAdress>
    <izvorni_sadrzaj> ŠTRIGOVA d.o.o., Ulica bagrema 2, 10020 Strmec zastupanog po punomoćniku Gordan Budić</izvorni_sadrzaj>
    <derivirana_varijabla naziv="DomainObject.Predmet.ProtustrankaFormatedWithAdress_1"> ŠTRIGOVA d.o.o., Ulica bagrema 2, 10020 Strmec zastupanog po punomoćniku Gordan Budić</derivirana_varijabla>
  </DomainObject.Predmet.ProtustrankaFormatedWithAdress>
  <DomainObject.Predmet.ProtustrankaFormatedWithAdressOIB>
    <izvorni_sadrzaj> ŠTRIGOVA d.o.o., OIB 98149137870, Ulica bagrema 2, 10020 Strmec zastupanog po punomoćniku Gordan Budić</izvorni_sadrzaj>
    <derivirana_varijabla naziv="DomainObject.Predmet.ProtustrankaFormatedWithAdressOIB_1"> ŠTRIGOVA d.o.o., OIB 98149137870, Ulica bagrema 2, 10020 Strmec zastupanog po punomoćniku Gordan Budić</derivirana_varijabla>
  </DomainObject.Predmet.ProtustrankaFormatedWithAdressOIB>
  <DomainObject.Predmet.ProtustrankaWithAdress>
    <izvorni_sadrzaj>ŠTRIGOVA d.o.o. Ulica bagrema 2, 10020 Strmec</izvorni_sadrzaj>
    <derivirana_varijabla naziv="DomainObject.Predmet.ProtustrankaWithAdress_1">ŠTRIGOVA d.o.o. Ulica bagrema 2, 10020 Strmec</derivirana_varijabla>
  </DomainObject.Predmet.ProtustrankaWithAdress>
  <DomainObject.Predmet.ProtustrankaWithAdressOIB>
    <izvorni_sadrzaj>ŠTRIGOVA d.o.o., OIB 98149137870, Ulica bagrema 2, 10020 Strmec</izvorni_sadrzaj>
    <derivirana_varijabla naziv="DomainObject.Predmet.ProtustrankaWithAdressOIB_1">ŠTRIGOVA d.o.o., OIB 98149137870, Ulica bagrema 2, 10020 Strmec</derivirana_varijabla>
  </DomainObject.Predmet.ProtustrankaWithAdressOIB>
  <DomainObject.Predmet.ProtustrankaNazivFormated>
    <izvorni_sadrzaj>ŠTRIGOVA d.o.o.</izvorni_sadrzaj>
    <derivirana_varijabla naziv="DomainObject.Predmet.ProtustrankaNazivFormated_1">ŠTRIGOVA d.o.o.</derivirana_varijabla>
  </DomainObject.Predmet.ProtustrankaNazivFormated>
  <DomainObject.Predmet.ProtustrankaNazivFormatedOIB>
    <izvorni_sadrzaj>ŠTRIGOVA d.o.o., OIB 98149137870</izvorni_sadrzaj>
    <derivirana_varijabla naziv="DomainObject.Predmet.ProtustrankaNazivFormatedOIB_1">ŠTRIGOVA d.o.o., OIB 98149137870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ŠTRIGOVA d.o.o. zastupanog po punomoćniku Gordan Budić</item>
    </izvorni_sadrzaj>
    <derivirana_varijabla naziv="DomainObject.Predmet.ProtuStrankaListFormated_1">
      <item>ŠTRIGOVA d.o.o. zastupanog po punomoćniku Gordan Budić</item>
    </derivirana_varijabla>
  </DomainObject.Predmet.ProtuStrankaListFormated>
  <DomainObject.Predmet.ProtuStrankaListFormatedOIB>
    <izvorni_sadrzaj>
      <item>ŠTRIGOVA d.o.o., OIB 98149137870 zastupanog po punomoćniku Gordan Budić</item>
    </izvorni_sadrzaj>
    <derivirana_varijabla naziv="DomainObject.Predmet.ProtuStrankaListFormatedOIB_1">
      <item>ŠTRIGOVA d.o.o., OIB 98149137870 zastupanog po punomoćniku Gordan Budić</item>
    </derivirana_varijabla>
  </DomainObject.Predmet.ProtuStrankaListFormatedOIB>
  <DomainObject.Predmet.ProtuStrankaListFormatedWithAdress>
    <izvorni_sadrzaj>
      <item>ŠTRIGOVA d.o.o., Ulica bagrema 2, 10020 Strmec zastupanog po punomoćniku Gordan Budić</item>
    </izvorni_sadrzaj>
    <derivirana_varijabla naziv="DomainObject.Predmet.ProtuStrankaListFormatedWithAdress_1">
      <item>ŠTRIGOVA d.o.o., Ulica bagrema 2, 10020 Strmec zastupanog po punomoćniku Gordan Budić</item>
    </derivirana_varijabla>
  </DomainObject.Predmet.ProtuStrankaListFormatedWithAdress>
  <DomainObject.Predmet.ProtuStrankaListFormatedWithAdressOIB>
    <izvorni_sadrzaj>
      <item>ŠTRIGOVA d.o.o., OIB 98149137870, Ulica bagrema 2, 10020 Strmec zastupanog po punomoćniku Gordan Budić</item>
    </izvorni_sadrzaj>
    <derivirana_varijabla naziv="DomainObject.Predmet.ProtuStrankaListFormatedWithAdressOIB_1">
      <item>ŠTRIGOVA d.o.o., OIB 98149137870, Ulica bagrema 2, 10020 Strmec zastupanog po punomoćniku Gordan Budić</item>
    </derivirana_varijabla>
  </DomainObject.Predmet.ProtuStrankaListFormatedWithAdressOIB>
  <DomainObject.Predmet.ProtuStrankaListNazivFormated>
    <izvorni_sadrzaj>
      <item>ŠTRIGOVA d.o.o.</item>
    </izvorni_sadrzaj>
    <derivirana_varijabla naziv="DomainObject.Predmet.ProtuStrankaListNazivFormated_1">
      <item>ŠTRIGOVA d.o.o.</item>
    </derivirana_varijabla>
  </DomainObject.Predmet.ProtuStrankaListNazivFormated>
  <DomainObject.Predmet.ProtuStrankaListNazivFormatedOIB>
    <izvorni_sadrzaj>
      <item>ŠTRIGOVA d.o.o., OIB 98149137870</item>
    </izvorni_sadrzaj>
    <derivirana_varijabla naziv="DomainObject.Predmet.ProtuStrankaListNazivFormatedOIB_1">
      <item>ŠTRIGOVA d.o.o., OIB 98149137870</item>
    </derivirana_varijabla>
  </DomainObject.Predmet.ProtuStrankaListNazivFormatedOIB>
  <DomainObject.Predmet.OstaliListFormated>
    <izvorni_sadrzaj>
      <item>Gordan Budić punomoćnik sudionika u postupku ŠTRIGOVA d.o.o.</item>
    </izvorni_sadrzaj>
    <derivirana_varijabla naziv="DomainObject.Predmet.OstaliListFormated_1">
      <item>Gordan Budić punomoćnik sudionika u postupku ŠTRIGOVA d.o.o.</item>
    </derivirana_varijabla>
  </DomainObject.Predmet.OstaliListFormated>
  <DomainObject.Predmet.OstaliListFormatedOIB>
    <izvorni_sadrzaj>
      <item>Gordan Budić, OIB 62107854709 punomoćnik sudionika u postupku ŠTRIGOVA d.o.o.</item>
    </izvorni_sadrzaj>
    <derivirana_varijabla naziv="DomainObject.Predmet.OstaliListFormatedOIB_1">
      <item>Gordan Budić, OIB 62107854709 punomoćnik sudionika u postupku ŠTRIGOVA d.o.o.</item>
    </derivirana_varijabla>
  </DomainObject.Predmet.OstaliListFormatedOIB>
  <DomainObject.Predmet.OstaliListFormatedWithAdress>
    <izvorni_sadrzaj>
      <item>Gordan Budić, Šalata 10, 10000 Zagreb punomoćnik sudionika u postupku ŠTRIGOVA d.o.o.</item>
    </izvorni_sadrzaj>
    <derivirana_varijabla naziv="DomainObject.Predmet.OstaliListFormatedWithAdress_1">
      <item>Gordan Budić, Šalata 10, 10000 Zagreb punomoćnik sudionika u postupku ŠTRIGOVA d.o.o.</item>
    </derivirana_varijabla>
  </DomainObject.Predmet.OstaliListFormatedWithAdress>
  <DomainObject.Predmet.OstaliListFormatedWithAdressOIB>
    <izvorni_sadrzaj>
      <item>Gordan Budić, OIB 62107854709, Šalata 10, 10000 Zagreb punomoćnik sudionika u postupku ŠTRIGOVA d.o.o.</item>
    </izvorni_sadrzaj>
    <derivirana_varijabla naziv="DomainObject.Predmet.OstaliListFormatedWithAdressOIB_1">
      <item>Gordan Budić, OIB 62107854709, Šalata 10, 10000 Zagreb punomoćnik sudionika u postupku ŠTRIGOVA d.o.o.</item>
    </derivirana_varijabla>
  </DomainObject.Predmet.OstaliListFormatedWithAdressOIB>
  <DomainObject.Predmet.OstaliListNazivFormated>
    <izvorni_sadrzaj>
      <item>Gordan Budić</item>
    </izvorni_sadrzaj>
    <derivirana_varijabla naziv="DomainObject.Predmet.OstaliListNazivFormated_1">
      <item>Gordan Budić</item>
    </derivirana_varijabla>
  </DomainObject.Predmet.OstaliListNazivFormated>
  <DomainObject.Predmet.OstaliListNazivFormatedOIB>
    <izvorni_sadrzaj>
      <item>Gordan Budić, OIB 62107854709</item>
    </izvorni_sadrzaj>
    <derivirana_varijabla naziv="DomainObject.Predmet.OstaliListNazivFormatedOIB_1">
      <item>Gordan Budić, OIB 62107854709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St-1389/2017-27</izvorni_sadrzaj>
    <derivirana_varijabla naziv="DomainObject.PoslovniBrojDokumenta_1">St-1389/2017-27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ŠTRIGOVA d.o.o.</izvorni_sadrzaj>
    <derivirana_varijabla naziv="DomainObject.Predmet.ProtustrankaIDrugi_1">ŠTRIGOVA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ŠTRIGOVA d.o.o., OIB 98149137870, Ulica bagrema 2, 10020 Strmec</izvorni_sadrzaj>
    <derivirana_varijabla naziv="DomainObject.Predmet.ProtustrankaIDrugiAdressOIB_1">ŠTRIGOVA d.o.o., OIB 98149137870, Ulica bagrema 2,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ŠTRIGOVA d.o.o.</item>
      <item>FINA Regionalni centar Zagreb</item>
      <item>Gordan Budić</item>
      <item>ZAGREBAČKA BANKA d.d.</item>
    </izvorni_sadrzaj>
    <derivirana_varijabla naziv="DomainObject.Predmet.SudioniciListNaziv_1">
      <item>ŠTRIGOVA d.o.o.</item>
      <item>FINA Regionalni centar Zagreb</item>
      <item>Gordan Budić</item>
      <item>ZAGREBAČKA BANKA d.d.</item>
    </derivirana_varijabla>
  </DomainObject.Predmet.SudioniciListNaziv>
  <DomainObject.Predmet.SudioniciListAdressOIB>
    <izvorni_sadrzaj>
      <item>ŠTRIGOVA d.o.o., OIB 98149137870, Ulica bagrema 2,10020 Strmec</item>
      <item>FINA Regionalni centar Zagreb, OIB 85821130368, Trg svibanjskih žrtava 1995. 1,10000 Zagreb</item>
      <item>Gordan Budić, OIB 62107854709, Šalata 10,10000 Zagreb</item>
      <item>ZAGREBAČKA BANKA d.d., OIB 92963223473, Trg bana Josipa Jelačića 10,10000 Zagreb</item>
    </izvorni_sadrzaj>
    <derivirana_varijabla naziv="DomainObject.Predmet.SudioniciListAdressOIB_1">
      <item>ŠTRIGOVA d.o.o., OIB 98149137870, Ulica bagrema 2,10020 Strmec</item>
      <item>FINA Regionalni centar Zagreb, OIB 85821130368, Trg svibanjskih žrtava 1995. 1,10000 Zagreb</item>
      <item>Gordan Budić, OIB 62107854709, Šalata 10,10000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98149137870</item>
      <item>, OIB 85821130368</item>
      <item>, OIB 62107854709</item>
      <item>, OIB 92963223473</item>
    </izvorni_sadrzaj>
    <derivirana_varijabla naziv="DomainObject.Predmet.SudioniciListNazivOIB_1">
      <item>, OIB 98149137870</item>
      <item>, OIB 85821130368</item>
      <item>, OIB 62107854709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St-1389/2017-20</izvorni_sadrzaj>
    <derivirana_varijabla naziv="DomainObject.PredzadnjaOdlukaIzPredmeta.Oznaka_1">St-1389/2017-20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2583C-A7FD-4B06-A9DC-A46C6568D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1366</properties:Words>
  <properties:Characters>7495</properties:Characters>
  <properties:Lines>155</properties:Lines>
  <properties:Paragraphs>50</properties:Paragraphs>
  <properties:TotalTime>425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Valentina Gabud</cp:lastModifiedBy>
  <cp:lastPrinted>2019-02-22T13:25:00Z</cp:lastPrinted>
  <dcterms:modified xmlns:xsi="http://www.w3.org/2001/XMLSchema-instance" xsi:type="dcterms:W3CDTF">2019-02-22T13:25:00Z</dcterms:modified>
  <cp:revision>237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St-1389/2017-27 / Odluka - Rješenje o otvaranju stečajnog postupka nakon obustave skraćenog stečajnog postupka (4.Rješenje_o_OTVARANJU_st.p._IMA_NEKRETNINE._ima_nekretnine)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