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ce21" w14:paraId="decce21" w:rsidRDefault="001315FB" w:rsidP="001315FB" w:rsidR="001315FB">
      <w:pPr>
        <w:ind w:firstLine="708"/>
        <w15:collapsed w:val="false"/>
        <w:rPr>
          <w:szCs w:val="24"/>
        </w:rPr>
      </w:pPr>
    </w:p>
    <w:p w:rsidRDefault="001315FB" w:rsidP="001315FB" w:rsidR="001315FB">
      <w:pPr>
        <w:ind w:firstLine="708"/>
        <w:rPr>
          <w:szCs w:val="24"/>
        </w:rPr>
      </w:pPr>
    </w:p>
    <w:p w:rsidRDefault="001315FB" w:rsidP="001315FB" w:rsidR="001315FB">
      <w:pPr>
        <w:ind w:firstLine="708"/>
        <w:rPr>
          <w:szCs w:val="24"/>
        </w:rPr>
      </w:pPr>
    </w:p>
    <w:p w:rsidRDefault="001315FB" w:rsidP="001315FB" w:rsidR="001315FB">
      <w:pPr>
        <w:ind w:firstLine="708"/>
        <w:rPr>
          <w:szCs w:val="24"/>
        </w:rPr>
      </w:pPr>
    </w:p>
    <w:p w:rsidRDefault="001315FB" w:rsidP="001315FB" w:rsidR="001315FB">
      <w:pPr>
        <w:ind w:firstLine="708"/>
        <w:rPr>
          <w:szCs w:val="24"/>
        </w:rPr>
      </w:pPr>
    </w:p>
    <w:p w:rsidRDefault="001315FB" w:rsidP="001315FB" w:rsidR="001315FB">
      <w:pPr>
        <w:ind w:firstLine="708"/>
        <w:rPr>
          <w:szCs w:val="24"/>
        </w:rPr>
      </w:pPr>
    </w:p>
    <w:p w:rsidRDefault="001315FB" w:rsidP="001315FB" w:rsidR="001315FB">
      <w:pPr>
        <w:pStyle w:val="Zaglavlje"/>
        <w:jc w:val="right"/>
      </w:pPr>
      <w:r>
        <w:t>2 St-138/2</w:t>
      </w:r>
      <w:r w:rsidRPr="00981012">
        <w:t>01</w:t>
      </w:r>
      <w:r>
        <w:t>9</w:t>
      </w:r>
      <w:r w:rsidRPr="000044D1">
        <w:t>-</w:t>
      </w:r>
      <w:r>
        <w:t>3</w:t>
      </w:r>
    </w:p>
    <w:p w:rsidRDefault="001315FB" w:rsidP="001315FB" w:rsidR="001315FB">
      <w:pPr>
        <w:ind w:firstLine="708"/>
        <w:jc w:val="left"/>
        <w:rPr>
          <w:szCs w:val="24"/>
        </w:rPr>
      </w:pPr>
    </w:p>
    <w:p w:rsidRDefault="001315FB" w:rsidP="001315FB" w:rsidR="001315FB">
      <w:pPr>
        <w:ind w:firstLine="708"/>
        <w:jc w:val="left"/>
        <w:rPr>
          <w:szCs w:val="24"/>
        </w:rPr>
      </w:pPr>
    </w:p>
    <w:p w:rsidRDefault="001315FB" w:rsidP="001315FB" w:rsidR="001315FB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>Trgovački sud u Pazinu,</w:t>
      </w:r>
      <w:r w:rsidRPr="003C6DDA"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 w:rsidRPr="003C6DDA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3C6DDA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NH MEDIA ENTERPRISES </w:t>
      </w:r>
      <w:proofErr w:type="spellStart"/>
      <w:r>
        <w:rPr>
          <w:rFonts w:cs="Times New Roman" w:eastAsia="Times New Roman"/>
          <w:szCs w:val="24"/>
          <w:lang w:eastAsia="hr-HR"/>
        </w:rPr>
        <w:t>j.d.o.o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Pula, </w:t>
      </w:r>
      <w:proofErr w:type="spellStart"/>
      <w:r>
        <w:rPr>
          <w:rFonts w:cs="Times New Roman" w:eastAsia="Times New Roman"/>
          <w:szCs w:val="24"/>
          <w:lang w:eastAsia="hr-HR"/>
        </w:rPr>
        <w:t>Nobileova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OIB: 72192773576</w:t>
      </w:r>
      <w:r w:rsidRPr="003C6DDA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</w:t>
      </w:r>
      <w:r w:rsidRPr="000044D1">
        <w:rPr>
          <w:rFonts w:cs="Times New Roman" w:eastAsia="Times New Roman"/>
          <w:szCs w:val="24"/>
          <w:lang w:eastAsia="hr-HR"/>
        </w:rPr>
        <w:t xml:space="preserve">Z), </w:t>
      </w:r>
      <w:r>
        <w:rPr>
          <w:rFonts w:cs="Times New Roman" w:eastAsia="Times New Roman"/>
          <w:szCs w:val="24"/>
          <w:lang w:eastAsia="hr-HR"/>
        </w:rPr>
        <w:t>4. travnja 2019</w:t>
      </w:r>
      <w:r w:rsidRPr="000044D1">
        <w:rPr>
          <w:rFonts w:cs="Times New Roman" w:eastAsia="Times New Roman"/>
          <w:szCs w:val="24"/>
          <w:lang w:eastAsia="hr-HR"/>
        </w:rPr>
        <w:t>. obja</w:t>
      </w:r>
      <w:r w:rsidRPr="003C6DDA">
        <w:rPr>
          <w:rFonts w:cs="Times New Roman" w:eastAsia="Times New Roman"/>
          <w:szCs w:val="24"/>
          <w:lang w:eastAsia="hr-HR"/>
        </w:rPr>
        <w:t>vljuje sljedeći</w:t>
      </w:r>
    </w:p>
    <w:p w:rsidRDefault="001315FB" w:rsidP="001315FB" w:rsidR="001315FB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5FB" w:rsidP="001315FB" w:rsidR="001315FB" w:rsidRPr="003C6DDA">
      <w:pPr>
        <w:jc w:val="center"/>
        <w:rPr>
          <w:szCs w:val="24"/>
        </w:rPr>
      </w:pPr>
      <w:r w:rsidRPr="003C6DDA">
        <w:rPr>
          <w:szCs w:val="24"/>
        </w:rPr>
        <w:t>O G L A S</w:t>
      </w:r>
    </w:p>
    <w:p w:rsidRDefault="001315FB" w:rsidP="001315FB" w:rsidR="001315FB" w:rsidRPr="003C6DDA">
      <w:pPr>
        <w:ind w:firstLine="708"/>
        <w:rPr>
          <w:szCs w:val="24"/>
        </w:rPr>
      </w:pPr>
    </w:p>
    <w:p w:rsidRDefault="001315FB" w:rsidP="001315FB" w:rsidR="001315FB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NH MEDIA ENTERPRISES </w:t>
      </w:r>
      <w:proofErr w:type="spellStart"/>
      <w:r>
        <w:rPr>
          <w:rFonts w:cs="Times New Roman" w:eastAsia="Times New Roman"/>
          <w:szCs w:val="24"/>
          <w:lang w:eastAsia="hr-HR"/>
        </w:rPr>
        <w:t>j.d.o.o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Pula, </w:t>
      </w:r>
      <w:proofErr w:type="spellStart"/>
      <w:r>
        <w:rPr>
          <w:rFonts w:cs="Times New Roman" w:eastAsia="Times New Roman"/>
          <w:szCs w:val="24"/>
          <w:lang w:eastAsia="hr-HR"/>
        </w:rPr>
        <w:t>Nobileova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2, OIB: 72192773576</w:t>
      </w:r>
      <w:r w:rsidRPr="003C6DD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28. ožujka 2019</w:t>
      </w:r>
      <w:r w:rsidRPr="003C6DDA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315FB" w:rsidP="001315FB" w:rsidR="001315FB" w:rsidRPr="003C6DDA">
      <w:pPr>
        <w:ind w:firstLine="708"/>
        <w:rPr>
          <w:szCs w:val="24"/>
        </w:rPr>
      </w:pPr>
    </w:p>
    <w:p w:rsidRDefault="001315FB" w:rsidP="001315FB" w:rsidR="001315FB" w:rsidRPr="003C6DDA">
      <w:pPr>
        <w:ind w:firstLine="708"/>
        <w:rPr>
          <w:szCs w:val="24"/>
        </w:rPr>
      </w:pPr>
      <w:r w:rsidRPr="003C6DDA"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28. ožujka 2019</w:t>
      </w:r>
      <w:r w:rsidRPr="003C6DDA">
        <w:rPr>
          <w:rFonts w:cs="Times New Roman" w:eastAsia="Times New Roman"/>
          <w:szCs w:val="24"/>
          <w:lang w:eastAsia="hr-HR"/>
        </w:rPr>
        <w:t>.</w:t>
      </w:r>
      <w:r w:rsidRPr="003C6DDA">
        <w:rPr>
          <w:szCs w:val="24"/>
        </w:rPr>
        <w:t xml:space="preserve"> iznosio </w:t>
      </w:r>
      <w:r>
        <w:rPr>
          <w:szCs w:val="24"/>
        </w:rPr>
        <w:t>11.955,06</w:t>
      </w:r>
      <w:r w:rsidRPr="003C6DDA">
        <w:rPr>
          <w:szCs w:val="24"/>
        </w:rPr>
        <w:t xml:space="preserve"> kn.</w:t>
      </w:r>
    </w:p>
    <w:p w:rsidRDefault="001315FB" w:rsidP="001315FB" w:rsidR="001315FB" w:rsidRPr="003C6DDA">
      <w:pPr>
        <w:rPr>
          <w:szCs w:val="24"/>
        </w:rPr>
      </w:pPr>
    </w:p>
    <w:p w:rsidRDefault="001315FB" w:rsidP="001315FB" w:rsidR="001315FB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III. </w:t>
      </w:r>
      <w:r w:rsidRPr="003C6DD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315FB" w:rsidP="001315FB" w:rsidR="001315FB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315FB" w:rsidP="001315FB" w:rsidR="001315FB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</w:t>
      </w:r>
      <w:r>
        <w:rPr>
          <w:rFonts w:cs="Times New Roman" w:eastAsia="Times New Roman"/>
          <w:szCs w:val="24"/>
          <w:lang w:eastAsia="hr-HR"/>
        </w:rPr>
        <w:t>broj 3333-138</w:t>
      </w:r>
      <w:r w:rsidRPr="003C6DDA">
        <w:rPr>
          <w:rFonts w:cs="Times New Roman" w:eastAsia="Times New Roman"/>
          <w:szCs w:val="24"/>
          <w:lang w:eastAsia="hr-HR"/>
        </w:rPr>
        <w:t>-201</w:t>
      </w:r>
      <w:r>
        <w:rPr>
          <w:rFonts w:cs="Times New Roman" w:eastAsia="Times New Roman"/>
          <w:szCs w:val="24"/>
          <w:lang w:eastAsia="hr-HR"/>
        </w:rPr>
        <w:t>9</w:t>
      </w:r>
      <w:r w:rsidRPr="003C6DDA">
        <w:rPr>
          <w:rFonts w:cs="Times New Roman" w:eastAsia="Times New Roman"/>
          <w:szCs w:val="24"/>
          <w:lang w:eastAsia="hr-HR"/>
        </w:rPr>
        <w:t>, i da u istom roku uplate na depozit ovog suda broj HR 4323900011</w:t>
      </w:r>
      <w:r>
        <w:rPr>
          <w:rFonts w:cs="Times New Roman" w:eastAsia="Times New Roman"/>
          <w:szCs w:val="24"/>
          <w:lang w:eastAsia="hr-HR"/>
        </w:rPr>
        <w:t>300029763, poziv na broj 020-138-19</w:t>
      </w:r>
      <w:r w:rsidRPr="003C6DDA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 w:rsidRPr="003C6DDA">
        <w:rPr>
          <w:szCs w:val="24"/>
        </w:rPr>
        <w:t>Predujam nisu dužni platiti radnici i prijašnji dužnikovi radnici ako su podnijeli prijedlog za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otvaranje stečajnoga postupka radi namirenja svoje dospjele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tražbine po osnovi rada</w:t>
      </w:r>
      <w:r w:rsidRPr="003C6DDA">
        <w:rPr>
          <w:rFonts w:cs="Times New Roman" w:eastAsia="Times New Roman"/>
          <w:szCs w:val="24"/>
          <w:lang w:eastAsia="hr-HR"/>
        </w:rPr>
        <w:t xml:space="preserve">, </w:t>
      </w:r>
      <w:r w:rsidRPr="003C6DDA">
        <w:rPr>
          <w:szCs w:val="24"/>
        </w:rPr>
        <w:t>Financijska agencija ako je podnijela prijedlog za otvaranje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stečajnoga postupka u skladu s čl. 110. st. 1. SZ-a, te Republika Hrvatska.</w:t>
      </w:r>
    </w:p>
    <w:p w:rsidRDefault="001315FB" w:rsidP="001315FB" w:rsidR="001315FB" w:rsidRPr="003C6DDA">
      <w:pPr>
        <w:ind w:firstLine="708"/>
        <w:rPr>
          <w:szCs w:val="24"/>
        </w:rPr>
      </w:pPr>
    </w:p>
    <w:p w:rsidRDefault="001315FB" w:rsidP="001315FB" w:rsidR="001315FB" w:rsidRPr="003C6DDA">
      <w:pPr>
        <w:ind w:firstLine="708"/>
        <w:rPr>
          <w:szCs w:val="24"/>
        </w:rPr>
      </w:pPr>
      <w:r w:rsidRPr="003C6DDA">
        <w:rPr>
          <w:szCs w:val="24"/>
        </w:rPr>
        <w:t>V. Ako osoba ovlaštena za zastupanje dužnika po zakonu u roku od 15 dana</w:t>
      </w:r>
      <w:r w:rsidRPr="003C6DD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3C6DDA">
        <w:rPr>
          <w:szCs w:val="24"/>
        </w:rPr>
        <w:t xml:space="preserve"> ne podnese </w:t>
      </w:r>
      <w:r w:rsidRPr="003C6DD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3C6DDA"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</w:t>
      </w:r>
      <w:r w:rsidRPr="003C6DDA">
        <w:rPr>
          <w:szCs w:val="24"/>
        </w:rPr>
        <w:lastRenderedPageBreak/>
        <w:t>za namirenje troškova postupka, smatrat će se da je dužnik nesposoban za plaćanje. U tom slučaju sud će po službenoj dužnosti donijeti rješenje o otvaranju i zaključenju skraćenog stečajnog postupka.</w:t>
      </w:r>
    </w:p>
    <w:p w:rsidRDefault="001315FB" w:rsidP="001315FB" w:rsidR="001315FB" w:rsidRPr="003C6DDA">
      <w:pPr>
        <w:ind w:firstLine="708"/>
        <w:rPr>
          <w:szCs w:val="24"/>
        </w:rPr>
      </w:pPr>
    </w:p>
    <w:p w:rsidRDefault="001315FB" w:rsidP="001315FB" w:rsidR="001315FB" w:rsidRPr="000044D1">
      <w:pPr>
        <w:jc w:val="center"/>
        <w:rPr>
          <w:szCs w:val="24"/>
        </w:rPr>
      </w:pPr>
      <w:r w:rsidRPr="003C6DDA">
        <w:rPr>
          <w:szCs w:val="24"/>
        </w:rPr>
        <w:t>U Pazin</w:t>
      </w:r>
      <w:r w:rsidRPr="000044D1">
        <w:rPr>
          <w:szCs w:val="24"/>
        </w:rPr>
        <w:t xml:space="preserve">u </w:t>
      </w:r>
      <w:r>
        <w:rPr>
          <w:rFonts w:cs="Times New Roman" w:eastAsia="Times New Roman"/>
          <w:szCs w:val="24"/>
          <w:lang w:eastAsia="hr-HR"/>
        </w:rPr>
        <w:t>4. travnja 2019</w:t>
      </w:r>
      <w:r w:rsidRPr="000044D1">
        <w:rPr>
          <w:szCs w:val="24"/>
        </w:rPr>
        <w:t>.</w:t>
      </w:r>
    </w:p>
    <w:p w:rsidRDefault="001315FB" w:rsidP="001315FB" w:rsidR="001315FB">
      <w:pPr>
        <w:ind w:firstLine="708" w:left="4956"/>
        <w:jc w:val="center"/>
        <w:rPr>
          <w:szCs w:val="24"/>
        </w:rPr>
      </w:pPr>
    </w:p>
    <w:p w:rsidRDefault="001315FB" w:rsidP="001315FB" w:rsidR="001315FB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Sutkinja</w:t>
      </w:r>
    </w:p>
    <w:p w:rsidRDefault="001315FB" w:rsidP="001315FB" w:rsidR="001315FB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Adrijana Labinjan Skok, v.</w:t>
      </w:r>
      <w:r w:rsidR="00524038">
        <w:rPr>
          <w:szCs w:val="24"/>
        </w:rPr>
        <w:t xml:space="preserve"> </w:t>
      </w:r>
      <w:r w:rsidRPr="000E1D03">
        <w:rPr>
          <w:szCs w:val="24"/>
        </w:rPr>
        <w:t>r.</w:t>
      </w:r>
    </w:p>
    <w:p w:rsidRDefault="001315FB" w:rsidP="001315FB" w:rsidR="001315FB">
      <w:pPr>
        <w:rPr>
          <w:szCs w:val="24"/>
        </w:rPr>
      </w:pPr>
    </w:p>
    <w:p w:rsidRDefault="001315FB" w:rsidP="001315FB" w:rsidR="001315FB">
      <w:pPr>
        <w:rPr>
          <w:szCs w:val="24"/>
        </w:rPr>
      </w:pPr>
    </w:p>
    <w:p w:rsidRDefault="001315FB" w:rsidP="001315FB" w:rsidR="001315FB" w:rsidRPr="000E1D03">
      <w:pPr>
        <w:rPr>
          <w:szCs w:val="24"/>
        </w:rPr>
      </w:pPr>
      <w:r w:rsidRPr="000E1D03">
        <w:rPr>
          <w:szCs w:val="24"/>
        </w:rPr>
        <w:t>DNA:</w:t>
      </w:r>
    </w:p>
    <w:p w:rsidRDefault="001315FB" w:rsidP="001315FB" w:rsidR="001315FB" w:rsidRPr="000044D1">
      <w:pPr>
        <w:jc w:val="left"/>
      </w:pPr>
      <w:r w:rsidRPr="000E1D03">
        <w:rPr>
          <w:szCs w:val="24"/>
        </w:rPr>
        <w:t>- mrežna stranica e-Oglasna ploča sudov</w:t>
      </w:r>
      <w:r w:rsidRPr="000044D1">
        <w:rPr>
          <w:szCs w:val="24"/>
        </w:rPr>
        <w:t xml:space="preserve">a do </w:t>
      </w:r>
      <w:r w:rsidR="00A350A5">
        <w:rPr>
          <w:szCs w:val="24"/>
        </w:rPr>
        <w:t>29.5</w:t>
      </w:r>
      <w:bookmarkStart w:name="_GoBack" w:id="0"/>
      <w:bookmarkEnd w:id="0"/>
      <w:r>
        <w:rPr>
          <w:szCs w:val="24"/>
        </w:rPr>
        <w:t>.2019</w:t>
      </w:r>
      <w:r w:rsidRPr="000044D1">
        <w:rPr>
          <w:szCs w:val="24"/>
        </w:rPr>
        <w:t>.</w:t>
      </w:r>
    </w:p>
    <w:p w:rsidRDefault="00CA6390" w:rsidR="00CA6390"/>
    <w:sectPr w:rsidSect="001315FB" w:rsidR="00CA6390">
      <w:headerReference w:type="default" r:id="rId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5FB" w:rsidP="001315FB" w:rsidR="001315FB">
      <w:r>
        <w:separator/>
      </w:r>
    </w:p>
  </w:endnote>
  <w:endnote w:id="0" w:type="continuationSeparator">
    <w:p w:rsidRDefault="001315FB" w:rsidP="001315FB" w:rsidR="00131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5FB" w:rsidP="001315FB" w:rsidR="001315FB">
      <w:r>
        <w:separator/>
      </w:r>
    </w:p>
  </w:footnote>
  <w:footnote w:id="0" w:type="continuationSeparator">
    <w:p w:rsidRDefault="001315FB" w:rsidP="001315FB" w:rsidR="00131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1169544"/>
      <w:docPartObj>
        <w:docPartGallery w:val="Page Numbers (Top of Page)"/>
        <w:docPartUnique/>
      </w:docPartObj>
    </w:sdtPr>
    <w:sdtEndPr/>
    <w:sdtContent>
      <w:p w:rsidRDefault="001315FB" w:rsidP="001315FB" w:rsidR="001315F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0A5">
          <w:rPr>
            <w:noProof/>
          </w:rPr>
          <w:t>2</w:t>
        </w:r>
        <w:r>
          <w:fldChar w:fldCharType="end"/>
        </w:r>
        <w:r>
          <w:t xml:space="preserve">                                                 2 St-138/2</w:t>
        </w:r>
        <w:r w:rsidRPr="00981012">
          <w:t>01</w:t>
        </w:r>
        <w:r>
          <w:t>9</w:t>
        </w:r>
        <w:r w:rsidRPr="000044D1">
          <w:t>-</w:t>
        </w:r>
        <w:r>
          <w:t>3</w:t>
        </w:r>
      </w:p>
      <w:p w:rsidRDefault="00A350A5" w:rsidR="001315FB">
        <w:pPr>
          <w:pStyle w:val="Zaglavlje"/>
          <w:jc w:val="center"/>
        </w:pPr>
      </w:p>
    </w:sdtContent>
  </w:sdt>
  <w:p w:rsidRDefault="001315FB" w:rsidR="001315F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315FB"/>
    <w:rsid w:val="001315FB"/>
    <w:rsid w:val="00524038"/>
    <w:rsid w:val="00A350A5"/>
    <w:rsid w:val="00CA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6645134"/>
  <w15:docId w15:val="{850F10FD-2473-4938-AC4E-595D037AC2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315F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5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5F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315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5FB"/>
    <w:rPr>
      <w:rFonts w:hAnsi="Times New Roman" w:asci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471</properties:Words>
  <properties:Characters>2688</properties:Characters>
  <properties:Lines>22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2019-04-03T12:29:00Z</dcterms:created>
  <dc:creator>Ana Valčić</dc:creator>
  <dc:description/>
  <cp:keywords/>
  <cp:lastModifiedBy>Ana Valčić</cp:lastModifiedBy>
  <dcterms:modified xmlns:xsi="http://www.w3.org/2001/XMLSchema-instance" xsi:type="dcterms:W3CDTF">2019-04-04T06:31:00Z</dcterms:modified>
  <cp:revision>3</cp:revision>
  <dc:subject/>
  <dc:title/>
</cp:coreProperties>
</file>